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Taylor, B. Newton and Robbins</w:t>
      </w:r>
    </w:p>
    <w:p>
      <w:pPr>
        <w:widowControl w:val="false"/>
        <w:spacing w:after="0"/>
        <w:jc w:val="left"/>
      </w:pPr>
      <w:r>
        <w:rPr>
          <w:rFonts w:ascii="Times New Roman"/>
          <w:sz w:val="22"/>
        </w:rPr>
        <w:t xml:space="preserve">Document Path: LC-0017HDB-HDB25.docx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Summary: Electoral college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Invitations and Memorial Resolutions</w:t>
      </w:r>
    </w:p>
    <w:p>
      <w:pPr>
        <w:widowControl w:val="false"/>
        <w:tabs>
          <w:tab w:val="right" w:pos="1008"/>
          <w:tab w:val="left" w:pos="1152"/>
          <w:tab w:val="left" w:pos="1872"/>
          <w:tab w:val="left" w:pos="9187"/>
        </w:tabs>
        <w:spacing w:after="0"/>
        <w:ind w:left="2088" w:hanging="2088"/>
      </w:pPr>
      <w:r>
        <w:tab/>
        <w:t>1/14/2025</w:t>
      </w:r>
      <w:r>
        <w:tab/>
        <w:t>House</w:t>
      </w:r>
      <w:r>
        <w:tab/>
        <w:t xml:space="preserve">Introduced</w:t>
      </w:r>
      <w:r>
        <w:t xml:space="preserve"> (</w:t>
      </w:r>
      <w:hyperlink w:history="true" r:id="Raa9ab7f94f774012">
        <w:r w:rsidRPr="00770434">
          <w:rPr>
            <w:rStyle w:val="Hyperlink"/>
          </w:rPr>
          <w:t>House Journal</w:t>
        </w:r>
        <w:r w:rsidRPr="00770434">
          <w:rPr>
            <w:rStyle w:val="Hyperlink"/>
          </w:rPr>
          <w:noBreakHyphen/>
          <w:t>page 63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Invitations and Memorial Resolutions</w:t>
      </w:r>
      <w:r>
        <w:t xml:space="preserve"> (</w:t>
      </w:r>
      <w:hyperlink w:history="true" r:id="Rc272f0b39a7e45d7">
        <w:r w:rsidRPr="00770434">
          <w:rPr>
            <w:rStyle w:val="Hyperlink"/>
          </w:rPr>
          <w:t>House Journal</w:t>
        </w:r>
        <w:r w:rsidRPr="00770434">
          <w:rPr>
            <w:rStyle w:val="Hyperlink"/>
          </w:rPr>
          <w:noBreakHyphen/>
          <w:t>page 63</w:t>
        </w:r>
      </w:hyperlink>
      <w:r>
        <w:t>)</w:t>
      </w:r>
    </w:p>
    <w:p>
      <w:pPr>
        <w:widowControl w:val="false"/>
        <w:spacing w:after="0"/>
        <w:jc w:val="left"/>
      </w:pPr>
    </w:p>
    <w:p>
      <w:pPr>
        <w:widowControl w:val="false"/>
        <w:spacing w:after="0"/>
        <w:jc w:val="left"/>
      </w:pPr>
      <w:r>
        <w:rPr>
          <w:rFonts w:ascii="Times New Roman"/>
          <w:sz w:val="22"/>
        </w:rPr>
        <w:t xml:space="preserve">View the latest </w:t>
      </w:r>
      <w:hyperlink r:id="R7e1391f7dfb04e9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656ed9b1a2a40f7">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C163F5" w:rsidRDefault="002F4473" w14:paraId="48DB32C6" w14:textId="25E79C9A">
      <w:pPr>
        <w:pStyle w:val="scemptylineheader"/>
      </w:pPr>
      <w:bookmarkStart w:name="open_doc_here" w:id="0"/>
      <w:bookmarkEnd w:id="0"/>
    </w:p>
    <w:p w:rsidRPr="008A567B" w:rsidR="002F4473" w:rsidP="00C163F5" w:rsidRDefault="002F4473" w14:paraId="48DB32C7" w14:textId="416F86AE">
      <w:pPr>
        <w:pStyle w:val="scemptylineheader"/>
      </w:pPr>
    </w:p>
    <w:p w:rsidRPr="008A567B" w:rsidR="002F4473" w:rsidP="00C163F5" w:rsidRDefault="002F4473" w14:paraId="48DB32C8" w14:textId="6E8E86AB">
      <w:pPr>
        <w:pStyle w:val="scemptylineheader"/>
      </w:pPr>
    </w:p>
    <w:p w:rsidRPr="008A567B" w:rsidR="002F4473" w:rsidP="00C163F5" w:rsidRDefault="002F4473" w14:paraId="48DB32C9" w14:textId="6CD13692">
      <w:pPr>
        <w:pStyle w:val="scemptylineheader"/>
      </w:pPr>
    </w:p>
    <w:p w:rsidRPr="008A567B" w:rsidR="002F4473" w:rsidP="00C163F5" w:rsidRDefault="002F4473" w14:paraId="48DB32CA" w14:textId="312760F9">
      <w:pPr>
        <w:pStyle w:val="scemptylineheader"/>
      </w:pPr>
    </w:p>
    <w:p w:rsidRPr="008A567B" w:rsidR="002F4473" w:rsidP="00C163F5" w:rsidRDefault="002F4473" w14:paraId="48DB32CB" w14:textId="4EBFF384">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A2159C" w14:paraId="48DB32D0" w14:textId="56B3939F">
          <w:pPr>
            <w:pStyle w:val="scresolutiontitle"/>
          </w:pPr>
          <w:r>
            <w:t>to EXPRESS THE GENERAL ASSEMBLY’S UNWAVERING SUPPORT FOR THE ELECTORAL COLLEGE, AND TO URGE THE GOVERNOR AND ATTORNEY GENERAL OF SOUTH CAROLINA TO LITIGATE AGGRESSIVELY AGAINST ANY EFFORT TO REPEAL OR NULLIFY IT, INCLUDING THE IMPLEMENTATION OF THE NATIONAL POPULAR VOTE INTERSTATE COMPACT.</w:t>
          </w:r>
        </w:p>
      </w:sdtContent>
    </w:sdt>
    <w:p w:rsidRPr="008A567B" w:rsidR="0010776B" w:rsidP="00A477AA" w:rsidRDefault="0010776B" w14:paraId="48DB32D1" w14:textId="77777777">
      <w:pPr>
        <w:pStyle w:val="scresolutiontitle"/>
      </w:pPr>
    </w:p>
    <w:p w:rsidRPr="00591EDD" w:rsidR="00591EDD" w:rsidP="00591EDD" w:rsidRDefault="00591EDD" w14:paraId="267E5071" w14:textId="04E8832B">
      <w:pPr>
        <w:pStyle w:val="scresolutionwhereas"/>
      </w:pPr>
      <w:bookmarkStart w:name="wa_fd31fc693" w:id="1"/>
      <w:r w:rsidRPr="00591EDD">
        <w:t>W</w:t>
      </w:r>
      <w:bookmarkEnd w:id="1"/>
      <w:r w:rsidRPr="00591EDD">
        <w:t>hereas,</w:t>
      </w:r>
      <w:r w:rsidR="00A9569D">
        <w:t xml:space="preserve"> </w:t>
      </w:r>
      <w:r w:rsidRPr="00800796" w:rsidR="00800796">
        <w:t>the founding fathers, through deliberation and compromise, devised the Electoral College to answer the nation’s need for an effective voting mechanism in the presidential selection process</w:t>
      </w:r>
      <w:r w:rsidRPr="00591EDD">
        <w:t>; and</w:t>
      </w:r>
    </w:p>
    <w:p w:rsidRPr="00591EDD" w:rsidR="00591EDD" w:rsidP="0026540A" w:rsidRDefault="00591EDD" w14:paraId="09ABE716" w14:textId="19A57D7A">
      <w:pPr>
        <w:pStyle w:val="scemptyline"/>
      </w:pPr>
    </w:p>
    <w:p w:rsidRPr="00591EDD" w:rsidR="00591EDD" w:rsidP="00591EDD" w:rsidRDefault="00591EDD" w14:paraId="2D9FDA39" w14:textId="61586CBB">
      <w:pPr>
        <w:pStyle w:val="scresolutionwhereas"/>
      </w:pPr>
      <w:bookmarkStart w:name="wa_f16be2c34" w:id="2"/>
      <w:r w:rsidRPr="00591EDD">
        <w:t>W</w:t>
      </w:r>
      <w:bookmarkEnd w:id="2"/>
      <w:r w:rsidRPr="00591EDD">
        <w:t>hereas,</w:t>
      </w:r>
      <w:r w:rsidR="00A9569D">
        <w:t xml:space="preserve"> </w:t>
      </w:r>
      <w:r w:rsidRPr="00800796" w:rsidR="00800796">
        <w:t>the Electoral College is part of the United States Constitution’s system of checks and balances, designed to ensure that the interests of smaller states, including states like South Carolina, are not ignored</w:t>
      </w:r>
      <w:r w:rsidRPr="00591EDD">
        <w:t>; and</w:t>
      </w:r>
    </w:p>
    <w:p w:rsidRPr="00591EDD" w:rsidR="00591EDD" w:rsidP="00275D16" w:rsidRDefault="00591EDD" w14:paraId="36BFE9DF" w14:textId="58ABA93C">
      <w:pPr>
        <w:pStyle w:val="scemptyline"/>
      </w:pPr>
    </w:p>
    <w:p w:rsidR="00591EDD" w:rsidP="00591EDD" w:rsidRDefault="00591EDD" w14:paraId="4A4BA584" w14:textId="1C28F0EC">
      <w:pPr>
        <w:pStyle w:val="scresolutionwhereas"/>
      </w:pPr>
      <w:bookmarkStart w:name="wa_23dabb33b" w:id="3"/>
      <w:r w:rsidRPr="00591EDD">
        <w:t>W</w:t>
      </w:r>
      <w:bookmarkEnd w:id="3"/>
      <w:r w:rsidRPr="00591EDD">
        <w:t>hereas,</w:t>
      </w:r>
      <w:r w:rsidR="00A9569D">
        <w:t xml:space="preserve"> </w:t>
      </w:r>
      <w:r w:rsidRPr="00800796" w:rsidR="00800796">
        <w:t>the Electoral College, as provided for in the Constitution of the United States, provides a balance between rural and urban interests by ensuring that winning candidates have support from multiple regions of the country</w:t>
      </w:r>
      <w:r w:rsidRPr="00591EDD">
        <w:t>; and</w:t>
      </w:r>
    </w:p>
    <w:p w:rsidR="00800796" w:rsidP="00591EDD" w:rsidRDefault="00800796" w14:paraId="68DC613E" w14:textId="77777777">
      <w:pPr>
        <w:pStyle w:val="scresolutionwhereas"/>
      </w:pPr>
    </w:p>
    <w:p w:rsidR="00800796" w:rsidP="00800796" w:rsidRDefault="00800796" w14:paraId="61EC0EB6" w14:textId="77777777">
      <w:pPr>
        <w:pStyle w:val="scresolutionwhereas"/>
      </w:pPr>
      <w:bookmarkStart w:name="wa_a2962c37d" w:id="4"/>
      <w:r>
        <w:t>W</w:t>
      </w:r>
      <w:bookmarkEnd w:id="4"/>
      <w:r>
        <w:t>hereas, all states, including South Carolina, currently allocate their electoral votes based on the vote of citizens within their state, which is an appropriate exercise of state legislative authority pursuant to Section 1, Article II of the United States Constitution; and</w:t>
      </w:r>
    </w:p>
    <w:p w:rsidR="00800796" w:rsidP="00800796" w:rsidRDefault="00800796" w14:paraId="37FD3DE6" w14:textId="77777777">
      <w:pPr>
        <w:pStyle w:val="scresolutionwhereas"/>
      </w:pPr>
    </w:p>
    <w:p w:rsidR="00800796" w:rsidP="00800796" w:rsidRDefault="00800796" w14:paraId="093C7BF9" w14:textId="77777777">
      <w:pPr>
        <w:pStyle w:val="scresolutionwhereas"/>
      </w:pPr>
      <w:bookmarkStart w:name="wa_8fc38aa84" w:id="5"/>
      <w:proofErr w:type="gramStart"/>
      <w:r>
        <w:t>W</w:t>
      </w:r>
      <w:bookmarkEnd w:id="5"/>
      <w:r>
        <w:t>hereas,</w:t>
      </w:r>
      <w:proofErr w:type="gramEnd"/>
      <w:r>
        <w:t xml:space="preserve"> the Founding Fathers explicitly rejected a national popular vote for president and instead created the Electoral College to ensure that the will of the majority is carried out while guaranteeing that the voices of this nation’s minorities are heard; and</w:t>
      </w:r>
    </w:p>
    <w:p w:rsidR="00800796" w:rsidP="00800796" w:rsidRDefault="00800796" w14:paraId="706CA3A5" w14:textId="77777777">
      <w:pPr>
        <w:pStyle w:val="scresolutionwhereas"/>
      </w:pPr>
    </w:p>
    <w:p w:rsidR="00800796" w:rsidP="00800796" w:rsidRDefault="00800796" w14:paraId="12CEE6E2" w14:textId="77777777">
      <w:pPr>
        <w:pStyle w:val="scresolutionwhereas"/>
      </w:pPr>
      <w:bookmarkStart w:name="wa_f9e3ee924" w:id="6"/>
      <w:proofErr w:type="gramStart"/>
      <w:r>
        <w:t>W</w:t>
      </w:r>
      <w:bookmarkEnd w:id="6"/>
      <w:r>
        <w:t>hereas,</w:t>
      </w:r>
      <w:proofErr w:type="gramEnd"/>
      <w:r>
        <w:t xml:space="preserve"> the National Popular Vote Interstate Compact is an effort to nullify the Constitution’s state by state process in order to create de facto direct election for president; and</w:t>
      </w:r>
    </w:p>
    <w:p w:rsidR="00800796" w:rsidP="00800796" w:rsidRDefault="00800796" w14:paraId="267C1BFC" w14:textId="77777777">
      <w:pPr>
        <w:pStyle w:val="scresolutionwhereas"/>
      </w:pPr>
    </w:p>
    <w:p w:rsidR="00800796" w:rsidP="00800796" w:rsidRDefault="00800796" w14:paraId="024A48A6" w14:textId="77777777">
      <w:pPr>
        <w:pStyle w:val="scresolutionwhereas"/>
      </w:pPr>
      <w:bookmarkStart w:name="wa_46bfd43ea" w:id="7"/>
      <w:proofErr w:type="gramStart"/>
      <w:r>
        <w:t>W</w:t>
      </w:r>
      <w:bookmarkEnd w:id="7"/>
      <w:r>
        <w:t>hereas,</w:t>
      </w:r>
      <w:proofErr w:type="gramEnd"/>
      <w:r>
        <w:t xml:space="preserve"> the National Popular Vote Interstate Compact would diminish the importance of individual states in presidential elections and create the potential for nationwide recounts and federal intervention in the states’ election processes; and</w:t>
      </w:r>
    </w:p>
    <w:p w:rsidR="00800796" w:rsidP="00800796" w:rsidRDefault="00800796" w14:paraId="76D1C152" w14:textId="77777777">
      <w:pPr>
        <w:pStyle w:val="scresolutionwhereas"/>
      </w:pPr>
    </w:p>
    <w:p w:rsidRPr="00591EDD" w:rsidR="00800796" w:rsidP="00800796" w:rsidRDefault="00800796" w14:paraId="64E1CB61" w14:textId="67F26FC2">
      <w:pPr>
        <w:pStyle w:val="scresolutionwhereas"/>
      </w:pPr>
      <w:bookmarkStart w:name="wa_081b0c4cd" w:id="8"/>
      <w:r>
        <w:t>W</w:t>
      </w:r>
      <w:bookmarkEnd w:id="8"/>
      <w:r>
        <w:t>hereas, under the National Popular Vote Interstate Compact, a state’s electoral votes could be given away to a candidate who is opposed by the majority of the state’s citizens; and</w:t>
      </w:r>
    </w:p>
    <w:p w:rsidRPr="00591EDD" w:rsidR="00591EDD" w:rsidP="00275D16" w:rsidRDefault="00591EDD" w14:paraId="4C8837C4" w14:textId="6E5BAD59">
      <w:pPr>
        <w:pStyle w:val="scemptyline"/>
      </w:pPr>
    </w:p>
    <w:p w:rsidRPr="00591EDD" w:rsidR="00591EDD" w:rsidP="00591EDD" w:rsidRDefault="00591EDD" w14:paraId="19F735BD" w14:textId="265E0CB1">
      <w:pPr>
        <w:pStyle w:val="scresolutionwhereas"/>
      </w:pPr>
      <w:bookmarkStart w:name="wa_f60963162" w:id="9"/>
      <w:proofErr w:type="gramStart"/>
      <w:r w:rsidRPr="00591EDD">
        <w:t>W</w:t>
      </w:r>
      <w:bookmarkEnd w:id="9"/>
      <w:r w:rsidRPr="00591EDD">
        <w:t>hereas,</w:t>
      </w:r>
      <w:proofErr w:type="gramEnd"/>
      <w:r w:rsidR="00B644A8">
        <w:t xml:space="preserve"> </w:t>
      </w:r>
      <w:r w:rsidRPr="00800796" w:rsidR="00800796">
        <w:t>any attempt to modify the current Electoral College would jeopardize a secure system which has been effective for over two centuries in providing for a peaceful transition of presidential power.</w:t>
      </w:r>
      <w:r w:rsidR="00800796">
        <w:t xml:space="preserve">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634744" w:rsidRDefault="00B36D5A" w14:paraId="2A880412" w14:textId="0CE04BD8">
      <w:pPr>
        <w:pStyle w:val="scresolutionmembers"/>
      </w:pPr>
      <w:r w:rsidRPr="008A567B">
        <w:t xml:space="preserve">That the members of the South Carolina General Assembly, by this resolution, </w:t>
      </w:r>
      <w:r w:rsidRPr="00800796" w:rsidR="00800796">
        <w:t>express unwavering support for the Electoral College and urge the Governor and Attorney General of South Carolina to litigate aggressively against any effort to repeal or nullify it, including the implementation of the National Popular Vote Interstate Compact.</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AE232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E768A" w14:textId="77777777" w:rsidR="00444317" w:rsidRDefault="00444317" w:rsidP="009F0C77">
      <w:r>
        <w:separator/>
      </w:r>
    </w:p>
  </w:endnote>
  <w:endnote w:type="continuationSeparator" w:id="0">
    <w:p w14:paraId="091801B1" w14:textId="77777777" w:rsidR="00444317" w:rsidRDefault="00444317" w:rsidP="009F0C77">
      <w:r>
        <w:continuationSeparator/>
      </w:r>
    </w:p>
  </w:endnote>
  <w:endnote w:type="continuationNotice" w:id="1">
    <w:p w14:paraId="6481F877" w14:textId="77777777" w:rsidR="00444317" w:rsidRDefault="004443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A03DC" w14:textId="2DD0AAAE" w:rsidR="005955A6" w:rsidRDefault="001419B5"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E39E8">
          <w:t>[3005]</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E39E8">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E8CCF" w14:textId="77777777" w:rsidR="00444317" w:rsidRDefault="00444317" w:rsidP="009F0C77">
      <w:r>
        <w:separator/>
      </w:r>
    </w:p>
  </w:footnote>
  <w:footnote w:type="continuationSeparator" w:id="0">
    <w:p w14:paraId="34F3476F" w14:textId="77777777" w:rsidR="00444317" w:rsidRDefault="00444317" w:rsidP="009F0C77">
      <w:r>
        <w:continuationSeparator/>
      </w:r>
    </w:p>
  </w:footnote>
  <w:footnote w:type="continuationNotice" w:id="1">
    <w:p w14:paraId="7D066345" w14:textId="77777777" w:rsidR="00444317" w:rsidRDefault="004443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560B9"/>
    <w:rsid w:val="00097234"/>
    <w:rsid w:val="00097C23"/>
    <w:rsid w:val="000A53B4"/>
    <w:rsid w:val="000A641D"/>
    <w:rsid w:val="000D1C4F"/>
    <w:rsid w:val="000E0100"/>
    <w:rsid w:val="000E1785"/>
    <w:rsid w:val="000F045E"/>
    <w:rsid w:val="000F1901"/>
    <w:rsid w:val="000F2E49"/>
    <w:rsid w:val="000F40FA"/>
    <w:rsid w:val="00102F1C"/>
    <w:rsid w:val="001035F1"/>
    <w:rsid w:val="00104752"/>
    <w:rsid w:val="0010776B"/>
    <w:rsid w:val="00110EDC"/>
    <w:rsid w:val="00111693"/>
    <w:rsid w:val="00115FB0"/>
    <w:rsid w:val="00133E66"/>
    <w:rsid w:val="001419B5"/>
    <w:rsid w:val="001435A3"/>
    <w:rsid w:val="00146ED3"/>
    <w:rsid w:val="00151044"/>
    <w:rsid w:val="001734E7"/>
    <w:rsid w:val="00175095"/>
    <w:rsid w:val="00177C51"/>
    <w:rsid w:val="0018013E"/>
    <w:rsid w:val="001A022F"/>
    <w:rsid w:val="001A7F04"/>
    <w:rsid w:val="001C27EE"/>
    <w:rsid w:val="001C28D0"/>
    <w:rsid w:val="001C3F11"/>
    <w:rsid w:val="001C5986"/>
    <w:rsid w:val="001C6E2D"/>
    <w:rsid w:val="001D08F2"/>
    <w:rsid w:val="001D3A58"/>
    <w:rsid w:val="001D525B"/>
    <w:rsid w:val="001D68D8"/>
    <w:rsid w:val="001D7F4F"/>
    <w:rsid w:val="001F1E3D"/>
    <w:rsid w:val="001F2DC5"/>
    <w:rsid w:val="001F635C"/>
    <w:rsid w:val="001F6DD1"/>
    <w:rsid w:val="002017E6"/>
    <w:rsid w:val="00205238"/>
    <w:rsid w:val="00206003"/>
    <w:rsid w:val="00211B4F"/>
    <w:rsid w:val="002321B6"/>
    <w:rsid w:val="00232912"/>
    <w:rsid w:val="00247A5B"/>
    <w:rsid w:val="0025001F"/>
    <w:rsid w:val="00250967"/>
    <w:rsid w:val="002543C8"/>
    <w:rsid w:val="0025541D"/>
    <w:rsid w:val="0026540A"/>
    <w:rsid w:val="00275D16"/>
    <w:rsid w:val="00284AAE"/>
    <w:rsid w:val="002A3211"/>
    <w:rsid w:val="002B0837"/>
    <w:rsid w:val="002D241B"/>
    <w:rsid w:val="002D55D2"/>
    <w:rsid w:val="002E0049"/>
    <w:rsid w:val="002E5912"/>
    <w:rsid w:val="002F3C96"/>
    <w:rsid w:val="002F4473"/>
    <w:rsid w:val="00301B21"/>
    <w:rsid w:val="00310B72"/>
    <w:rsid w:val="00310C60"/>
    <w:rsid w:val="00317C05"/>
    <w:rsid w:val="003213C6"/>
    <w:rsid w:val="00325348"/>
    <w:rsid w:val="0032732C"/>
    <w:rsid w:val="00336AD0"/>
    <w:rsid w:val="00347376"/>
    <w:rsid w:val="00356CE3"/>
    <w:rsid w:val="0037079A"/>
    <w:rsid w:val="00386AE9"/>
    <w:rsid w:val="003A4798"/>
    <w:rsid w:val="003A4F41"/>
    <w:rsid w:val="003B03F0"/>
    <w:rsid w:val="003B5496"/>
    <w:rsid w:val="003C4DAB"/>
    <w:rsid w:val="003D01E8"/>
    <w:rsid w:val="003E5288"/>
    <w:rsid w:val="003F6D79"/>
    <w:rsid w:val="0041760A"/>
    <w:rsid w:val="00417C01"/>
    <w:rsid w:val="004252D4"/>
    <w:rsid w:val="00436096"/>
    <w:rsid w:val="004403BD"/>
    <w:rsid w:val="00444317"/>
    <w:rsid w:val="00461441"/>
    <w:rsid w:val="00474ED4"/>
    <w:rsid w:val="004809EE"/>
    <w:rsid w:val="00490B91"/>
    <w:rsid w:val="004A0DBE"/>
    <w:rsid w:val="004D63AC"/>
    <w:rsid w:val="004E29C2"/>
    <w:rsid w:val="004E7D54"/>
    <w:rsid w:val="00510BBD"/>
    <w:rsid w:val="005273C6"/>
    <w:rsid w:val="005275A2"/>
    <w:rsid w:val="00530A69"/>
    <w:rsid w:val="00534B16"/>
    <w:rsid w:val="00545593"/>
    <w:rsid w:val="00545C09"/>
    <w:rsid w:val="00551C74"/>
    <w:rsid w:val="00556EBF"/>
    <w:rsid w:val="0055760A"/>
    <w:rsid w:val="005630CF"/>
    <w:rsid w:val="00574EC5"/>
    <w:rsid w:val="0057560B"/>
    <w:rsid w:val="00577C6C"/>
    <w:rsid w:val="005834ED"/>
    <w:rsid w:val="0059087C"/>
    <w:rsid w:val="00591EDD"/>
    <w:rsid w:val="005955A6"/>
    <w:rsid w:val="00597B6E"/>
    <w:rsid w:val="005A62FE"/>
    <w:rsid w:val="005C2FE2"/>
    <w:rsid w:val="005C7500"/>
    <w:rsid w:val="005D0B73"/>
    <w:rsid w:val="005E2BC9"/>
    <w:rsid w:val="00605102"/>
    <w:rsid w:val="00611909"/>
    <w:rsid w:val="006215AA"/>
    <w:rsid w:val="00634744"/>
    <w:rsid w:val="0065462E"/>
    <w:rsid w:val="00666E48"/>
    <w:rsid w:val="0068181C"/>
    <w:rsid w:val="00681C97"/>
    <w:rsid w:val="00685C84"/>
    <w:rsid w:val="006913C9"/>
    <w:rsid w:val="0069470D"/>
    <w:rsid w:val="006B2EA0"/>
    <w:rsid w:val="006C05B4"/>
    <w:rsid w:val="006D58AA"/>
    <w:rsid w:val="006E5DE7"/>
    <w:rsid w:val="006E6997"/>
    <w:rsid w:val="007070AD"/>
    <w:rsid w:val="00716F6F"/>
    <w:rsid w:val="00734F00"/>
    <w:rsid w:val="00736959"/>
    <w:rsid w:val="0074261A"/>
    <w:rsid w:val="007465E9"/>
    <w:rsid w:val="0075738E"/>
    <w:rsid w:val="00757F2E"/>
    <w:rsid w:val="00775A8E"/>
    <w:rsid w:val="00776E76"/>
    <w:rsid w:val="00781DF8"/>
    <w:rsid w:val="00787728"/>
    <w:rsid w:val="007917CE"/>
    <w:rsid w:val="007924E6"/>
    <w:rsid w:val="007A1AE8"/>
    <w:rsid w:val="007A70AE"/>
    <w:rsid w:val="007D74EB"/>
    <w:rsid w:val="007E01B6"/>
    <w:rsid w:val="007F6D64"/>
    <w:rsid w:val="007F7D1C"/>
    <w:rsid w:val="00800796"/>
    <w:rsid w:val="00800D17"/>
    <w:rsid w:val="0080793D"/>
    <w:rsid w:val="00833B74"/>
    <w:rsid w:val="008362E8"/>
    <w:rsid w:val="0085786E"/>
    <w:rsid w:val="008833A1"/>
    <w:rsid w:val="008A1768"/>
    <w:rsid w:val="008A489F"/>
    <w:rsid w:val="008A567B"/>
    <w:rsid w:val="008A6483"/>
    <w:rsid w:val="008B4AC4"/>
    <w:rsid w:val="008B7957"/>
    <w:rsid w:val="008C145E"/>
    <w:rsid w:val="008D05D1"/>
    <w:rsid w:val="008D4EE1"/>
    <w:rsid w:val="008E1DCA"/>
    <w:rsid w:val="008E39E8"/>
    <w:rsid w:val="008F0F33"/>
    <w:rsid w:val="008F4429"/>
    <w:rsid w:val="009059FF"/>
    <w:rsid w:val="0094021A"/>
    <w:rsid w:val="00955C4C"/>
    <w:rsid w:val="00956C29"/>
    <w:rsid w:val="009950D0"/>
    <w:rsid w:val="009B2E6C"/>
    <w:rsid w:val="009B44AF"/>
    <w:rsid w:val="009C6A0B"/>
    <w:rsid w:val="009C7137"/>
    <w:rsid w:val="009D2165"/>
    <w:rsid w:val="009D7A68"/>
    <w:rsid w:val="009F0C77"/>
    <w:rsid w:val="009F4DD1"/>
    <w:rsid w:val="00A02543"/>
    <w:rsid w:val="00A2159C"/>
    <w:rsid w:val="00A41684"/>
    <w:rsid w:val="00A477AA"/>
    <w:rsid w:val="00A50395"/>
    <w:rsid w:val="00A64E80"/>
    <w:rsid w:val="00A71ED5"/>
    <w:rsid w:val="00A72BCD"/>
    <w:rsid w:val="00A74015"/>
    <w:rsid w:val="00A741D9"/>
    <w:rsid w:val="00A833AB"/>
    <w:rsid w:val="00A9569D"/>
    <w:rsid w:val="00A9741D"/>
    <w:rsid w:val="00AB2CC0"/>
    <w:rsid w:val="00AB6595"/>
    <w:rsid w:val="00AC34A2"/>
    <w:rsid w:val="00AD1C9A"/>
    <w:rsid w:val="00AD4B17"/>
    <w:rsid w:val="00AE2323"/>
    <w:rsid w:val="00AE2603"/>
    <w:rsid w:val="00AE5C8E"/>
    <w:rsid w:val="00AF0102"/>
    <w:rsid w:val="00B009A9"/>
    <w:rsid w:val="00B3407E"/>
    <w:rsid w:val="00B36D5A"/>
    <w:rsid w:val="00B412D4"/>
    <w:rsid w:val="00B478E2"/>
    <w:rsid w:val="00B63381"/>
    <w:rsid w:val="00B644A8"/>
    <w:rsid w:val="00B6480F"/>
    <w:rsid w:val="00B64FFF"/>
    <w:rsid w:val="00B7267F"/>
    <w:rsid w:val="00B82047"/>
    <w:rsid w:val="00B9052D"/>
    <w:rsid w:val="00BA36EE"/>
    <w:rsid w:val="00BA562E"/>
    <w:rsid w:val="00BC65D1"/>
    <w:rsid w:val="00BD4498"/>
    <w:rsid w:val="00BE3C22"/>
    <w:rsid w:val="00BE5420"/>
    <w:rsid w:val="00BE6417"/>
    <w:rsid w:val="00C02C1B"/>
    <w:rsid w:val="00C0345E"/>
    <w:rsid w:val="00C163F5"/>
    <w:rsid w:val="00C168BE"/>
    <w:rsid w:val="00C21ABE"/>
    <w:rsid w:val="00C30377"/>
    <w:rsid w:val="00C31C95"/>
    <w:rsid w:val="00C3343B"/>
    <w:rsid w:val="00C3483A"/>
    <w:rsid w:val="00C402E0"/>
    <w:rsid w:val="00C56A5C"/>
    <w:rsid w:val="00C64DD5"/>
    <w:rsid w:val="00C671B0"/>
    <w:rsid w:val="00C71EB2"/>
    <w:rsid w:val="00C73AFC"/>
    <w:rsid w:val="00C74E9D"/>
    <w:rsid w:val="00C826DD"/>
    <w:rsid w:val="00C82FD3"/>
    <w:rsid w:val="00C831DE"/>
    <w:rsid w:val="00C92819"/>
    <w:rsid w:val="00CA7D84"/>
    <w:rsid w:val="00CB0582"/>
    <w:rsid w:val="00CC6B7B"/>
    <w:rsid w:val="00CD2089"/>
    <w:rsid w:val="00CE36AF"/>
    <w:rsid w:val="00CE4EE6"/>
    <w:rsid w:val="00CF63F1"/>
    <w:rsid w:val="00D4291B"/>
    <w:rsid w:val="00D62528"/>
    <w:rsid w:val="00D66B80"/>
    <w:rsid w:val="00D712C4"/>
    <w:rsid w:val="00D73A67"/>
    <w:rsid w:val="00D8028D"/>
    <w:rsid w:val="00D970A9"/>
    <w:rsid w:val="00DC47B1"/>
    <w:rsid w:val="00DF011C"/>
    <w:rsid w:val="00DF2DD4"/>
    <w:rsid w:val="00DF3845"/>
    <w:rsid w:val="00DF64D9"/>
    <w:rsid w:val="00E05068"/>
    <w:rsid w:val="00E1282A"/>
    <w:rsid w:val="00E32D96"/>
    <w:rsid w:val="00E41911"/>
    <w:rsid w:val="00E42AB8"/>
    <w:rsid w:val="00E44B57"/>
    <w:rsid w:val="00E57C88"/>
    <w:rsid w:val="00E848B1"/>
    <w:rsid w:val="00E92EEF"/>
    <w:rsid w:val="00E967A7"/>
    <w:rsid w:val="00E97571"/>
    <w:rsid w:val="00EB0F12"/>
    <w:rsid w:val="00EF094E"/>
    <w:rsid w:val="00EF2368"/>
    <w:rsid w:val="00EF2A33"/>
    <w:rsid w:val="00EF3015"/>
    <w:rsid w:val="00F24442"/>
    <w:rsid w:val="00F31E01"/>
    <w:rsid w:val="00F3245B"/>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E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E39E8"/>
    <w:pPr>
      <w:keepNext/>
      <w:suppressAutoHyphens/>
      <w:jc w:val="center"/>
      <w:outlineLvl w:val="0"/>
    </w:pPr>
    <w:rPr>
      <w:b/>
      <w:sz w:val="30"/>
    </w:rPr>
  </w:style>
  <w:style w:type="character" w:default="1" w:styleId="DefaultParagraphFont">
    <w:name w:val="Default Paragraph Font"/>
    <w:uiPriority w:val="1"/>
    <w:semiHidden/>
    <w:unhideWhenUsed/>
    <w:rsid w:val="008E39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E39E8"/>
  </w:style>
  <w:style w:type="character" w:customStyle="1" w:styleId="Heading1Char">
    <w:name w:val="Heading 1 Char"/>
    <w:basedOn w:val="DefaultParagraphFont"/>
    <w:link w:val="Heading1"/>
    <w:uiPriority w:val="9"/>
    <w:rsid w:val="008E39E8"/>
    <w:rPr>
      <w:rFonts w:eastAsia="Times New Roman" w:cs="Times New Roman"/>
      <w:b/>
      <w:sz w:val="30"/>
      <w:szCs w:val="20"/>
    </w:rPr>
  </w:style>
  <w:style w:type="paragraph" w:styleId="Header">
    <w:name w:val="header"/>
    <w:basedOn w:val="Normal"/>
    <w:link w:val="HeaderChar"/>
    <w:uiPriority w:val="99"/>
    <w:unhideWhenUsed/>
    <w:rsid w:val="008E39E8"/>
    <w:pPr>
      <w:tabs>
        <w:tab w:val="center" w:pos="4320"/>
        <w:tab w:val="right" w:pos="8640"/>
      </w:tabs>
    </w:pPr>
  </w:style>
  <w:style w:type="character" w:customStyle="1" w:styleId="HeaderChar">
    <w:name w:val="Header Char"/>
    <w:basedOn w:val="DefaultParagraphFont"/>
    <w:link w:val="Header"/>
    <w:uiPriority w:val="99"/>
    <w:rsid w:val="008E39E8"/>
    <w:rPr>
      <w:rFonts w:eastAsia="Times New Roman" w:cs="Times New Roman"/>
      <w:szCs w:val="20"/>
    </w:rPr>
  </w:style>
  <w:style w:type="paragraph" w:styleId="Footer">
    <w:name w:val="footer"/>
    <w:basedOn w:val="Normal"/>
    <w:link w:val="FooterChar"/>
    <w:uiPriority w:val="99"/>
    <w:unhideWhenUsed/>
    <w:rsid w:val="008E39E8"/>
    <w:pPr>
      <w:tabs>
        <w:tab w:val="center" w:pos="4680"/>
        <w:tab w:val="right" w:pos="9360"/>
      </w:tabs>
    </w:pPr>
  </w:style>
  <w:style w:type="character" w:customStyle="1" w:styleId="FooterChar">
    <w:name w:val="Footer Char"/>
    <w:basedOn w:val="DefaultParagraphFont"/>
    <w:link w:val="Footer"/>
    <w:uiPriority w:val="99"/>
    <w:rsid w:val="008E39E8"/>
    <w:rPr>
      <w:rFonts w:eastAsia="Times New Roman" w:cs="Times New Roman"/>
      <w:szCs w:val="20"/>
    </w:rPr>
  </w:style>
  <w:style w:type="character" w:styleId="PageNumber">
    <w:name w:val="page number"/>
    <w:basedOn w:val="DefaultParagraphFont"/>
    <w:uiPriority w:val="99"/>
    <w:semiHidden/>
    <w:unhideWhenUsed/>
    <w:rsid w:val="008E39E8"/>
  </w:style>
  <w:style w:type="character" w:styleId="LineNumber">
    <w:name w:val="line number"/>
    <w:basedOn w:val="DefaultParagraphFont"/>
    <w:uiPriority w:val="99"/>
    <w:semiHidden/>
    <w:unhideWhenUsed/>
    <w:rsid w:val="008E39E8"/>
  </w:style>
  <w:style w:type="paragraph" w:customStyle="1" w:styleId="BillDots">
    <w:name w:val="Bill Dots"/>
    <w:basedOn w:val="Normal"/>
    <w:qFormat/>
    <w:rsid w:val="008E39E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E39E8"/>
    <w:pPr>
      <w:tabs>
        <w:tab w:val="right" w:pos="5904"/>
      </w:tabs>
    </w:pPr>
  </w:style>
  <w:style w:type="paragraph" w:styleId="BalloonText">
    <w:name w:val="Balloon Text"/>
    <w:basedOn w:val="Normal"/>
    <w:link w:val="BalloonTextChar"/>
    <w:uiPriority w:val="99"/>
    <w:semiHidden/>
    <w:unhideWhenUsed/>
    <w:rsid w:val="008E39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9E8"/>
    <w:rPr>
      <w:rFonts w:ascii="Segoe UI" w:eastAsia="Times New Roman" w:hAnsi="Segoe UI" w:cs="Segoe UI"/>
      <w:sz w:val="18"/>
      <w:szCs w:val="18"/>
    </w:rPr>
  </w:style>
  <w:style w:type="paragraph" w:styleId="ListParagraph">
    <w:name w:val="List Paragraph"/>
    <w:basedOn w:val="Normal"/>
    <w:uiPriority w:val="34"/>
    <w:qFormat/>
    <w:rsid w:val="008E39E8"/>
    <w:pPr>
      <w:ind w:left="720"/>
      <w:contextualSpacing/>
    </w:pPr>
  </w:style>
  <w:style w:type="paragraph" w:customStyle="1" w:styleId="scbillheader">
    <w:name w:val="sc_bill_header"/>
    <w:qFormat/>
    <w:rsid w:val="008E39E8"/>
    <w:pPr>
      <w:widowControl w:val="0"/>
      <w:suppressAutoHyphens/>
      <w:spacing w:after="0" w:line="240" w:lineRule="auto"/>
      <w:jc w:val="center"/>
    </w:pPr>
    <w:rPr>
      <w:b/>
      <w:caps/>
      <w:sz w:val="30"/>
    </w:rPr>
  </w:style>
  <w:style w:type="paragraph" w:customStyle="1" w:styleId="schouseresolutionbythis">
    <w:name w:val="sc_house_resolution_by_this"/>
    <w:qFormat/>
    <w:rsid w:val="008E39E8"/>
    <w:pPr>
      <w:widowControl w:val="0"/>
      <w:suppressAutoHyphens/>
      <w:spacing w:after="0" w:line="240" w:lineRule="auto"/>
      <w:jc w:val="both"/>
    </w:pPr>
  </w:style>
  <w:style w:type="paragraph" w:customStyle="1" w:styleId="schouseresolutionclippageattorney">
    <w:name w:val="sc_house_resolution_clip_page_attorney"/>
    <w:qFormat/>
    <w:rsid w:val="008E39E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E39E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E39E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E39E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E39E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E39E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E39E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E39E8"/>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8E39E8"/>
    <w:pPr>
      <w:widowControl w:val="0"/>
      <w:suppressAutoHyphens/>
      <w:spacing w:after="0" w:line="240" w:lineRule="auto"/>
      <w:jc w:val="both"/>
    </w:pPr>
  </w:style>
  <w:style w:type="paragraph" w:customStyle="1" w:styleId="schouseresolutionemptyline">
    <w:name w:val="sc_house_resolution_empty_line"/>
    <w:qFormat/>
    <w:rsid w:val="008E39E8"/>
    <w:pPr>
      <w:widowControl w:val="0"/>
      <w:suppressAutoHyphens/>
      <w:spacing w:after="0" w:line="240" w:lineRule="auto"/>
      <w:jc w:val="both"/>
    </w:pPr>
  </w:style>
  <w:style w:type="paragraph" w:customStyle="1" w:styleId="schouseresolutionfurtherresolved">
    <w:name w:val="sc_house_resolution_further_resolved"/>
    <w:qFormat/>
    <w:rsid w:val="008E39E8"/>
    <w:pPr>
      <w:widowControl w:val="0"/>
      <w:suppressAutoHyphens/>
      <w:spacing w:after="0" w:line="240" w:lineRule="auto"/>
      <w:jc w:val="both"/>
    </w:pPr>
  </w:style>
  <w:style w:type="paragraph" w:customStyle="1" w:styleId="schouseresolutionheader">
    <w:name w:val="sc_house_resolution_header"/>
    <w:qFormat/>
    <w:rsid w:val="008E39E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E39E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E39E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E39E8"/>
    <w:pPr>
      <w:widowControl w:val="0"/>
      <w:suppressLineNumbers/>
      <w:suppressAutoHyphens/>
      <w:jc w:val="left"/>
    </w:pPr>
    <w:rPr>
      <w:b/>
    </w:rPr>
  </w:style>
  <w:style w:type="paragraph" w:customStyle="1" w:styleId="schouseresolutionjackettitle">
    <w:name w:val="sc_house_resolution_jacket_title"/>
    <w:qFormat/>
    <w:rsid w:val="008E39E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E39E8"/>
    <w:pPr>
      <w:widowControl w:val="0"/>
      <w:suppressAutoHyphens/>
      <w:spacing w:after="0" w:line="360" w:lineRule="auto"/>
      <w:jc w:val="both"/>
    </w:pPr>
  </w:style>
  <w:style w:type="paragraph" w:customStyle="1" w:styleId="scresolutionwhereas">
    <w:name w:val="sc_resolution_whereas"/>
    <w:qFormat/>
    <w:rsid w:val="008E39E8"/>
    <w:pPr>
      <w:widowControl w:val="0"/>
      <w:suppressAutoHyphens/>
      <w:spacing w:after="0" w:line="360" w:lineRule="auto"/>
      <w:jc w:val="both"/>
    </w:pPr>
  </w:style>
  <w:style w:type="paragraph" w:customStyle="1" w:styleId="schouseresolutionxx">
    <w:name w:val="sc_house_resolution_xx"/>
    <w:qFormat/>
    <w:rsid w:val="008E39E8"/>
    <w:pPr>
      <w:widowControl w:val="0"/>
      <w:suppressAutoHyphens/>
      <w:spacing w:after="0" w:line="240" w:lineRule="auto"/>
      <w:jc w:val="center"/>
    </w:pPr>
  </w:style>
  <w:style w:type="paragraph" w:customStyle="1" w:styleId="scconresoattyda">
    <w:name w:val="sc_con_reso_atty_da"/>
    <w:qFormat/>
    <w:rsid w:val="008E39E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E39E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8E39E8"/>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8E39E8"/>
    <w:pPr>
      <w:widowControl w:val="0"/>
      <w:suppressAutoHyphens/>
      <w:spacing w:after="0" w:line="360" w:lineRule="auto"/>
      <w:jc w:val="both"/>
    </w:pPr>
  </w:style>
  <w:style w:type="paragraph" w:customStyle="1" w:styleId="scresolutionemptyline">
    <w:name w:val="sc_resolution_empty_line"/>
    <w:qFormat/>
    <w:rsid w:val="008E39E8"/>
    <w:pPr>
      <w:widowControl w:val="0"/>
      <w:suppressAutoHyphens/>
      <w:spacing w:after="0" w:line="240" w:lineRule="auto"/>
      <w:jc w:val="both"/>
    </w:pPr>
  </w:style>
  <w:style w:type="paragraph" w:customStyle="1" w:styleId="scresolutionfooter">
    <w:name w:val="sc_resolution_footer"/>
    <w:link w:val="scresolutionfooterChar"/>
    <w:qFormat/>
    <w:rsid w:val="008E39E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E39E8"/>
    <w:rPr>
      <w:rFonts w:eastAsia="Times New Roman" w:cs="Times New Roman"/>
      <w:szCs w:val="20"/>
    </w:rPr>
  </w:style>
  <w:style w:type="paragraph" w:customStyle="1" w:styleId="scresolutionheader">
    <w:name w:val="sc_resolution_header"/>
    <w:qFormat/>
    <w:rsid w:val="008E39E8"/>
    <w:pPr>
      <w:widowControl w:val="0"/>
      <w:suppressAutoHyphens/>
      <w:spacing w:after="0" w:line="240" w:lineRule="auto"/>
      <w:jc w:val="center"/>
    </w:pPr>
    <w:rPr>
      <w:b/>
      <w:caps/>
      <w:sz w:val="30"/>
    </w:rPr>
  </w:style>
  <w:style w:type="paragraph" w:customStyle="1" w:styleId="scresolutiontitle">
    <w:name w:val="sc_resolution_title"/>
    <w:qFormat/>
    <w:rsid w:val="008E39E8"/>
    <w:pPr>
      <w:widowControl w:val="0"/>
      <w:suppressAutoHyphens/>
      <w:spacing w:after="0" w:line="240" w:lineRule="auto"/>
      <w:jc w:val="both"/>
    </w:pPr>
    <w:rPr>
      <w:caps/>
    </w:rPr>
  </w:style>
  <w:style w:type="paragraph" w:customStyle="1" w:styleId="scresolutionxx">
    <w:name w:val="sc_resolution_xx"/>
    <w:qFormat/>
    <w:rsid w:val="008E39E8"/>
    <w:pPr>
      <w:widowControl w:val="0"/>
      <w:suppressAutoHyphens/>
      <w:spacing w:after="0" w:line="240" w:lineRule="auto"/>
      <w:jc w:val="center"/>
    </w:pPr>
  </w:style>
  <w:style w:type="character" w:customStyle="1" w:styleId="scsenateclippagepath">
    <w:name w:val="sc_senate_clip_page_path"/>
    <w:uiPriority w:val="1"/>
    <w:qFormat/>
    <w:rsid w:val="008E39E8"/>
    <w:rPr>
      <w:rFonts w:ascii="Times New Roman" w:hAnsi="Times New Roman"/>
      <w:caps/>
      <w:smallCaps w:val="0"/>
      <w:sz w:val="22"/>
    </w:rPr>
  </w:style>
  <w:style w:type="paragraph" w:customStyle="1" w:styleId="scsenateresolutionclippagebottom">
    <w:name w:val="sc_senate_resolution_clip_page_bottom"/>
    <w:qFormat/>
    <w:rsid w:val="008E39E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E39E8"/>
    <w:pPr>
      <w:widowControl w:val="0"/>
      <w:suppressLineNumbers/>
      <w:suppressAutoHyphens/>
    </w:pPr>
  </w:style>
  <w:style w:type="paragraph" w:customStyle="1" w:styleId="scsenateresolutionclippagerepdocumentname">
    <w:name w:val="sc_senate_resolution_clip_page_rep_document_name"/>
    <w:qFormat/>
    <w:rsid w:val="008E39E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E39E8"/>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8E39E8"/>
    <w:rPr>
      <w:color w:val="808080"/>
    </w:rPr>
  </w:style>
  <w:style w:type="paragraph" w:customStyle="1" w:styleId="scbillfooter">
    <w:name w:val="sc_bill_footer"/>
    <w:qFormat/>
    <w:rsid w:val="008E39E8"/>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8E39E8"/>
    <w:pPr>
      <w:widowControl w:val="0"/>
      <w:suppressAutoHyphens/>
      <w:spacing w:after="0" w:line="360" w:lineRule="auto"/>
      <w:jc w:val="both"/>
    </w:pPr>
  </w:style>
  <w:style w:type="paragraph" w:customStyle="1" w:styleId="scdraftheader">
    <w:name w:val="sc_draft_header"/>
    <w:qFormat/>
    <w:rsid w:val="008E39E8"/>
    <w:pPr>
      <w:widowControl w:val="0"/>
      <w:suppressAutoHyphens/>
      <w:spacing w:after="0" w:line="240" w:lineRule="auto"/>
    </w:pPr>
  </w:style>
  <w:style w:type="paragraph" w:customStyle="1" w:styleId="scemptyline">
    <w:name w:val="sc_empty_line"/>
    <w:qFormat/>
    <w:rsid w:val="008E39E8"/>
    <w:pPr>
      <w:widowControl w:val="0"/>
      <w:suppressAutoHyphens/>
      <w:spacing w:after="0" w:line="360" w:lineRule="auto"/>
      <w:jc w:val="both"/>
    </w:pPr>
  </w:style>
  <w:style w:type="paragraph" w:customStyle="1" w:styleId="scemptylineheader">
    <w:name w:val="sc_emptyline_header"/>
    <w:qFormat/>
    <w:rsid w:val="008E39E8"/>
    <w:pPr>
      <w:widowControl w:val="0"/>
      <w:suppressAutoHyphens/>
      <w:spacing w:after="0" w:line="240" w:lineRule="auto"/>
      <w:jc w:val="both"/>
    </w:pPr>
  </w:style>
  <w:style w:type="character" w:customStyle="1" w:styleId="scstrike">
    <w:name w:val="sc_strike"/>
    <w:uiPriority w:val="1"/>
    <w:qFormat/>
    <w:rsid w:val="008E39E8"/>
    <w:rPr>
      <w:strike/>
      <w:dstrike w:val="0"/>
    </w:rPr>
  </w:style>
  <w:style w:type="character" w:customStyle="1" w:styleId="scstrikeblue">
    <w:name w:val="sc_strike_blue"/>
    <w:uiPriority w:val="1"/>
    <w:qFormat/>
    <w:rsid w:val="008E39E8"/>
    <w:rPr>
      <w:strike/>
      <w:dstrike w:val="0"/>
      <w:color w:val="0070C0"/>
    </w:rPr>
  </w:style>
  <w:style w:type="character" w:customStyle="1" w:styleId="scstrikebluenoncodified">
    <w:name w:val="sc_strike_blue_non_codified"/>
    <w:uiPriority w:val="1"/>
    <w:qFormat/>
    <w:rsid w:val="008E39E8"/>
    <w:rPr>
      <w:strike/>
      <w:dstrike w:val="0"/>
      <w:color w:val="0070C0"/>
      <w:lang w:val="en-US"/>
    </w:rPr>
  </w:style>
  <w:style w:type="character" w:customStyle="1" w:styleId="scstrikered">
    <w:name w:val="sc_strike_red"/>
    <w:uiPriority w:val="1"/>
    <w:qFormat/>
    <w:rsid w:val="008E39E8"/>
    <w:rPr>
      <w:strike/>
      <w:dstrike w:val="0"/>
      <w:color w:val="FF0000"/>
    </w:rPr>
  </w:style>
  <w:style w:type="character" w:customStyle="1" w:styleId="scstrikerednoncodified">
    <w:name w:val="sc_strike_red_non_codified"/>
    <w:uiPriority w:val="1"/>
    <w:qFormat/>
    <w:rsid w:val="008E39E8"/>
    <w:rPr>
      <w:strike/>
      <w:dstrike w:val="0"/>
      <w:color w:val="FF0000"/>
    </w:rPr>
  </w:style>
  <w:style w:type="paragraph" w:customStyle="1" w:styleId="sctablecodifiedsection">
    <w:name w:val="sc_table_codified_section"/>
    <w:qFormat/>
    <w:rsid w:val="008E39E8"/>
    <w:pPr>
      <w:widowControl w:val="0"/>
      <w:suppressAutoHyphens/>
      <w:spacing w:after="0" w:line="360" w:lineRule="auto"/>
    </w:pPr>
  </w:style>
  <w:style w:type="paragraph" w:customStyle="1" w:styleId="sctableln">
    <w:name w:val="sc_table_ln"/>
    <w:qFormat/>
    <w:rsid w:val="008E39E8"/>
    <w:pPr>
      <w:widowControl w:val="0"/>
      <w:suppressAutoHyphens/>
      <w:spacing w:after="0" w:line="360" w:lineRule="auto"/>
      <w:jc w:val="right"/>
    </w:pPr>
  </w:style>
  <w:style w:type="paragraph" w:customStyle="1" w:styleId="sctablenoncodifiedsection">
    <w:name w:val="sc_table_non_codified_section"/>
    <w:qFormat/>
    <w:rsid w:val="008E39E8"/>
    <w:pPr>
      <w:widowControl w:val="0"/>
      <w:suppressAutoHyphens/>
      <w:spacing w:after="0" w:line="360" w:lineRule="auto"/>
    </w:pPr>
  </w:style>
  <w:style w:type="paragraph" w:customStyle="1" w:styleId="scnowthereforebold">
    <w:name w:val="sc_now_therefore_bold"/>
    <w:uiPriority w:val="1"/>
    <w:qFormat/>
    <w:rsid w:val="008E39E8"/>
    <w:pPr>
      <w:widowControl w:val="0"/>
      <w:suppressAutoHyphens/>
      <w:spacing w:after="0" w:line="480" w:lineRule="auto"/>
    </w:pPr>
    <w:rPr>
      <w:rFonts w:eastAsia="Calibri" w:cs="Times New Roman"/>
    </w:rPr>
  </w:style>
  <w:style w:type="paragraph" w:customStyle="1" w:styleId="scbillsiglines">
    <w:name w:val="sc_bill_sig_lines"/>
    <w:qFormat/>
    <w:rsid w:val="008E39E8"/>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8E39E8"/>
    <w:pPr>
      <w:widowControl w:val="0"/>
      <w:suppressAutoHyphens/>
      <w:spacing w:after="0" w:line="240" w:lineRule="auto"/>
      <w:jc w:val="center"/>
    </w:pPr>
  </w:style>
  <w:style w:type="character" w:customStyle="1" w:styleId="scinsertblue">
    <w:name w:val="sc_insert_blue"/>
    <w:uiPriority w:val="1"/>
    <w:qFormat/>
    <w:rsid w:val="008E39E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E39E8"/>
    <w:rPr>
      <w:caps w:val="0"/>
      <w:smallCaps w:val="0"/>
      <w:strike w:val="0"/>
      <w:dstrike w:val="0"/>
      <w:vanish w:val="0"/>
      <w:color w:val="0070C0"/>
      <w:u w:val="none"/>
      <w:vertAlign w:val="baseline"/>
    </w:rPr>
  </w:style>
  <w:style w:type="character" w:customStyle="1" w:styleId="scinsert">
    <w:name w:val="sc_insert"/>
    <w:uiPriority w:val="1"/>
    <w:qFormat/>
    <w:rsid w:val="008E39E8"/>
    <w:rPr>
      <w:caps w:val="0"/>
      <w:smallCaps w:val="0"/>
      <w:strike w:val="0"/>
      <w:dstrike w:val="0"/>
      <w:vanish w:val="0"/>
      <w:u w:val="single"/>
      <w:vertAlign w:val="baseline"/>
    </w:rPr>
  </w:style>
  <w:style w:type="character" w:customStyle="1" w:styleId="scinsertred">
    <w:name w:val="sc_insert_red"/>
    <w:uiPriority w:val="1"/>
    <w:qFormat/>
    <w:rsid w:val="008E39E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E39E8"/>
    <w:rPr>
      <w:caps w:val="0"/>
      <w:smallCaps w:val="0"/>
      <w:strike w:val="0"/>
      <w:dstrike w:val="0"/>
      <w:vanish w:val="0"/>
      <w:color w:val="FF0000"/>
      <w:u w:val="none"/>
      <w:vertAlign w:val="baseline"/>
    </w:rPr>
  </w:style>
  <w:style w:type="character" w:customStyle="1" w:styleId="scamendhouse">
    <w:name w:val="sc_amend_house"/>
    <w:uiPriority w:val="1"/>
    <w:qFormat/>
    <w:rsid w:val="008E39E8"/>
    <w:rPr>
      <w:bdr w:val="none" w:sz="0" w:space="0" w:color="auto"/>
      <w:shd w:val="clear" w:color="auto" w:fill="FDE9D9" w:themeFill="accent6" w:themeFillTint="33"/>
    </w:rPr>
  </w:style>
  <w:style w:type="character" w:customStyle="1" w:styleId="scamendsenate">
    <w:name w:val="sc_amend_senate"/>
    <w:uiPriority w:val="1"/>
    <w:qFormat/>
    <w:rsid w:val="008E39E8"/>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header">
    <w:name w:val="sc_coversheet_header"/>
    <w:qFormat/>
    <w:rsid w:val="00D712C4"/>
    <w:pPr>
      <w:spacing w:after="0" w:line="240" w:lineRule="auto"/>
    </w:pPr>
    <w:rPr>
      <w:b/>
      <w:bCs/>
      <w:caps/>
    </w:rPr>
  </w:style>
  <w:style w:type="paragraph" w:customStyle="1" w:styleId="sccoversheetitalics">
    <w:name w:val="sc_coversheet_italics"/>
    <w:qFormat/>
    <w:rsid w:val="008E39E8"/>
    <w:pPr>
      <w:spacing w:after="0" w:line="240" w:lineRule="auto"/>
    </w:pPr>
    <w:rPr>
      <w:i/>
    </w:rPr>
  </w:style>
  <w:style w:type="paragraph" w:customStyle="1" w:styleId="sccoversheetsenate">
    <w:name w:val="sc_coversheet_senate"/>
    <w:qFormat/>
    <w:rsid w:val="008E39E8"/>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05&amp;session=126&amp;summary=B" TargetMode="External" Id="R7e1391f7dfb04e99" /><Relationship Type="http://schemas.openxmlformats.org/officeDocument/2006/relationships/hyperlink" Target="https://www.scstatehouse.gov/sess126_2025-2026/prever/3005_20241205.docx" TargetMode="External" Id="R5656ed9b1a2a40f7" /><Relationship Type="http://schemas.openxmlformats.org/officeDocument/2006/relationships/hyperlink" Target="h:\hj\20250114.docx" TargetMode="External" Id="Raa9ab7f94f774012" /><Relationship Type="http://schemas.openxmlformats.org/officeDocument/2006/relationships/hyperlink" Target="h:\hj\20250114.docx" TargetMode="External" Id="Rc272f0b39a7e45d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18013E"/>
    <w:rsid w:val="00310C60"/>
    <w:rsid w:val="00356CE3"/>
    <w:rsid w:val="003A109B"/>
    <w:rsid w:val="00490B91"/>
    <w:rsid w:val="005630CF"/>
    <w:rsid w:val="00591B1E"/>
    <w:rsid w:val="0070758B"/>
    <w:rsid w:val="00767F3F"/>
    <w:rsid w:val="008679A5"/>
    <w:rsid w:val="008A0DC7"/>
    <w:rsid w:val="008B6DEB"/>
    <w:rsid w:val="00923B72"/>
    <w:rsid w:val="00933812"/>
    <w:rsid w:val="00983571"/>
    <w:rsid w:val="009D7A68"/>
    <w:rsid w:val="00A17AE2"/>
    <w:rsid w:val="00B31890"/>
    <w:rsid w:val="00B32D1D"/>
    <w:rsid w:val="00B82047"/>
    <w:rsid w:val="00B961CE"/>
    <w:rsid w:val="00D36FFC"/>
    <w:rsid w:val="00D41BDA"/>
    <w:rsid w:val="00D76641"/>
    <w:rsid w:val="00D933DA"/>
    <w:rsid w:val="00E11E71"/>
    <w:rsid w:val="00EB0F12"/>
    <w:rsid w:val="00EF3015"/>
    <w:rsid w:val="00F7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lwb360Metadata xmlns="http://schemas.openxmlformats.org/package/2006/metadata/lwb360-metadata">
  <DOCUMENT_TYPE>Bill</DOCUMENT_TYPE>
  <FILENAME>&lt;&lt;filename&gt;&gt;</FILENAME>
  <ID>1c288db4-fbf8-4bc9-914c-37faddabb552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487f58e0-75a1-4bb7-8d9f-11021c55b665</T_BILL_REQUEST_REQUEST>
  <T_BILL_R_ORIGINALDRAFT>89947874-0cbb-4412-8eb7-899f86c7b7f9</T_BILL_R_ORIGINALDRAFT>
  <T_BILL_SPONSOR_SPONSOR>a3035289-9cab-4679-8f57-cba9419b8c40</T_BILL_SPONSOR_SPONSOR>
  <T_BILL_T_BILLNAME>[3005]</T_BILL_T_BILLNAME>
  <T_BILL_T_BILLNUMBER>3005</T_BILL_T_BILLNUMBER>
  <T_BILL_T_BILLTITLE>to EXPRESS THE GENERAL ASSEMBLY’S UNWAVERING SUPPORT FOR THE ELECTORAL COLLEGE, AND TO URGE THE GOVERNOR AND ATTORNEY GENERAL OF SOUTH CAROLINA TO LITIGATE AGGRESSIVELY AGAINST ANY EFFORT TO REPEAL OR NULLIFY IT, INCLUDING THE IMPLEMENTATION OF THE NATIONAL POPULAR VOTE INTERSTATE COMPACT.</T_BILL_T_BILLTITLE>
  <T_BILL_T_CHAMBER>house</T_BILL_T_CHAMBER>
  <T_BILL_T_FILENAME> </T_BILL_T_FILENAME>
  <T_BILL_T_LEGTYPE>concurrent_resolution</T_BILL_T_LEGTYPE>
  <T_BILL_T_RATNUMBERSTRING>HNone</T_BILL_T_RATNUMBERSTRING>
  <T_BILL_T_SUBJECT>Electoral college</T_BILL_T_SUBJECT>
  <T_BILL_UR_DRAFTER>harrisonbrant@scstatehouse.gov</T_BILL_UR_DRAFTER>
  <T_BILL_UR_DRAFTINGASSISTANT>julienewboult@scstatehouse.gov</T_BILL_UR_DRAFTINGASSISTANT>
  <T_BILL_UR_RESOLUTIONWRITER>harrisonbrant@scstatehouse.gov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B38064-6DAE-49AE-86B9-AF1A69ED8EA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Derrick Williamson</cp:lastModifiedBy>
  <cp:revision>7</cp:revision>
  <cp:lastPrinted>2024-09-12T14:02:00Z</cp:lastPrinted>
  <dcterms:created xsi:type="dcterms:W3CDTF">2024-11-22T19:40:00Z</dcterms:created>
  <dcterms:modified xsi:type="dcterms:W3CDTF">2025-01-03T17:23:00Z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63b20108-0c9e-4d7d-ba6e-5b904db90f53</vt:lpwstr>
  </property>
</Properties>
</file>