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G.M. Smith, W. Newton, Wooten, Pope, Pedalino, Taylor, Hixon, Davis, M.M. Smith, Teeple, Robbins, Mitchell, Yow, Ligon, J.L. Johnson and Willis</w:t>
      </w:r>
    </w:p>
    <w:p>
      <w:pPr>
        <w:widowControl w:val="false"/>
        <w:spacing w:after="0"/>
        <w:jc w:val="left"/>
      </w:pPr>
      <w:r>
        <w:rPr>
          <w:rFonts w:ascii="Times New Roman"/>
          <w:sz w:val="22"/>
        </w:rPr>
        <w:t xml:space="preserve">Document Path: LC-0109SA-SA25.docx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Last Amended on March 5,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e4509ed7fc544e21">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cb288ecb7304d62">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Robbins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467d9f457e50422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Ligon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3130150123ad49f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Debate adjourned until</w:t>
      </w:r>
      <w:r>
        <w:t xml:space="preserve"> Tues., 2-18-25</w:t>
      </w:r>
      <w:r>
        <w:t xml:space="preserve"> (</w:t>
      </w:r>
      <w:hyperlink w:history="true" r:id="R55936444c7344794">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J.L.
 Johnson, Willis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2-20-26</w:t>
      </w:r>
      <w:r>
        <w:t xml:space="preserve"> (</w:t>
      </w:r>
      <w:hyperlink w:history="true" r:id="R3fd99d02caff4132">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Debate adjourned until</w:t>
      </w:r>
      <w:r>
        <w:t xml:space="preserve"> Tues., 2-25-25</w:t>
      </w:r>
      <w:r>
        <w:t xml:space="preserve"> (</w:t>
      </w:r>
      <w:hyperlink w:history="true" r:id="R16ab887c24f54277">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Wed., 2-26-25</w:t>
      </w:r>
      <w:r>
        <w:t xml:space="preserve"> (</w:t>
      </w:r>
      <w:hyperlink w:history="true" r:id="R7cc34f071b4245cd">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Thur., 3-6-25</w:t>
      </w:r>
      <w:r>
        <w:t xml:space="preserve"> (</w:t>
      </w:r>
      <w:hyperlink w:history="true" r:id="Rf2bafbbb30df472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Reconsidered</w:t>
      </w:r>
      <w:r>
        <w:t xml:space="preserve"> (</w:t>
      </w:r>
      <w:hyperlink w:history="true" r:id="R7c52c855b7ab4c8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Debate adjourned until</w:t>
      </w:r>
      <w:r>
        <w:t xml:space="preserve"> Wed., 3-5-25</w:t>
      </w:r>
      <w:r>
        <w:t xml:space="preserve"> (</w:t>
      </w:r>
      <w:hyperlink w:history="true" r:id="R5b73f70352d44a6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Amended</w:t>
      </w:r>
      <w:r>
        <w:t xml:space="preserve"> (</w:t>
      </w:r>
      <w:hyperlink w:history="true" r:id="R7f9052376595482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Adopted, sent to Senate</w:t>
      </w:r>
      <w:r>
        <w:t xml:space="preserve"> (</w:t>
      </w:r>
      <w:hyperlink w:history="true" r:id="R153a2dc1e9c844c7">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3/5/2025</w:t>
      </w:r>
      <w:r>
        <w:tab/>
        <w:t>Senate</w:t>
      </w:r>
      <w:r>
        <w:tab/>
        <w:t>Introduced
 </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01bdb670b7c41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ce38f6b4404fcf">
        <w:r>
          <w:rPr>
            <w:rStyle w:val="Hyperlink"/>
            <w:u w:val="single"/>
          </w:rPr>
          <w:t>12/05/2024</w:t>
        </w:r>
      </w:hyperlink>
      <w:r>
        <w:t xml:space="preserve"/>
      </w:r>
    </w:p>
    <w:p>
      <w:pPr>
        <w:widowControl w:val="true"/>
        <w:spacing w:after="0"/>
        <w:jc w:val="left"/>
      </w:pPr>
      <w:r>
        <w:rPr>
          <w:rFonts w:ascii="Times New Roman"/>
          <w:sz w:val="22"/>
        </w:rPr>
        <w:t xml:space="preserve"/>
      </w:r>
      <w:hyperlink r:id="R0c17f42ba6ae4f31">
        <w:r>
          <w:rPr>
            <w:rStyle w:val="Hyperlink"/>
            <w:u w:val="single"/>
          </w:rPr>
          <w:t>02/06/2025</w:t>
        </w:r>
      </w:hyperlink>
      <w:r>
        <w:t xml:space="preserve"/>
      </w:r>
    </w:p>
    <w:p>
      <w:pPr>
        <w:widowControl w:val="true"/>
        <w:spacing w:after="0"/>
        <w:jc w:val="left"/>
      </w:pPr>
      <w:r>
        <w:rPr>
          <w:rFonts w:ascii="Times New Roman"/>
          <w:sz w:val="22"/>
        </w:rPr>
        <w:t xml:space="preserve"/>
      </w:r>
      <w:hyperlink r:id="Rd009f7d6b2e74f99">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4C2138AE1F864D5DA0F5E7F9A2253EE6"/>
        </w:placeholder>
      </w:sdtPr>
      <w:sdtContent>
        <w:bookmarkStart w:name="open_doc_here" w:displacedByCustomXml="prev" w:id="0"/>
        <w:bookmarkEnd w:displacedByCustomXml="prev" w:id="0"/>
        <w:p w:rsidR="00D8507F" w:rsidP="00424E2A" w:rsidRDefault="00D8507F" w14:paraId="7CA37266" w14:textId="758BE82B">
          <w:pPr>
            <w:pStyle w:val="sccoversheetstatus"/>
          </w:pPr>
          <w:r>
            <w:t>Amended – Not Printed Bill for the House</w:t>
          </w:r>
        </w:p>
      </w:sdtContent>
    </w:sdt>
    <w:p w:rsidRPr="00B07BF4" w:rsidR="00D8507F" w:rsidP="00D8507F" w:rsidRDefault="00D8507F" w14:paraId="44ED1F24" w14:textId="7264611C">
      <w:pPr>
        <w:pStyle w:val="sccoversheetinfo"/>
      </w:pPr>
      <w:r>
        <w:t xml:space="preserve">Amt. No. </w:t>
      </w:r>
      <w:r w:rsidR="00B9528D">
        <w:t>1</w:t>
      </w:r>
      <w:r>
        <w:t xml:space="preserve"> (</w:t>
      </w:r>
      <w:r w:rsidR="00B9528D">
        <w:t>LC-</w:t>
      </w:r>
      <w:proofErr w:type="spellStart"/>
      <w:r w:rsidR="00B9528D">
        <w:t>3008.SA0003H</w:t>
      </w:r>
      <w:proofErr w:type="spellEnd"/>
      <w:r>
        <w:t>)</w:t>
      </w:r>
    </w:p>
    <w:sdt>
      <w:sdtPr>
        <w:alias w:val="printed1"/>
        <w:tag w:val="printed1"/>
        <w:id w:val="-1779714481"/>
        <w:placeholder>
          <w:docPart w:val="4C2138AE1F864D5DA0F5E7F9A2253EE6"/>
        </w:placeholder>
        <w:text/>
      </w:sdtPr>
      <w:sdtContent>
        <w:p w:rsidR="00D8507F" w:rsidP="00D8507F" w:rsidRDefault="00D8507F" w14:paraId="57D07CBF" w14:textId="6AB8C1F8">
          <w:pPr>
            <w:pStyle w:val="sccoversheetinfo"/>
          </w:pPr>
          <w:r>
            <w:t>March 5, 2025</w:t>
          </w:r>
        </w:p>
      </w:sdtContent>
    </w:sdt>
    <w:p w:rsidR="00D8507F" w:rsidP="00D8507F" w:rsidRDefault="00D8507F" w14:paraId="744E8EF7" w14:textId="77777777">
      <w:pPr>
        <w:pStyle w:val="sccoversheetinfo"/>
      </w:pPr>
    </w:p>
    <w:sdt>
      <w:sdtPr>
        <w:alias w:val="billnumber"/>
        <w:tag w:val="billnumber"/>
        <w:id w:val="-897512070"/>
        <w:placeholder>
          <w:docPart w:val="4C2138AE1F864D5DA0F5E7F9A2253EE6"/>
        </w:placeholder>
        <w:text/>
      </w:sdtPr>
      <w:sdtContent>
        <w:p w:rsidRPr="00B07BF4" w:rsidR="00D8507F" w:rsidP="00D8507F" w:rsidRDefault="00D8507F" w14:paraId="04CF82EF" w14:textId="04C3622A">
          <w:pPr>
            <w:pStyle w:val="sccoversheetbillno"/>
          </w:pPr>
          <w:r>
            <w:t>H. 3008</w:t>
          </w:r>
        </w:p>
      </w:sdtContent>
    </w:sdt>
    <w:p w:rsidR="00D8507F" w:rsidP="00D8507F" w:rsidRDefault="00D8507F" w14:paraId="27DEBF33" w14:textId="77777777">
      <w:pPr>
        <w:pStyle w:val="sccoversheetsponsor6"/>
        <w:jc w:val="center"/>
      </w:pPr>
    </w:p>
    <w:p w:rsidRPr="00B07BF4" w:rsidR="00D8507F" w:rsidP="00D8507F" w:rsidRDefault="00D8507F" w14:paraId="2759E018" w14:textId="674064D3">
      <w:pPr>
        <w:pStyle w:val="sccoversheetsponsor6"/>
      </w:pPr>
      <w:r w:rsidRPr="00B07BF4">
        <w:t xml:space="preserve">Introduced by </w:t>
      </w:r>
      <w:sdt>
        <w:sdtPr>
          <w:alias w:val="sponsortype"/>
          <w:tag w:val="sponsortype"/>
          <w:id w:val="1707217765"/>
          <w:placeholder>
            <w:docPart w:val="4C2138AE1F864D5DA0F5E7F9A2253EE6"/>
          </w:placeholder>
          <w:text/>
        </w:sdtPr>
        <w:sdtContent>
          <w:r>
            <w:t>Reps.</w:t>
          </w:r>
        </w:sdtContent>
      </w:sdt>
      <w:r w:rsidRPr="00B07BF4">
        <w:t xml:space="preserve"> </w:t>
      </w:r>
      <w:sdt>
        <w:sdtPr>
          <w:alias w:val="sponsors"/>
          <w:tag w:val="sponsors"/>
          <w:id w:val="716862734"/>
          <w:placeholder>
            <w:docPart w:val="4C2138AE1F864D5DA0F5E7F9A2253EE6"/>
          </w:placeholder>
          <w:text/>
        </w:sdtPr>
        <w:sdtContent>
          <w:r>
            <w:t>Forrest, G. M. Smith, W. Newton, Wooten, Pope, Pedalino, Taylor, Hixon, Davis, M. M. Smith, Teeple, Robbins, Mitchell, Yow, Ligon, J. L. Johnson and Willis</w:t>
          </w:r>
        </w:sdtContent>
      </w:sdt>
      <w:r w:rsidRPr="00B07BF4">
        <w:t xml:space="preserve"> </w:t>
      </w:r>
    </w:p>
    <w:p w:rsidRPr="00B07BF4" w:rsidR="00D8507F" w:rsidP="00D8507F" w:rsidRDefault="00D8507F" w14:paraId="3DF6C705" w14:textId="77777777">
      <w:pPr>
        <w:pStyle w:val="sccoversheetsponsor6"/>
      </w:pPr>
    </w:p>
    <w:p w:rsidRPr="00B07BF4" w:rsidR="00D8507F" w:rsidP="00D8507F" w:rsidRDefault="00D8507F" w14:paraId="3F3DDD8A" w14:textId="25A18DA7">
      <w:pPr>
        <w:pStyle w:val="sccoversheetinfo"/>
      </w:pPr>
      <w:sdt>
        <w:sdtPr>
          <w:alias w:val="typeinitial"/>
          <w:tag w:val="typeinitial"/>
          <w:id w:val="98301346"/>
          <w:placeholder>
            <w:docPart w:val="4C2138AE1F864D5DA0F5E7F9A2253EE6"/>
          </w:placeholder>
          <w:text/>
        </w:sdtPr>
        <w:sdtContent>
          <w:r>
            <w:t>S</w:t>
          </w:r>
        </w:sdtContent>
      </w:sdt>
      <w:r w:rsidRPr="00B07BF4">
        <w:t xml:space="preserve">. Printed </w:t>
      </w:r>
      <w:sdt>
        <w:sdtPr>
          <w:alias w:val="printed2"/>
          <w:tag w:val="printed2"/>
          <w:id w:val="-774643221"/>
          <w:placeholder>
            <w:docPart w:val="4C2138AE1F864D5DA0F5E7F9A2253EE6"/>
          </w:placeholder>
          <w:text/>
        </w:sdtPr>
        <w:sdtContent>
          <w:r>
            <w:t>3/5/25</w:t>
          </w:r>
        </w:sdtContent>
      </w:sdt>
      <w:r w:rsidRPr="00B07BF4">
        <w:t>--</w:t>
      </w:r>
      <w:sdt>
        <w:sdtPr>
          <w:alias w:val="residingchamber"/>
          <w:tag w:val="residingchamber"/>
          <w:id w:val="1651789982"/>
          <w:placeholder>
            <w:docPart w:val="4C2138AE1F864D5DA0F5E7F9A2253EE6"/>
          </w:placeholder>
          <w:text/>
        </w:sdtPr>
        <w:sdtContent>
          <w:r>
            <w:t>H</w:t>
          </w:r>
        </w:sdtContent>
      </w:sdt>
      <w:r w:rsidRPr="00B07BF4">
        <w:t>.</w:t>
      </w:r>
    </w:p>
    <w:p w:rsidRPr="00B07BF4" w:rsidR="00D8507F" w:rsidP="00D8507F" w:rsidRDefault="00D8507F" w14:paraId="4368BEFD" w14:textId="01582CA4">
      <w:pPr>
        <w:pStyle w:val="sccoversheetreadfirst"/>
      </w:pPr>
      <w:r w:rsidRPr="00B07BF4">
        <w:t xml:space="preserve">Read the first time </w:t>
      </w:r>
      <w:sdt>
        <w:sdtPr>
          <w:alias w:val="readfirst"/>
          <w:tag w:val="readfirst"/>
          <w:id w:val="-1145275273"/>
          <w:placeholder>
            <w:docPart w:val="4C2138AE1F864D5DA0F5E7F9A2253EE6"/>
          </w:placeholder>
          <w:text/>
        </w:sdtPr>
        <w:sdtContent>
          <w:r>
            <w:t>January 14, 2025</w:t>
          </w:r>
        </w:sdtContent>
      </w:sdt>
    </w:p>
    <w:p w:rsidRPr="00B07BF4" w:rsidR="00D8507F" w:rsidP="00D8507F" w:rsidRDefault="00D8507F" w14:paraId="2473D12B" w14:textId="77777777">
      <w:pPr>
        <w:pStyle w:val="sccoversheetemptyline"/>
      </w:pPr>
    </w:p>
    <w:p w:rsidRPr="00B07BF4" w:rsidR="00D8507F" w:rsidP="00D8507F" w:rsidRDefault="008D3DD3" w14:paraId="5C2BA7CC" w14:textId="13BB1317">
      <w:pPr>
        <w:pStyle w:val="sccoversheetemptyline"/>
        <w:jc w:val="center"/>
        <w:rPr>
          <w:u w:val="single"/>
        </w:rPr>
      </w:pPr>
      <w:r>
        <w:t>________</w:t>
      </w:r>
    </w:p>
    <w:p w:rsidR="00D8507F" w:rsidP="00D8507F" w:rsidRDefault="00D8507F" w14:paraId="7D99DE6F" w14:textId="77D70951">
      <w:pPr>
        <w:pStyle w:val="sccoversheetemptyline"/>
        <w:jc w:val="center"/>
        <w:sectPr w:rsidR="00D8507F" w:rsidSect="00D8507F">
          <w:footerReference w:type="default" r:id="rId12"/>
          <w:pgSz w:w="12240" w:h="15840" w:code="1"/>
          <w:pgMar w:top="1008" w:right="1627" w:bottom="1008" w:left="1627" w:header="720" w:footer="720" w:gutter="0"/>
          <w:lnNumType w:countBy="1"/>
          <w:pgNumType w:start="1"/>
          <w:cols w:space="708"/>
          <w:docGrid w:linePitch="360"/>
        </w:sectPr>
      </w:pPr>
    </w:p>
    <w:p w:rsidRPr="00B07BF4" w:rsidR="00D8507F" w:rsidP="00D8507F" w:rsidRDefault="00D8507F" w14:paraId="12F755F1" w14:textId="77777777">
      <w:pPr>
        <w:pStyle w:val="sccoversheetemptyline"/>
      </w:pPr>
    </w:p>
    <w:p w:rsidRPr="008A567B" w:rsidR="002F4473" w:rsidP="004E0C11" w:rsidRDefault="002F4473" w14:paraId="48DB32C7" w14:textId="1338DEFB">
      <w:pPr>
        <w:pStyle w:val="scemptylineheader"/>
      </w:pPr>
    </w:p>
    <w:p w:rsidRPr="008A567B" w:rsidR="002F4473" w:rsidP="004E0C11" w:rsidRDefault="002F4473" w14:paraId="48DB32C8" w14:textId="07CF0AAB">
      <w:pPr>
        <w:pStyle w:val="scemptylineheader"/>
      </w:pPr>
    </w:p>
    <w:p w:rsidRPr="008A567B" w:rsidR="002F4473" w:rsidP="004E0C11" w:rsidRDefault="002F4473" w14:paraId="48DB32C9" w14:textId="2CD9008A">
      <w:pPr>
        <w:pStyle w:val="scemptylineheader"/>
      </w:pPr>
    </w:p>
    <w:p w:rsidRPr="008A567B" w:rsidR="002F4473" w:rsidP="004E0C11" w:rsidRDefault="002F4473" w14:paraId="48DB32CA" w14:textId="1BF66D60">
      <w:pPr>
        <w:pStyle w:val="scemptylineheader"/>
      </w:pPr>
    </w:p>
    <w:p w:rsidRPr="0037783E" w:rsidR="002F4473" w:rsidP="004E0C11" w:rsidRDefault="002F4473" w14:paraId="48DB32CB" w14:textId="57CEBB0A">
      <w:pPr>
        <w:pStyle w:val="scemptylineheader"/>
        <w:rPr>
          <w:lang w:val="it-IT"/>
        </w:rPr>
      </w:pPr>
    </w:p>
    <w:p w:rsidRPr="0037783E" w:rsidR="002F4473" w:rsidP="000F045E" w:rsidRDefault="002F4473" w14:paraId="48DB32CC" w14:textId="77777777">
      <w:pPr>
        <w:pStyle w:val="scemptylineheader"/>
        <w:rPr>
          <w:lang w:val="it-IT"/>
        </w:rPr>
      </w:pPr>
    </w:p>
    <w:p w:rsidRPr="0037783E" w:rsidR="0010776B" w:rsidP="000F045E" w:rsidRDefault="0010776B" w14:paraId="48DB32CD" w14:textId="77777777">
      <w:pPr>
        <w:pStyle w:val="scemptylineheader"/>
        <w:rPr>
          <w:lang w:val="it-IT"/>
        </w:rP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D5705" w14:paraId="48DB32D0" w14:textId="6C09BB79">
          <w:pPr>
            <w:pStyle w:val="scresolutiontitle"/>
          </w:pPr>
          <w:r w:rsidRPr="009D5705">
            <w:t>TO APPLY FOR A CONVENTION UNDER ARTICLE V OF THE UNITED STATES CONSTITUTION IN ORDER TO PROPOSE A CONGRESSIONAL TERM LIMITS AMENDMENT.</w:t>
          </w:r>
        </w:p>
      </w:sdtContent>
    </w:sdt>
    <w:p w:rsidR="0010776B" w:rsidP="002B746C" w:rsidRDefault="002B746C" w14:paraId="48DB32D1" w14:textId="0B03A316">
      <w:pPr>
        <w:pStyle w:val="scresolutiontitle"/>
        <w:tabs>
          <w:tab w:val="left" w:pos="216"/>
          <w:tab w:val="left" w:pos="432"/>
          <w:tab w:val="left" w:pos="648"/>
        </w:tabs>
        <w:rPr>
          <w:caps w:val="0"/>
        </w:rPr>
      </w:pPr>
      <w:r>
        <w:tab/>
      </w:r>
      <w:r>
        <w:rPr>
          <w:caps w:val="0"/>
        </w:rPr>
        <w:t xml:space="preserve">Amend Title </w:t>
      </w:r>
      <w:proofErr w:type="gramStart"/>
      <w:r>
        <w:rPr>
          <w:caps w:val="0"/>
        </w:rPr>
        <w:t>To</w:t>
      </w:r>
      <w:proofErr w:type="gramEnd"/>
      <w:r>
        <w:rPr>
          <w:caps w:val="0"/>
        </w:rPr>
        <w:t xml:space="preserve"> Conform</w:t>
      </w:r>
    </w:p>
    <w:p w:rsidRPr="008A567B" w:rsidR="002B746C" w:rsidP="002B746C" w:rsidRDefault="002B746C" w14:paraId="5DF5FAE3" w14:textId="77777777">
      <w:pPr>
        <w:pStyle w:val="scresolutiontitle"/>
        <w:tabs>
          <w:tab w:val="left" w:pos="216"/>
          <w:tab w:val="left" w:pos="432"/>
          <w:tab w:val="left" w:pos="648"/>
        </w:tabs>
      </w:pPr>
    </w:p>
    <w:p w:rsidR="00591EDD" w:rsidP="009D5705" w:rsidRDefault="00591EDD" w14:paraId="09ABE716" w14:textId="16C9102E">
      <w:pPr>
        <w:pStyle w:val="scresolutionwhereas"/>
      </w:pPr>
      <w:bookmarkStart w:name="wa_aa70c0149" w:id="1"/>
      <w:r w:rsidRPr="00591EDD">
        <w:t>W</w:t>
      </w:r>
      <w:bookmarkEnd w:id="1"/>
      <w:r w:rsidRPr="00591EDD">
        <w:t>hereas,</w:t>
      </w:r>
      <w:r w:rsidR="00A9569D">
        <w:t xml:space="preserve"> </w:t>
      </w:r>
      <w:r w:rsidRPr="009D5705" w:rsidR="009D5705">
        <w:t>the legislature of South Carolina hereby makes an application to Congress, as provided by Article V of the Constitution of the United States of America, to call a convention limited to proposing an amendment to the Constitution of the United States of America to set a limit on the number of terms that a person may be elected, as a member, to the United States House of Representatives and the United States Senate; and</w:t>
      </w:r>
    </w:p>
    <w:p w:rsidRPr="00591EDD" w:rsidR="009D5705" w:rsidP="009D5705" w:rsidRDefault="009D5705" w14:paraId="24093B7E" w14:textId="77777777">
      <w:pPr>
        <w:pStyle w:val="scresolutionwhereas"/>
      </w:pPr>
    </w:p>
    <w:p w:rsidRPr="00591EDD" w:rsidR="00591EDD" w:rsidP="00591EDD" w:rsidRDefault="00591EDD" w14:paraId="2D9FDA39" w14:textId="76208080">
      <w:pPr>
        <w:pStyle w:val="scresolutionwhereas"/>
      </w:pPr>
      <w:bookmarkStart w:name="wa_3ca232e3f" w:id="2"/>
      <w:r w:rsidRPr="00591EDD">
        <w:t>W</w:t>
      </w:r>
      <w:bookmarkEnd w:id="2"/>
      <w:r w:rsidRPr="00591EDD">
        <w:t>hereas,</w:t>
      </w:r>
      <w:r w:rsidR="00A9569D">
        <w:t xml:space="preserve"> </w:t>
      </w:r>
      <w:r w:rsidRPr="009D5705" w:rsidR="009D5705">
        <w:t>the Secretary of State is hereby directed to transmit copies of this application to the President and Secretary of the Senate of the United States; the Speaker, Clerk, and Judiciary Committee Chairman of the House of Representatives of the Congress of the United States; the members of the Senate and House of Representatives from this State; and the presiding officers of each of the legislative houses in the several states, requesting their cooperation</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0C6D330C">
      <w:pPr>
        <w:pStyle w:val="scresolutionwhereas"/>
      </w:pPr>
      <w:bookmarkStart w:name="wa_21ea1ebc2" w:id="3"/>
      <w:proofErr w:type="gramStart"/>
      <w:r w:rsidRPr="00591EDD">
        <w:t>W</w:t>
      </w:r>
      <w:bookmarkEnd w:id="3"/>
      <w:r w:rsidRPr="00591EDD">
        <w:t>hereas,</w:t>
      </w:r>
      <w:proofErr w:type="gramEnd"/>
      <w:r w:rsidR="00A9569D">
        <w:t xml:space="preserve"> </w:t>
      </w:r>
      <w:r w:rsidRPr="009D5705" w:rsidR="009D5705">
        <w:t>this application shall be considered as covering the same subject matter as the applications from other states to Congress to call a convention to set a limit on the number of terms for which a person may be elected to the House of Representatives of the Congress of the United States and the Senate of the United States. This application shall be aggregated with those applications for the purpose of attaining the two‑thirds of states necessary for requiring Congress to call a limited convention on this subject, but it shall not be aggregated with any other applications on any other subject</w:t>
      </w:r>
      <w:r w:rsidRPr="00591EDD">
        <w:t>; and</w:t>
      </w:r>
    </w:p>
    <w:p w:rsidRPr="00591EDD" w:rsidR="00591EDD" w:rsidP="00275D16" w:rsidRDefault="00591EDD" w14:paraId="4C8837C4" w14:textId="6E5BAD59">
      <w:pPr>
        <w:pStyle w:val="scemptyline"/>
      </w:pPr>
    </w:p>
    <w:p w:rsidRPr="00591EDD" w:rsidR="00591EDD" w:rsidP="00591EDD" w:rsidRDefault="00591EDD" w14:paraId="19F735BD" w14:textId="083816E2">
      <w:pPr>
        <w:pStyle w:val="scresolutionwhereas"/>
      </w:pPr>
      <w:bookmarkStart w:name="wa_bd5915b27" w:id="4"/>
      <w:proofErr w:type="gramStart"/>
      <w:r w:rsidRPr="00591EDD">
        <w:t>W</w:t>
      </w:r>
      <w:bookmarkEnd w:id="4"/>
      <w:r w:rsidRPr="00591EDD">
        <w:t>hereas,</w:t>
      </w:r>
      <w:proofErr w:type="gramEnd"/>
      <w:r w:rsidR="00B644A8">
        <w:t xml:space="preserve"> </w:t>
      </w:r>
      <w:r w:rsidRPr="009D5705" w:rsidR="009D5705">
        <w:t>this application constitutes a continuing application in accordance with Article V of the Constitution of the United States of America until the legislatures of at least two‑thirds of the several states have made applications on the same subject.</w:t>
      </w:r>
      <w:r w:rsidR="009D570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634744" w:rsidRDefault="009D5705" w14:paraId="2A880412" w14:textId="0371B86C">
      <w:pPr>
        <w:pStyle w:val="scresolutionmembers"/>
      </w:pPr>
      <w:r w:rsidRPr="009D5705">
        <w:t xml:space="preserve">That the members of the General Assembly, by this resolution, apply for a convention under Article V </w:t>
      </w:r>
      <w:r w:rsidRPr="009D5705">
        <w:lastRenderedPageBreak/>
        <w:t>of the United States Constitution in order to propose a congressional term limits amendment.</w:t>
      </w:r>
    </w:p>
    <w:p w:rsidRPr="008A567B" w:rsidR="002B746C" w:rsidP="00634744" w:rsidRDefault="002B746C" w14:paraId="33B2FB77" w14:textId="77777777">
      <w:pPr>
        <w:pStyle w:val="scresolutionmembers"/>
      </w:pPr>
    </w:p>
    <w:p w:rsidR="00B02F91" w:rsidP="00763974" w:rsidRDefault="00B02F91" w14:paraId="55A8B892" w14:textId="77777777">
      <w:pPr>
        <w:pStyle w:val="scresolutionmembers"/>
      </w:pPr>
      <w:r>
        <w:t>Be it further resolved that the General Assembly of the State of South Carolina adopts this concurrent resolution expressly subject to the following reservations, understandings, and declarations:</w:t>
      </w:r>
    </w:p>
    <w:p w:rsidR="00B02F91" w:rsidP="00763974" w:rsidRDefault="00B02F91" w14:paraId="44BDA948" w14:textId="77777777">
      <w:pPr>
        <w:pStyle w:val="scresolutionmembers"/>
      </w:pPr>
      <w:r>
        <w:tab/>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B02F91" w:rsidP="00763974" w:rsidRDefault="00B02F91" w14:paraId="3B140CBE" w14:textId="77777777">
      <w:pPr>
        <w:pStyle w:val="scresolutionmembers"/>
      </w:pPr>
      <w:r>
        <w:tab/>
        <w:t>(2) Congress shall perform its ministerial duty of calling an amendment convention of the states only upon the receipt of applications for an amendment convention for the substantially same purpose as this application from two-thirds of the legislatures of the several states; and</w:t>
      </w:r>
    </w:p>
    <w:p w:rsidR="00B02F91" w:rsidP="00763974" w:rsidRDefault="00B02F91" w14:paraId="0B39A9D9" w14:textId="77777777">
      <w:pPr>
        <w:pStyle w:val="scresolutionmembers"/>
      </w:pPr>
      <w:r>
        <w:tab/>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rsidR="00B02F91" w:rsidP="00763974" w:rsidRDefault="00B02F91" w14:paraId="3E358E9F" w14:textId="77777777">
      <w:pPr>
        <w:pStyle w:val="scresolutionmembers"/>
      </w:pPr>
      <w:r>
        <w:tab/>
        <w:t>(4) by definition, an amendment convention of the states means that states shall vote on the basis of one state, one vote; and</w:t>
      </w:r>
    </w:p>
    <w:p w:rsidR="00B02F91" w:rsidP="00763974" w:rsidRDefault="00B02F91" w14:paraId="27AD4AB9" w14:textId="77777777">
      <w:pPr>
        <w:pStyle w:val="scresolutionmembers"/>
      </w:pPr>
      <w:r>
        <w:tab/>
        <w:t>(5) a convention of the states convened pursuant to this application must be limited to consideration of the topics specified in this concurrent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 and</w:t>
      </w:r>
    </w:p>
    <w:p w:rsidR="00B02F91" w:rsidP="00763974" w:rsidRDefault="00B02F91" w14:paraId="3E185055" w14:textId="77777777">
      <w:pPr>
        <w:pStyle w:val="scresolutionmembers"/>
      </w:pPr>
      <w:r>
        <w:tab/>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2B746C" w:rsidP="002B746C" w:rsidRDefault="00B02F91" w14:paraId="5E1E9378" w14:textId="77777777">
      <w:pPr>
        <w:pStyle w:val="scbillendxx"/>
        <w:jc w:val="both"/>
      </w:pPr>
      <w:r>
        <w:tab/>
        <w:t>(7) the South Carolina General Assembly may provide further instructions to its delegates and may recall its delegates at any time for a breach of a duty or a violation of the instructions provided.</w:t>
      </w:r>
    </w:p>
    <w:p w:rsidRPr="008A567B" w:rsidR="000F1901" w:rsidP="008B7957" w:rsidRDefault="00787728" w14:paraId="48DB3302" w14:textId="62EAA090">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36F5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BDB7" w14:textId="622E0262" w:rsidR="00D8507F" w:rsidRPr="00BC78CD" w:rsidRDefault="00D8507F" w:rsidP="0057453C">
    <w:pPr>
      <w:pStyle w:val="sccoversheetfooter"/>
    </w:pPr>
    <w:r w:rsidRPr="00BC78CD">
      <w:t>[</w:t>
    </w:r>
    <w:sdt>
      <w:sdtPr>
        <w:alias w:val="footer_billnumber"/>
        <w:tag w:val="footer_billnumber"/>
        <w:id w:val="-772316136"/>
        <w:placeholder>
          <w:docPart w:val="DefaultPlaceholder_-1854013440"/>
        </w:placeholder>
        <w:text/>
      </w:sdtPr>
      <w:sdtContent>
        <w:r>
          <w:t>3008</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CC1AE4C" w:rsidR="005955A6" w:rsidRDefault="00925DA8"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FA0447">
          <w:t>[3008]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FA044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7302"/>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4105"/>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1242"/>
    <w:rsid w:val="001D3A58"/>
    <w:rsid w:val="001D525B"/>
    <w:rsid w:val="001D68D8"/>
    <w:rsid w:val="001D7F4F"/>
    <w:rsid w:val="001F635C"/>
    <w:rsid w:val="001F6DD1"/>
    <w:rsid w:val="002017E6"/>
    <w:rsid w:val="00205238"/>
    <w:rsid w:val="00206003"/>
    <w:rsid w:val="00211B4F"/>
    <w:rsid w:val="0021716A"/>
    <w:rsid w:val="002321B6"/>
    <w:rsid w:val="00232912"/>
    <w:rsid w:val="0025001F"/>
    <w:rsid w:val="00250967"/>
    <w:rsid w:val="002543C8"/>
    <w:rsid w:val="0025541D"/>
    <w:rsid w:val="002712CA"/>
    <w:rsid w:val="00275D16"/>
    <w:rsid w:val="00284AAE"/>
    <w:rsid w:val="002A3211"/>
    <w:rsid w:val="002B0837"/>
    <w:rsid w:val="002B5836"/>
    <w:rsid w:val="002B746C"/>
    <w:rsid w:val="002D241B"/>
    <w:rsid w:val="002D2EFF"/>
    <w:rsid w:val="002D55D2"/>
    <w:rsid w:val="002E5912"/>
    <w:rsid w:val="002F1123"/>
    <w:rsid w:val="002F3C96"/>
    <w:rsid w:val="002F4473"/>
    <w:rsid w:val="00301B21"/>
    <w:rsid w:val="003213C6"/>
    <w:rsid w:val="00325348"/>
    <w:rsid w:val="0032732C"/>
    <w:rsid w:val="00336AD0"/>
    <w:rsid w:val="00343BC2"/>
    <w:rsid w:val="003447EE"/>
    <w:rsid w:val="00347376"/>
    <w:rsid w:val="0037079A"/>
    <w:rsid w:val="0037783E"/>
    <w:rsid w:val="00386AE9"/>
    <w:rsid w:val="003A4798"/>
    <w:rsid w:val="003A4F41"/>
    <w:rsid w:val="003C473F"/>
    <w:rsid w:val="003C4DAB"/>
    <w:rsid w:val="003D01E8"/>
    <w:rsid w:val="003E5288"/>
    <w:rsid w:val="003F6D79"/>
    <w:rsid w:val="0041524B"/>
    <w:rsid w:val="0041760A"/>
    <w:rsid w:val="00417C01"/>
    <w:rsid w:val="00424E2A"/>
    <w:rsid w:val="004252D4"/>
    <w:rsid w:val="00425597"/>
    <w:rsid w:val="00436096"/>
    <w:rsid w:val="004403BD"/>
    <w:rsid w:val="004438CB"/>
    <w:rsid w:val="00461441"/>
    <w:rsid w:val="004626A3"/>
    <w:rsid w:val="00474ED4"/>
    <w:rsid w:val="004809EE"/>
    <w:rsid w:val="00494085"/>
    <w:rsid w:val="004D63AC"/>
    <w:rsid w:val="004E0C11"/>
    <w:rsid w:val="004E7D54"/>
    <w:rsid w:val="00510BBD"/>
    <w:rsid w:val="005123F4"/>
    <w:rsid w:val="005273C6"/>
    <w:rsid w:val="005275A2"/>
    <w:rsid w:val="00530A69"/>
    <w:rsid w:val="0053685E"/>
    <w:rsid w:val="00545593"/>
    <w:rsid w:val="00545C09"/>
    <w:rsid w:val="005462AA"/>
    <w:rsid w:val="00551C74"/>
    <w:rsid w:val="00555E64"/>
    <w:rsid w:val="00556EBF"/>
    <w:rsid w:val="0055760A"/>
    <w:rsid w:val="00574EC5"/>
    <w:rsid w:val="0057560B"/>
    <w:rsid w:val="00577C6C"/>
    <w:rsid w:val="005834ED"/>
    <w:rsid w:val="00591EDD"/>
    <w:rsid w:val="005955A6"/>
    <w:rsid w:val="00597532"/>
    <w:rsid w:val="00597B6E"/>
    <w:rsid w:val="005A62FE"/>
    <w:rsid w:val="005C2E37"/>
    <w:rsid w:val="005C2FE2"/>
    <w:rsid w:val="005C37BE"/>
    <w:rsid w:val="005C7500"/>
    <w:rsid w:val="005E2BC9"/>
    <w:rsid w:val="00605102"/>
    <w:rsid w:val="00611909"/>
    <w:rsid w:val="006215AA"/>
    <w:rsid w:val="00634744"/>
    <w:rsid w:val="0064060E"/>
    <w:rsid w:val="006419F9"/>
    <w:rsid w:val="0065105C"/>
    <w:rsid w:val="0066568E"/>
    <w:rsid w:val="00666E48"/>
    <w:rsid w:val="00681C97"/>
    <w:rsid w:val="00684792"/>
    <w:rsid w:val="00685C84"/>
    <w:rsid w:val="006913C9"/>
    <w:rsid w:val="0069470D"/>
    <w:rsid w:val="006B2EA0"/>
    <w:rsid w:val="006C05B4"/>
    <w:rsid w:val="006D4473"/>
    <w:rsid w:val="006D58AA"/>
    <w:rsid w:val="006E6997"/>
    <w:rsid w:val="007036BF"/>
    <w:rsid w:val="007070AD"/>
    <w:rsid w:val="00715A5C"/>
    <w:rsid w:val="00734F00"/>
    <w:rsid w:val="00736959"/>
    <w:rsid w:val="007465E9"/>
    <w:rsid w:val="007718D6"/>
    <w:rsid w:val="00776E76"/>
    <w:rsid w:val="00781DF8"/>
    <w:rsid w:val="00787728"/>
    <w:rsid w:val="007917CE"/>
    <w:rsid w:val="00796B39"/>
    <w:rsid w:val="00796E3C"/>
    <w:rsid w:val="007A1AE8"/>
    <w:rsid w:val="007A70AE"/>
    <w:rsid w:val="007C1052"/>
    <w:rsid w:val="007E01B6"/>
    <w:rsid w:val="007F5172"/>
    <w:rsid w:val="007F6D64"/>
    <w:rsid w:val="007F7D1C"/>
    <w:rsid w:val="00800D17"/>
    <w:rsid w:val="0080751D"/>
    <w:rsid w:val="0080793D"/>
    <w:rsid w:val="008268D0"/>
    <w:rsid w:val="008362E8"/>
    <w:rsid w:val="0085786E"/>
    <w:rsid w:val="00874C77"/>
    <w:rsid w:val="008833A1"/>
    <w:rsid w:val="0089180C"/>
    <w:rsid w:val="00896E96"/>
    <w:rsid w:val="00897E86"/>
    <w:rsid w:val="008A1768"/>
    <w:rsid w:val="008A489F"/>
    <w:rsid w:val="008A567B"/>
    <w:rsid w:val="008A6483"/>
    <w:rsid w:val="008B4AC4"/>
    <w:rsid w:val="008B7957"/>
    <w:rsid w:val="008C0891"/>
    <w:rsid w:val="008C145E"/>
    <w:rsid w:val="008C40B1"/>
    <w:rsid w:val="008D05D1"/>
    <w:rsid w:val="008D3DD3"/>
    <w:rsid w:val="008E1DCA"/>
    <w:rsid w:val="008F0F33"/>
    <w:rsid w:val="008F4429"/>
    <w:rsid w:val="009059FF"/>
    <w:rsid w:val="009205DF"/>
    <w:rsid w:val="00925DA8"/>
    <w:rsid w:val="009367C8"/>
    <w:rsid w:val="00936F5F"/>
    <w:rsid w:val="0094021A"/>
    <w:rsid w:val="00956C29"/>
    <w:rsid w:val="00957BFF"/>
    <w:rsid w:val="0096585C"/>
    <w:rsid w:val="00992DB7"/>
    <w:rsid w:val="009A6CA6"/>
    <w:rsid w:val="009A6E05"/>
    <w:rsid w:val="009B44AF"/>
    <w:rsid w:val="009C6A0B"/>
    <w:rsid w:val="009C7137"/>
    <w:rsid w:val="009D5705"/>
    <w:rsid w:val="009E331F"/>
    <w:rsid w:val="009F0C77"/>
    <w:rsid w:val="009F4DD1"/>
    <w:rsid w:val="00A02543"/>
    <w:rsid w:val="00A41684"/>
    <w:rsid w:val="00A477AA"/>
    <w:rsid w:val="00A50395"/>
    <w:rsid w:val="00A533B3"/>
    <w:rsid w:val="00A64E80"/>
    <w:rsid w:val="00A6774D"/>
    <w:rsid w:val="00A72BCD"/>
    <w:rsid w:val="00A74015"/>
    <w:rsid w:val="00A741D9"/>
    <w:rsid w:val="00A833AB"/>
    <w:rsid w:val="00A9569D"/>
    <w:rsid w:val="00A9741D"/>
    <w:rsid w:val="00AB27E3"/>
    <w:rsid w:val="00AB2CC0"/>
    <w:rsid w:val="00AC34A2"/>
    <w:rsid w:val="00AC7080"/>
    <w:rsid w:val="00AC7C49"/>
    <w:rsid w:val="00AD1C9A"/>
    <w:rsid w:val="00AD4B17"/>
    <w:rsid w:val="00AD5948"/>
    <w:rsid w:val="00AE2603"/>
    <w:rsid w:val="00AE5C8E"/>
    <w:rsid w:val="00AF0102"/>
    <w:rsid w:val="00B02F91"/>
    <w:rsid w:val="00B3407E"/>
    <w:rsid w:val="00B36D5A"/>
    <w:rsid w:val="00B412D4"/>
    <w:rsid w:val="00B63381"/>
    <w:rsid w:val="00B644A8"/>
    <w:rsid w:val="00B6480F"/>
    <w:rsid w:val="00B64FFF"/>
    <w:rsid w:val="00B7267F"/>
    <w:rsid w:val="00B769D8"/>
    <w:rsid w:val="00B858A3"/>
    <w:rsid w:val="00B9052D"/>
    <w:rsid w:val="00B9528D"/>
    <w:rsid w:val="00BA3533"/>
    <w:rsid w:val="00BA36EE"/>
    <w:rsid w:val="00BA562E"/>
    <w:rsid w:val="00BB2D76"/>
    <w:rsid w:val="00BC65D1"/>
    <w:rsid w:val="00BD4498"/>
    <w:rsid w:val="00BE3C22"/>
    <w:rsid w:val="00BE5420"/>
    <w:rsid w:val="00BE6417"/>
    <w:rsid w:val="00C02C1B"/>
    <w:rsid w:val="00C0345E"/>
    <w:rsid w:val="00C0640A"/>
    <w:rsid w:val="00C168BE"/>
    <w:rsid w:val="00C21ABE"/>
    <w:rsid w:val="00C30377"/>
    <w:rsid w:val="00C30E05"/>
    <w:rsid w:val="00C31C95"/>
    <w:rsid w:val="00C3483A"/>
    <w:rsid w:val="00C56A5C"/>
    <w:rsid w:val="00C66088"/>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429E9"/>
    <w:rsid w:val="00D62528"/>
    <w:rsid w:val="00D66B80"/>
    <w:rsid w:val="00D73A67"/>
    <w:rsid w:val="00D8028D"/>
    <w:rsid w:val="00D8507F"/>
    <w:rsid w:val="00D927B0"/>
    <w:rsid w:val="00D970A9"/>
    <w:rsid w:val="00DC47B1"/>
    <w:rsid w:val="00DF2DD4"/>
    <w:rsid w:val="00DF3845"/>
    <w:rsid w:val="00DF64D9"/>
    <w:rsid w:val="00E07688"/>
    <w:rsid w:val="00E1282A"/>
    <w:rsid w:val="00E173E6"/>
    <w:rsid w:val="00E32D96"/>
    <w:rsid w:val="00E41911"/>
    <w:rsid w:val="00E42AB8"/>
    <w:rsid w:val="00E44B57"/>
    <w:rsid w:val="00E848B1"/>
    <w:rsid w:val="00E92EEF"/>
    <w:rsid w:val="00E967A7"/>
    <w:rsid w:val="00E97571"/>
    <w:rsid w:val="00EA09C5"/>
    <w:rsid w:val="00EE12A0"/>
    <w:rsid w:val="00EF094E"/>
    <w:rsid w:val="00EF2368"/>
    <w:rsid w:val="00EF2A33"/>
    <w:rsid w:val="00F24442"/>
    <w:rsid w:val="00F3245B"/>
    <w:rsid w:val="00F50AE3"/>
    <w:rsid w:val="00F655B7"/>
    <w:rsid w:val="00F656BA"/>
    <w:rsid w:val="00F66A78"/>
    <w:rsid w:val="00F67CF1"/>
    <w:rsid w:val="00F728AA"/>
    <w:rsid w:val="00F80FF6"/>
    <w:rsid w:val="00F8202C"/>
    <w:rsid w:val="00F840F0"/>
    <w:rsid w:val="00FA0447"/>
    <w:rsid w:val="00FB0D0D"/>
    <w:rsid w:val="00FB43B4"/>
    <w:rsid w:val="00FB59D8"/>
    <w:rsid w:val="00FB6B0B"/>
    <w:rsid w:val="00FC184F"/>
    <w:rsid w:val="00FD4567"/>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1524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24B"/>
    <w:rPr>
      <w:rFonts w:eastAsia="Times New Roman" w:cs="Times New Roman"/>
      <w:b/>
      <w:sz w:val="30"/>
      <w:szCs w:val="20"/>
    </w:rPr>
  </w:style>
  <w:style w:type="paragraph" w:styleId="Header">
    <w:name w:val="header"/>
    <w:basedOn w:val="Normal"/>
    <w:link w:val="HeaderChar"/>
    <w:uiPriority w:val="99"/>
    <w:unhideWhenUsed/>
    <w:rsid w:val="0041524B"/>
    <w:pPr>
      <w:tabs>
        <w:tab w:val="center" w:pos="4320"/>
        <w:tab w:val="right" w:pos="8640"/>
      </w:tabs>
    </w:pPr>
  </w:style>
  <w:style w:type="character" w:customStyle="1" w:styleId="HeaderChar">
    <w:name w:val="Header Char"/>
    <w:basedOn w:val="DefaultParagraphFont"/>
    <w:link w:val="Header"/>
    <w:uiPriority w:val="99"/>
    <w:rsid w:val="0041524B"/>
    <w:rPr>
      <w:rFonts w:eastAsia="Times New Roman" w:cs="Times New Roman"/>
      <w:szCs w:val="20"/>
    </w:rPr>
  </w:style>
  <w:style w:type="paragraph" w:styleId="Footer">
    <w:name w:val="footer"/>
    <w:basedOn w:val="Normal"/>
    <w:link w:val="FooterChar"/>
    <w:uiPriority w:val="99"/>
    <w:unhideWhenUsed/>
    <w:rsid w:val="0041524B"/>
    <w:pPr>
      <w:tabs>
        <w:tab w:val="center" w:pos="4680"/>
        <w:tab w:val="right" w:pos="9360"/>
      </w:tabs>
    </w:pPr>
  </w:style>
  <w:style w:type="character" w:customStyle="1" w:styleId="FooterChar">
    <w:name w:val="Footer Char"/>
    <w:basedOn w:val="DefaultParagraphFont"/>
    <w:link w:val="Footer"/>
    <w:uiPriority w:val="99"/>
    <w:rsid w:val="0041524B"/>
    <w:rPr>
      <w:rFonts w:eastAsia="Times New Roman" w:cs="Times New Roman"/>
      <w:szCs w:val="20"/>
    </w:rPr>
  </w:style>
  <w:style w:type="character" w:styleId="PageNumber">
    <w:name w:val="page number"/>
    <w:basedOn w:val="DefaultParagraphFont"/>
    <w:uiPriority w:val="99"/>
    <w:semiHidden/>
    <w:unhideWhenUsed/>
    <w:rsid w:val="0041524B"/>
  </w:style>
  <w:style w:type="character" w:styleId="LineNumber">
    <w:name w:val="line number"/>
    <w:basedOn w:val="DefaultParagraphFont"/>
    <w:uiPriority w:val="99"/>
    <w:semiHidden/>
    <w:unhideWhenUsed/>
    <w:rsid w:val="0041524B"/>
  </w:style>
  <w:style w:type="paragraph" w:customStyle="1" w:styleId="BillDots">
    <w:name w:val="Bill Dots"/>
    <w:basedOn w:val="Normal"/>
    <w:qFormat/>
    <w:rsid w:val="0041524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1524B"/>
    <w:pPr>
      <w:tabs>
        <w:tab w:val="right" w:pos="5904"/>
      </w:tabs>
    </w:pPr>
  </w:style>
  <w:style w:type="paragraph" w:styleId="BalloonText">
    <w:name w:val="Balloon Text"/>
    <w:basedOn w:val="Normal"/>
    <w:link w:val="BalloonTextChar"/>
    <w:uiPriority w:val="99"/>
    <w:semiHidden/>
    <w:unhideWhenUsed/>
    <w:rsid w:val="00415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24B"/>
    <w:rPr>
      <w:rFonts w:ascii="Segoe UI" w:eastAsia="Times New Roman" w:hAnsi="Segoe UI" w:cs="Segoe UI"/>
      <w:sz w:val="18"/>
      <w:szCs w:val="18"/>
    </w:rPr>
  </w:style>
  <w:style w:type="paragraph" w:styleId="ListParagraph">
    <w:name w:val="List Paragraph"/>
    <w:basedOn w:val="Normal"/>
    <w:uiPriority w:val="34"/>
    <w:qFormat/>
    <w:rsid w:val="0041524B"/>
    <w:pPr>
      <w:ind w:left="720"/>
      <w:contextualSpacing/>
    </w:pPr>
  </w:style>
  <w:style w:type="paragraph" w:customStyle="1" w:styleId="scbillheader">
    <w:name w:val="sc_bill_header"/>
    <w:qFormat/>
    <w:rsid w:val="0041524B"/>
    <w:pPr>
      <w:widowControl w:val="0"/>
      <w:suppressAutoHyphens/>
      <w:spacing w:after="0" w:line="240" w:lineRule="auto"/>
      <w:jc w:val="center"/>
    </w:pPr>
    <w:rPr>
      <w:b/>
      <w:caps/>
      <w:sz w:val="30"/>
    </w:rPr>
  </w:style>
  <w:style w:type="paragraph" w:customStyle="1" w:styleId="schouseresolutionbythis">
    <w:name w:val="sc_house_resolution_by_this"/>
    <w:qFormat/>
    <w:rsid w:val="0041524B"/>
    <w:pPr>
      <w:widowControl w:val="0"/>
      <w:suppressAutoHyphens/>
      <w:spacing w:after="0" w:line="240" w:lineRule="auto"/>
      <w:jc w:val="both"/>
    </w:pPr>
  </w:style>
  <w:style w:type="paragraph" w:customStyle="1" w:styleId="schouseresolutionclippageattorney">
    <w:name w:val="sc_house_resolution_clip_page_attorney"/>
    <w:qFormat/>
    <w:rsid w:val="004152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152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152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1524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1524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152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152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1524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1524B"/>
    <w:pPr>
      <w:widowControl w:val="0"/>
      <w:suppressAutoHyphens/>
      <w:spacing w:after="0" w:line="240" w:lineRule="auto"/>
      <w:jc w:val="both"/>
    </w:pPr>
  </w:style>
  <w:style w:type="paragraph" w:customStyle="1" w:styleId="schouseresolutionemptyline">
    <w:name w:val="sc_house_resolution_empty_line"/>
    <w:qFormat/>
    <w:rsid w:val="0041524B"/>
    <w:pPr>
      <w:widowControl w:val="0"/>
      <w:suppressAutoHyphens/>
      <w:spacing w:after="0" w:line="240" w:lineRule="auto"/>
      <w:jc w:val="both"/>
    </w:pPr>
  </w:style>
  <w:style w:type="paragraph" w:customStyle="1" w:styleId="schouseresolutionfurtherresolved">
    <w:name w:val="sc_house_resolution_further_resolved"/>
    <w:qFormat/>
    <w:rsid w:val="0041524B"/>
    <w:pPr>
      <w:widowControl w:val="0"/>
      <w:suppressAutoHyphens/>
      <w:spacing w:after="0" w:line="240" w:lineRule="auto"/>
      <w:jc w:val="both"/>
    </w:pPr>
  </w:style>
  <w:style w:type="paragraph" w:customStyle="1" w:styleId="schouseresolutionheader">
    <w:name w:val="sc_house_resolution_header"/>
    <w:qFormat/>
    <w:rsid w:val="0041524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1524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1524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1524B"/>
    <w:pPr>
      <w:widowControl w:val="0"/>
      <w:suppressLineNumbers/>
      <w:suppressAutoHyphens/>
      <w:jc w:val="left"/>
    </w:pPr>
    <w:rPr>
      <w:b/>
    </w:rPr>
  </w:style>
  <w:style w:type="paragraph" w:customStyle="1" w:styleId="schouseresolutionjackettitle">
    <w:name w:val="sc_house_resolution_jacket_title"/>
    <w:qFormat/>
    <w:rsid w:val="0041524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1524B"/>
    <w:pPr>
      <w:widowControl w:val="0"/>
      <w:suppressAutoHyphens/>
      <w:spacing w:after="0" w:line="360" w:lineRule="auto"/>
      <w:jc w:val="both"/>
    </w:pPr>
  </w:style>
  <w:style w:type="paragraph" w:customStyle="1" w:styleId="scresolutionwhereas">
    <w:name w:val="sc_resolution_whereas"/>
    <w:qFormat/>
    <w:rsid w:val="0041524B"/>
    <w:pPr>
      <w:widowControl w:val="0"/>
      <w:suppressAutoHyphens/>
      <w:spacing w:after="0" w:line="360" w:lineRule="auto"/>
      <w:jc w:val="both"/>
    </w:pPr>
  </w:style>
  <w:style w:type="paragraph" w:customStyle="1" w:styleId="schouseresolutionxx">
    <w:name w:val="sc_house_resolution_xx"/>
    <w:qFormat/>
    <w:rsid w:val="0041524B"/>
    <w:pPr>
      <w:widowControl w:val="0"/>
      <w:suppressAutoHyphens/>
      <w:spacing w:after="0" w:line="240" w:lineRule="auto"/>
      <w:jc w:val="center"/>
    </w:pPr>
  </w:style>
  <w:style w:type="paragraph" w:customStyle="1" w:styleId="scconresoattyda">
    <w:name w:val="sc_con_reso_atty_da"/>
    <w:qFormat/>
    <w:rsid w:val="0041524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1524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1524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1524B"/>
    <w:pPr>
      <w:widowControl w:val="0"/>
      <w:suppressAutoHyphens/>
      <w:spacing w:after="0" w:line="360" w:lineRule="auto"/>
      <w:jc w:val="both"/>
    </w:pPr>
  </w:style>
  <w:style w:type="paragraph" w:customStyle="1" w:styleId="scresolutionemptyline">
    <w:name w:val="sc_resolution_empty_line"/>
    <w:qFormat/>
    <w:rsid w:val="0041524B"/>
    <w:pPr>
      <w:widowControl w:val="0"/>
      <w:suppressAutoHyphens/>
      <w:spacing w:after="0" w:line="240" w:lineRule="auto"/>
      <w:jc w:val="both"/>
    </w:pPr>
  </w:style>
  <w:style w:type="paragraph" w:customStyle="1" w:styleId="scresolutionfooter">
    <w:name w:val="sc_resolution_footer"/>
    <w:link w:val="scresolutionfooterChar"/>
    <w:qFormat/>
    <w:rsid w:val="0041524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1524B"/>
    <w:rPr>
      <w:rFonts w:eastAsia="Times New Roman" w:cs="Times New Roman"/>
      <w:szCs w:val="20"/>
    </w:rPr>
  </w:style>
  <w:style w:type="paragraph" w:customStyle="1" w:styleId="scresolutionheader">
    <w:name w:val="sc_resolution_header"/>
    <w:qFormat/>
    <w:rsid w:val="0041524B"/>
    <w:pPr>
      <w:widowControl w:val="0"/>
      <w:suppressAutoHyphens/>
      <w:spacing w:after="0" w:line="240" w:lineRule="auto"/>
      <w:jc w:val="center"/>
    </w:pPr>
    <w:rPr>
      <w:b/>
      <w:caps/>
      <w:sz w:val="30"/>
    </w:rPr>
  </w:style>
  <w:style w:type="paragraph" w:customStyle="1" w:styleId="scresolutiontitle">
    <w:name w:val="sc_resolution_title"/>
    <w:qFormat/>
    <w:rsid w:val="0041524B"/>
    <w:pPr>
      <w:widowControl w:val="0"/>
      <w:suppressAutoHyphens/>
      <w:spacing w:after="0" w:line="240" w:lineRule="auto"/>
      <w:jc w:val="both"/>
    </w:pPr>
    <w:rPr>
      <w:caps/>
    </w:rPr>
  </w:style>
  <w:style w:type="paragraph" w:customStyle="1" w:styleId="scresolutionxx">
    <w:name w:val="sc_resolution_xx"/>
    <w:qFormat/>
    <w:rsid w:val="0041524B"/>
    <w:pPr>
      <w:widowControl w:val="0"/>
      <w:suppressAutoHyphens/>
      <w:spacing w:after="0" w:line="240" w:lineRule="auto"/>
      <w:jc w:val="center"/>
    </w:pPr>
  </w:style>
  <w:style w:type="character" w:customStyle="1" w:styleId="scsenateclippagepath">
    <w:name w:val="sc_senate_clip_page_path"/>
    <w:uiPriority w:val="1"/>
    <w:qFormat/>
    <w:rsid w:val="0041524B"/>
    <w:rPr>
      <w:rFonts w:ascii="Times New Roman" w:hAnsi="Times New Roman"/>
      <w:caps/>
      <w:smallCaps w:val="0"/>
      <w:sz w:val="22"/>
    </w:rPr>
  </w:style>
  <w:style w:type="paragraph" w:customStyle="1" w:styleId="scsenateresolutionclippagebottom">
    <w:name w:val="sc_senate_resolution_clip_page_bottom"/>
    <w:qFormat/>
    <w:rsid w:val="0041524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1524B"/>
    <w:pPr>
      <w:widowControl w:val="0"/>
      <w:suppressLineNumbers/>
      <w:suppressAutoHyphens/>
    </w:pPr>
  </w:style>
  <w:style w:type="paragraph" w:customStyle="1" w:styleId="scsenateresolutionclippagerepdocumentname">
    <w:name w:val="sc_senate_resolution_clip_page_rep_document_name"/>
    <w:qFormat/>
    <w:rsid w:val="0041524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1524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1524B"/>
    <w:rPr>
      <w:color w:val="808080"/>
    </w:rPr>
  </w:style>
  <w:style w:type="paragraph" w:customStyle="1" w:styleId="scbillfooter">
    <w:name w:val="sc_bill_footer"/>
    <w:qFormat/>
    <w:rsid w:val="0041524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1524B"/>
    <w:pPr>
      <w:widowControl w:val="0"/>
      <w:suppressAutoHyphens/>
      <w:spacing w:after="0" w:line="360" w:lineRule="auto"/>
      <w:jc w:val="both"/>
    </w:pPr>
  </w:style>
  <w:style w:type="paragraph" w:customStyle="1" w:styleId="scdraftheader">
    <w:name w:val="sc_draft_header"/>
    <w:qFormat/>
    <w:rsid w:val="0041524B"/>
    <w:pPr>
      <w:widowControl w:val="0"/>
      <w:suppressAutoHyphens/>
      <w:spacing w:after="0" w:line="240" w:lineRule="auto"/>
    </w:pPr>
  </w:style>
  <w:style w:type="paragraph" w:customStyle="1" w:styleId="scemptyline">
    <w:name w:val="sc_empty_line"/>
    <w:qFormat/>
    <w:rsid w:val="0041524B"/>
    <w:pPr>
      <w:widowControl w:val="0"/>
      <w:suppressAutoHyphens/>
      <w:spacing w:after="0" w:line="360" w:lineRule="auto"/>
      <w:jc w:val="both"/>
    </w:pPr>
  </w:style>
  <w:style w:type="paragraph" w:customStyle="1" w:styleId="scemptylineheader">
    <w:name w:val="sc_emptyline_header"/>
    <w:qFormat/>
    <w:rsid w:val="0041524B"/>
    <w:pPr>
      <w:widowControl w:val="0"/>
      <w:suppressAutoHyphens/>
      <w:spacing w:after="0" w:line="240" w:lineRule="auto"/>
      <w:jc w:val="both"/>
    </w:pPr>
  </w:style>
  <w:style w:type="character" w:customStyle="1" w:styleId="scstrike">
    <w:name w:val="sc_strike"/>
    <w:uiPriority w:val="1"/>
    <w:qFormat/>
    <w:rsid w:val="0041524B"/>
    <w:rPr>
      <w:strike/>
      <w:dstrike w:val="0"/>
    </w:rPr>
  </w:style>
  <w:style w:type="character" w:customStyle="1" w:styleId="scstrikeblue">
    <w:name w:val="sc_strike_blue"/>
    <w:uiPriority w:val="1"/>
    <w:qFormat/>
    <w:rsid w:val="0041524B"/>
    <w:rPr>
      <w:strike/>
      <w:dstrike w:val="0"/>
      <w:color w:val="0070C0"/>
    </w:rPr>
  </w:style>
  <w:style w:type="character" w:customStyle="1" w:styleId="scstrikebluenoncodified">
    <w:name w:val="sc_strike_blue_non_codified"/>
    <w:uiPriority w:val="1"/>
    <w:qFormat/>
    <w:rsid w:val="0041524B"/>
    <w:rPr>
      <w:strike/>
      <w:dstrike w:val="0"/>
      <w:color w:val="0070C0"/>
      <w:lang w:val="en-US"/>
    </w:rPr>
  </w:style>
  <w:style w:type="character" w:customStyle="1" w:styleId="scstrikered">
    <w:name w:val="sc_strike_red"/>
    <w:uiPriority w:val="1"/>
    <w:qFormat/>
    <w:rsid w:val="0041524B"/>
    <w:rPr>
      <w:strike/>
      <w:dstrike w:val="0"/>
      <w:color w:val="FF0000"/>
    </w:rPr>
  </w:style>
  <w:style w:type="character" w:customStyle="1" w:styleId="scstrikerednoncodified">
    <w:name w:val="sc_strike_red_non_codified"/>
    <w:uiPriority w:val="1"/>
    <w:qFormat/>
    <w:rsid w:val="0041524B"/>
    <w:rPr>
      <w:strike/>
      <w:dstrike w:val="0"/>
      <w:color w:val="FF0000"/>
    </w:rPr>
  </w:style>
  <w:style w:type="paragraph" w:customStyle="1" w:styleId="sctablecodifiedsection">
    <w:name w:val="sc_table_codified_section"/>
    <w:qFormat/>
    <w:rsid w:val="0041524B"/>
    <w:pPr>
      <w:widowControl w:val="0"/>
      <w:suppressAutoHyphens/>
      <w:spacing w:after="0" w:line="360" w:lineRule="auto"/>
    </w:pPr>
  </w:style>
  <w:style w:type="paragraph" w:customStyle="1" w:styleId="sctableln">
    <w:name w:val="sc_table_ln"/>
    <w:qFormat/>
    <w:rsid w:val="0041524B"/>
    <w:pPr>
      <w:widowControl w:val="0"/>
      <w:suppressAutoHyphens/>
      <w:spacing w:after="0" w:line="360" w:lineRule="auto"/>
      <w:jc w:val="right"/>
    </w:pPr>
  </w:style>
  <w:style w:type="paragraph" w:customStyle="1" w:styleId="sctablenoncodifiedsection">
    <w:name w:val="sc_table_non_codified_section"/>
    <w:qFormat/>
    <w:rsid w:val="0041524B"/>
    <w:pPr>
      <w:widowControl w:val="0"/>
      <w:suppressAutoHyphens/>
      <w:spacing w:after="0" w:line="360" w:lineRule="auto"/>
    </w:pPr>
  </w:style>
  <w:style w:type="paragraph" w:customStyle="1" w:styleId="scnowthereforebold">
    <w:name w:val="sc_now_therefore_bold"/>
    <w:uiPriority w:val="1"/>
    <w:qFormat/>
    <w:rsid w:val="0041524B"/>
    <w:pPr>
      <w:widowControl w:val="0"/>
      <w:suppressAutoHyphens/>
      <w:spacing w:after="0" w:line="480" w:lineRule="auto"/>
    </w:pPr>
    <w:rPr>
      <w:rFonts w:eastAsia="Calibri" w:cs="Times New Roman"/>
    </w:rPr>
  </w:style>
  <w:style w:type="paragraph" w:customStyle="1" w:styleId="scbillsiglines">
    <w:name w:val="sc_bill_sig_lines"/>
    <w:qFormat/>
    <w:rsid w:val="0041524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1524B"/>
    <w:pPr>
      <w:widowControl w:val="0"/>
      <w:suppressAutoHyphens/>
      <w:spacing w:after="0" w:line="240" w:lineRule="auto"/>
      <w:jc w:val="center"/>
    </w:pPr>
  </w:style>
  <w:style w:type="character" w:customStyle="1" w:styleId="scinsertblue">
    <w:name w:val="sc_insert_blue"/>
    <w:uiPriority w:val="1"/>
    <w:qFormat/>
    <w:rsid w:val="0041524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1524B"/>
    <w:rPr>
      <w:caps w:val="0"/>
      <w:smallCaps w:val="0"/>
      <w:strike w:val="0"/>
      <w:dstrike w:val="0"/>
      <w:vanish w:val="0"/>
      <w:color w:val="0070C0"/>
      <w:u w:val="none"/>
      <w:vertAlign w:val="baseline"/>
    </w:rPr>
  </w:style>
  <w:style w:type="character" w:customStyle="1" w:styleId="scinsert">
    <w:name w:val="sc_insert"/>
    <w:uiPriority w:val="1"/>
    <w:qFormat/>
    <w:rsid w:val="0041524B"/>
    <w:rPr>
      <w:caps w:val="0"/>
      <w:smallCaps w:val="0"/>
      <w:strike w:val="0"/>
      <w:dstrike w:val="0"/>
      <w:vanish w:val="0"/>
      <w:u w:val="single"/>
      <w:vertAlign w:val="baseline"/>
    </w:rPr>
  </w:style>
  <w:style w:type="character" w:customStyle="1" w:styleId="scinsertred">
    <w:name w:val="sc_insert_red"/>
    <w:uiPriority w:val="1"/>
    <w:qFormat/>
    <w:rsid w:val="0041524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1524B"/>
    <w:rPr>
      <w:caps w:val="0"/>
      <w:smallCaps w:val="0"/>
      <w:strike w:val="0"/>
      <w:dstrike w:val="0"/>
      <w:vanish w:val="0"/>
      <w:color w:val="FF0000"/>
      <w:u w:val="none"/>
      <w:vertAlign w:val="baseline"/>
    </w:rPr>
  </w:style>
  <w:style w:type="character" w:customStyle="1" w:styleId="scamendhouse">
    <w:name w:val="sc_amend_house"/>
    <w:uiPriority w:val="1"/>
    <w:qFormat/>
    <w:rsid w:val="0041524B"/>
    <w:rPr>
      <w:bdr w:val="none" w:sz="0" w:space="0" w:color="auto"/>
      <w:shd w:val="clear" w:color="auto" w:fill="FDE9D9" w:themeFill="accent6" w:themeFillTint="33"/>
    </w:rPr>
  </w:style>
  <w:style w:type="character" w:customStyle="1" w:styleId="scamendsenate">
    <w:name w:val="sc_amend_senate"/>
    <w:uiPriority w:val="1"/>
    <w:qFormat/>
    <w:rsid w:val="0041524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1524B"/>
    <w:pPr>
      <w:spacing w:after="0" w:line="240" w:lineRule="auto"/>
    </w:pPr>
    <w:rPr>
      <w:i/>
    </w:rPr>
  </w:style>
  <w:style w:type="paragraph" w:customStyle="1" w:styleId="sccoversheetsenate">
    <w:name w:val="sc_coversheet_senate"/>
    <w:qFormat/>
    <w:rsid w:val="0041524B"/>
    <w:pPr>
      <w:spacing w:after="0" w:line="240" w:lineRule="auto"/>
    </w:pPr>
    <w:rPr>
      <w:b/>
    </w:rPr>
  </w:style>
  <w:style w:type="character" w:styleId="CommentReference">
    <w:name w:val="annotation reference"/>
    <w:basedOn w:val="DefaultParagraphFont"/>
    <w:uiPriority w:val="99"/>
    <w:semiHidden/>
    <w:unhideWhenUsed/>
    <w:rsid w:val="00B02F91"/>
    <w:rPr>
      <w:sz w:val="16"/>
      <w:szCs w:val="16"/>
    </w:rPr>
  </w:style>
  <w:style w:type="paragraph" w:styleId="CommentText">
    <w:name w:val="annotation text"/>
    <w:basedOn w:val="Normal"/>
    <w:link w:val="CommentTextChar"/>
    <w:uiPriority w:val="99"/>
    <w:semiHidden/>
    <w:unhideWhenUsed/>
    <w:rsid w:val="00B02F91"/>
    <w:rPr>
      <w:sz w:val="20"/>
    </w:rPr>
  </w:style>
  <w:style w:type="character" w:customStyle="1" w:styleId="CommentTextChar">
    <w:name w:val="Comment Text Char"/>
    <w:basedOn w:val="DefaultParagraphFont"/>
    <w:link w:val="CommentText"/>
    <w:uiPriority w:val="99"/>
    <w:semiHidden/>
    <w:rsid w:val="00B02F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F91"/>
    <w:rPr>
      <w:b/>
      <w:bCs/>
    </w:rPr>
  </w:style>
  <w:style w:type="character" w:customStyle="1" w:styleId="CommentSubjectChar">
    <w:name w:val="Comment Subject Char"/>
    <w:basedOn w:val="CommentTextChar"/>
    <w:link w:val="CommentSubject"/>
    <w:uiPriority w:val="99"/>
    <w:semiHidden/>
    <w:rsid w:val="00B02F91"/>
    <w:rPr>
      <w:rFonts w:eastAsia="Times New Roman" w:cs="Times New Roman"/>
      <w:b/>
      <w:bCs/>
      <w:sz w:val="20"/>
      <w:szCs w:val="20"/>
    </w:rPr>
  </w:style>
  <w:style w:type="paragraph" w:customStyle="1" w:styleId="sccoversheetstricken">
    <w:name w:val="sc_coversheet_stricken"/>
    <w:qFormat/>
    <w:rsid w:val="00D85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85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85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85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8507F"/>
    <w:pPr>
      <w:widowControl w:val="0"/>
      <w:tabs>
        <w:tab w:val="right" w:pos="9000"/>
      </w:tabs>
      <w:suppressAutoHyphens/>
      <w:spacing w:after="0" w:line="240" w:lineRule="auto"/>
      <w:jc w:val="both"/>
    </w:pPr>
  </w:style>
  <w:style w:type="paragraph" w:customStyle="1" w:styleId="sccoversheetbillno">
    <w:name w:val="sc_coversheet_bill_no"/>
    <w:qFormat/>
    <w:rsid w:val="00D8507F"/>
    <w:pPr>
      <w:widowControl w:val="0"/>
      <w:suppressAutoHyphens/>
      <w:spacing w:after="0" w:line="240" w:lineRule="auto"/>
      <w:jc w:val="right"/>
    </w:pPr>
    <w:rPr>
      <w:b/>
      <w:sz w:val="36"/>
    </w:rPr>
  </w:style>
  <w:style w:type="paragraph" w:customStyle="1" w:styleId="sccoversheetsponsor6">
    <w:name w:val="sc_coversheet_sponsor_6"/>
    <w:qFormat/>
    <w:rsid w:val="00D85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8507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8507F"/>
    <w:pPr>
      <w:widowControl w:val="0"/>
      <w:suppressAutoHyphens/>
      <w:spacing w:after="0" w:line="360" w:lineRule="auto"/>
      <w:jc w:val="both"/>
    </w:pPr>
  </w:style>
  <w:style w:type="paragraph" w:customStyle="1" w:styleId="sccoversheetcommitteereportheader">
    <w:name w:val="sc_coversheet_committee_report_header"/>
    <w:qFormat/>
    <w:rsid w:val="00D8507F"/>
    <w:pPr>
      <w:widowControl w:val="0"/>
      <w:suppressAutoHyphens/>
      <w:spacing w:after="0" w:line="240" w:lineRule="auto"/>
      <w:jc w:val="center"/>
    </w:pPr>
    <w:rPr>
      <w:b/>
      <w:caps/>
    </w:rPr>
  </w:style>
  <w:style w:type="paragraph" w:customStyle="1" w:styleId="sccoversheetFISdirector">
    <w:name w:val="sc_coversheet_FIS_director"/>
    <w:qFormat/>
    <w:rsid w:val="00D8507F"/>
    <w:pPr>
      <w:widowControl w:val="0"/>
      <w:suppressAutoHyphens/>
      <w:spacing w:after="0" w:line="240" w:lineRule="auto"/>
      <w:jc w:val="both"/>
    </w:pPr>
  </w:style>
  <w:style w:type="paragraph" w:customStyle="1" w:styleId="sccoversheetFISheader">
    <w:name w:val="sc_coversheet_FIS_header"/>
    <w:qFormat/>
    <w:rsid w:val="00D8507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8507F"/>
    <w:pPr>
      <w:widowControl w:val="0"/>
      <w:suppressAutoHyphens/>
      <w:spacing w:after="0" w:line="360" w:lineRule="auto"/>
      <w:jc w:val="both"/>
    </w:pPr>
    <w:rPr>
      <w:b/>
    </w:rPr>
  </w:style>
  <w:style w:type="paragraph" w:customStyle="1" w:styleId="sccoversheetFISsectioninfo">
    <w:name w:val="sc_coversheet_FIS_section_info"/>
    <w:qFormat/>
    <w:rsid w:val="00D8507F"/>
    <w:pPr>
      <w:widowControl w:val="0"/>
      <w:suppressAutoHyphens/>
      <w:spacing w:after="0" w:line="360" w:lineRule="auto"/>
      <w:ind w:firstLine="216"/>
      <w:jc w:val="both"/>
    </w:pPr>
  </w:style>
  <w:style w:type="paragraph" w:customStyle="1" w:styleId="sccommitteereporttitle">
    <w:name w:val="sc_committee_report_title"/>
    <w:qFormat/>
    <w:rsid w:val="00D8507F"/>
    <w:pPr>
      <w:widowControl w:val="0"/>
      <w:suppressAutoHyphens/>
      <w:spacing w:after="0" w:line="360" w:lineRule="auto"/>
      <w:ind w:firstLine="216"/>
      <w:jc w:val="both"/>
    </w:pPr>
  </w:style>
  <w:style w:type="paragraph" w:customStyle="1" w:styleId="sccoversheetmajmin">
    <w:name w:val="sc_coversheet_maj_min"/>
    <w:qFormat/>
    <w:rsid w:val="00D8507F"/>
    <w:pPr>
      <w:tabs>
        <w:tab w:val="left" w:pos="5472"/>
      </w:tabs>
      <w:spacing w:after="0" w:line="240" w:lineRule="auto"/>
      <w:jc w:val="both"/>
    </w:pPr>
  </w:style>
  <w:style w:type="paragraph" w:customStyle="1" w:styleId="sccoversheetcommitteereportemplyline">
    <w:name w:val="sc_coversheet_committee_report_emply_line"/>
    <w:qFormat/>
    <w:rsid w:val="00D8507F"/>
    <w:pPr>
      <w:widowControl w:val="0"/>
      <w:suppressAutoHyphens/>
      <w:spacing w:after="0" w:line="360" w:lineRule="auto"/>
    </w:pPr>
  </w:style>
  <w:style w:type="paragraph" w:customStyle="1" w:styleId="sccoversheetreadfirst">
    <w:name w:val="sc_coversheet_readfirst"/>
    <w:qFormat/>
    <w:rsid w:val="00D8507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8&amp;session=126&amp;summary=B" TargetMode="External" Id="R001bdb670b7c417e" /><Relationship Type="http://schemas.openxmlformats.org/officeDocument/2006/relationships/hyperlink" Target="https://www.scstatehouse.gov/sess126_2025-2026/prever/3008_20241205.docx" TargetMode="External" Id="R2dce38f6b4404fcf" /><Relationship Type="http://schemas.openxmlformats.org/officeDocument/2006/relationships/hyperlink" Target="https://www.scstatehouse.gov/sess126_2025-2026/prever/3008_20250206.docx" TargetMode="External" Id="R0c17f42ba6ae4f31" /><Relationship Type="http://schemas.openxmlformats.org/officeDocument/2006/relationships/hyperlink" Target="https://www.scstatehouse.gov/sess126_2025-2026/prever/3008_20250305.docx" TargetMode="External" Id="Rd009f7d6b2e74f99" /><Relationship Type="http://schemas.openxmlformats.org/officeDocument/2006/relationships/hyperlink" Target="h:\hj\20250114.docx" TargetMode="External" Id="Re4509ed7fc544e21" /><Relationship Type="http://schemas.openxmlformats.org/officeDocument/2006/relationships/hyperlink" Target="h:\hj\20250114.docx" TargetMode="External" Id="R0cb288ecb7304d62" /><Relationship Type="http://schemas.openxmlformats.org/officeDocument/2006/relationships/hyperlink" Target="h:\hj\20250206.docx" TargetMode="External" Id="R467d9f457e50422d" /><Relationship Type="http://schemas.openxmlformats.org/officeDocument/2006/relationships/hyperlink" Target="h:\hj\20250212.docx" TargetMode="External" Id="R3130150123ad49fc" /><Relationship Type="http://schemas.openxmlformats.org/officeDocument/2006/relationships/hyperlink" Target="h:\hj\20250213.docx" TargetMode="External" Id="R55936444c7344794" /><Relationship Type="http://schemas.openxmlformats.org/officeDocument/2006/relationships/hyperlink" Target="h:\hj\20250219.docx" TargetMode="External" Id="R3fd99d02caff4132" /><Relationship Type="http://schemas.openxmlformats.org/officeDocument/2006/relationships/hyperlink" Target="h:\hj\20250220.docx" TargetMode="External" Id="R16ab887c24f54277" /><Relationship Type="http://schemas.openxmlformats.org/officeDocument/2006/relationships/hyperlink" Target="h:\hj\20250225.docx" TargetMode="External" Id="R7cc34f071b4245cd" /><Relationship Type="http://schemas.openxmlformats.org/officeDocument/2006/relationships/hyperlink" Target="h:\hj\20250226.docx" TargetMode="External" Id="Rf2bafbbb30df4728" /><Relationship Type="http://schemas.openxmlformats.org/officeDocument/2006/relationships/hyperlink" Target="h:\hj\20250227.docx" TargetMode="External" Id="R7c52c855b7ab4c8f" /><Relationship Type="http://schemas.openxmlformats.org/officeDocument/2006/relationships/hyperlink" Target="h:\hj\20250227.docx" TargetMode="External" Id="R5b73f70352d44a69" /><Relationship Type="http://schemas.openxmlformats.org/officeDocument/2006/relationships/hyperlink" Target="h:\hj\20250305.docx" TargetMode="External" Id="R7f9052376595482b" /><Relationship Type="http://schemas.openxmlformats.org/officeDocument/2006/relationships/hyperlink" Target="h:\hj\20250305.docx" TargetMode="External" Id="R153a2dc1e9c844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C2138AE1F864D5DA0F5E7F9A2253EE6"/>
        <w:category>
          <w:name w:val="General"/>
          <w:gallery w:val="placeholder"/>
        </w:category>
        <w:types>
          <w:type w:val="bbPlcHdr"/>
        </w:types>
        <w:behaviors>
          <w:behavior w:val="content"/>
        </w:behaviors>
        <w:guid w:val="{60256E3A-768B-49EC-905E-2B2D243E0012}"/>
      </w:docPartPr>
      <w:docPartBody>
        <w:p w:rsidR="00631FAE" w:rsidRDefault="00631FAE" w:rsidP="00631FAE">
          <w:pPr>
            <w:pStyle w:val="4C2138AE1F864D5DA0F5E7F9A2253EE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D2EFF"/>
    <w:rsid w:val="003C473F"/>
    <w:rsid w:val="00436448"/>
    <w:rsid w:val="00591B1E"/>
    <w:rsid w:val="00597532"/>
    <w:rsid w:val="00631FAE"/>
    <w:rsid w:val="0066568E"/>
    <w:rsid w:val="00684792"/>
    <w:rsid w:val="0070758B"/>
    <w:rsid w:val="00715A5C"/>
    <w:rsid w:val="00767F3F"/>
    <w:rsid w:val="008679A5"/>
    <w:rsid w:val="00897E86"/>
    <w:rsid w:val="008A0DC7"/>
    <w:rsid w:val="008B6DEB"/>
    <w:rsid w:val="00923B72"/>
    <w:rsid w:val="00933812"/>
    <w:rsid w:val="00983571"/>
    <w:rsid w:val="00992DB7"/>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FAE"/>
    <w:rPr>
      <w:color w:val="808080"/>
    </w:rPr>
  </w:style>
  <w:style w:type="paragraph" w:customStyle="1" w:styleId="4C2138AE1F864D5DA0F5E7F9A2253EE6">
    <w:name w:val="4C2138AE1F864D5DA0F5E7F9A2253EE6"/>
    <w:rsid w:val="00631FAE"/>
    <w:pPr>
      <w:spacing w:line="278" w:lineRule="auto"/>
    </w:pPr>
    <w:rPr>
      <w:kern w:val="2"/>
      <w:sz w:val="24"/>
      <w:szCs w:val="24"/>
      <w14:ligatures w14:val="standardContextual"/>
    </w:rPr>
  </w:style>
  <w:style w:type="paragraph" w:customStyle="1" w:styleId="DD6C1CE756054E0BB39F746BC0ABA7A1">
    <w:name w:val="DD6C1CE756054E0BB39F746BC0ABA7A1"/>
    <w:rsid w:val="00631FAE"/>
    <w:pPr>
      <w:spacing w:line="278" w:lineRule="auto"/>
    </w:pPr>
    <w:rPr>
      <w:kern w:val="2"/>
      <w:sz w:val="24"/>
      <w:szCs w:val="24"/>
      <w14:ligatures w14:val="standardContextual"/>
    </w:rPr>
  </w:style>
  <w:style w:type="paragraph" w:customStyle="1" w:styleId="BBF1EA00CF7C47F98B2A28F7264FE7C6">
    <w:name w:val="BBF1EA00CF7C47F98B2A28F7264FE7C6"/>
    <w:rsid w:val="00631F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904cdffb-32ea-4e7c-89c6-bc110efb7df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9b2f487-b3b2-44ee-ac72-77941aea0e58","name":"LC-3008.SA0003H-Delta","filenameExtension":null,"parentId":"00000000-0000-0000-0000-000000000000","documentName":"LC-3008.SA0003H-Delta","isProxyDoc":false,"isWordDoc":false,"isPDF":false,"isFolder":true},"isPerfectingAmendment":false,"originalAmendment":null,"previousBill":null,"isOffered":false,"order":1,"isAdopted":false,"amendmentNumber":"1","internalBillVersion":1,"isCommitteeReport":false,"BillTitle":"&lt;Failed to get bill title&gt;","id":"8deb25b1-5798-4c35-9f38-802d79869c0b","name":"LC-3008.SA0003H","filenameExtension":null,"parentId":"00000000-0000-0000-0000-000000000000","documentName":"LC-3008.SA0003H","isProxyDoc":false,"isWordDoc":false,"isPDF":false,"isFolder":true}]</AMENDMENTS_USED_FOR_MERGE>
  <DOCUMENT_TYPE>Bill</DOCUMENT_TYPE>
  <FILENAME>&lt;&lt;filename&gt;&gt;</FILENAME>
  <ID>635f1b86-5a3f-419d-8f1c-c4d8922e6bf0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2025-03-05T13:12:51.191885-05:00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7192c8ee-c338-482f-b5ff-dc78d32a9e57</T_BILL_REQUEST_REQUEST>
  <T_BILL_R_ORIGINALBILL>178b1636-1a31-48f9-a3b7-cba410c0043d</T_BILL_R_ORIGINALBILL>
  <T_BILL_R_ORIGINALDRAFT>c327224c-2f2e-41a4-a88e-0b24c882ae61</T_BILL_R_ORIGINALDRAFT>
  <T_BILL_SPONSOR_SPONSOR>a411639e-9ce0-489c-a971-52106f7be231</T_BILL_SPONSOR_SPONSOR>
  <T_BILL_T_BILLNAME>[3008]</T_BILL_T_BILLNAME>
  <T_BILL_T_BILLNUMBER>3008</T_BILL_T_BILLNUMBER>
  <T_BILL_T_BILLTITLE>TO APPLY FOR A CONVENTION UNDER ARTICLE V OF THE UNITED STATES CONSTITUTION IN ORDER TO PROPOSE A CONGRESSIONAL TERM LIMITS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3B01A84A-2E6E-44C5-ABF5-028C7032743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865</Words>
  <Characters>4412</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34</cp:revision>
  <cp:lastPrinted>2025-03-05T19:53:00Z</cp:lastPrinted>
  <dcterms:created xsi:type="dcterms:W3CDTF">2024-12-04T20:54:00Z</dcterms:created>
  <dcterms:modified xsi:type="dcterms:W3CDTF">2025-03-05T19:53:00Z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