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3060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LC-0018AHB25.docx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Courtesy Summons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626826935b44ab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18a1e5037ab343c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8a6832edb374dc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4586fd4f50e481f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69256E" w14:paraId="40FEFADA" w14:textId="6787B7B4">
          <w:pPr>
            <w:pStyle w:val="scbilltitle"/>
          </w:pPr>
          <w:r>
            <w:t>TO AMEND THE SOUTH CAROLINA CODE OF LAWS BY ADDING SECTION 17-23-168 SO AS TO PROVIDE THAT A COURTESY SUMMONS MUST BE ISSUED WHEN CHARGES ARE DISMISSED OR NOL PROSSED AFTER A PRELIMINARY HEARING WHEN A DEFENDANT IS SUBSEQUENTLY INDICTED BY A LOCAL OR STATE GRAND JURY FOR THE ORIGINAL OR SUBSTANTIALLY SIMILAR CHARGE OR CHARGES</w:t>
          </w:r>
          <w:r w:rsidR="00A13740">
            <w:t>.</w:t>
          </w:r>
        </w:p>
      </w:sdtContent>
    </w:sdt>
    <w:bookmarkStart w:name="at_bae824c59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122c4633" w:id="2"/>
      <w:r w:rsidRPr="0094541D">
        <w:t>B</w:t>
      </w:r>
      <w:bookmarkEnd w:id="2"/>
      <w:r w:rsidRPr="0094541D">
        <w:t>e it enacted by the General Assembly of the State of South Carolina:</w:t>
      </w:r>
    </w:p>
    <w:p w:rsidR="00CC67B5" w:rsidP="00CC67B5" w:rsidRDefault="00CC67B5" w14:paraId="1D9CE967" w14:textId="77777777">
      <w:pPr>
        <w:pStyle w:val="scemptyline"/>
      </w:pPr>
    </w:p>
    <w:p w:rsidR="0059345F" w:rsidP="0059345F" w:rsidRDefault="00CC67B5" w14:paraId="7DFBEEFD" w14:textId="77777777">
      <w:pPr>
        <w:pStyle w:val="scdirectionallanguage"/>
      </w:pPr>
      <w:bookmarkStart w:name="bs_num_1_73896e467" w:id="3"/>
      <w:r>
        <w:t>S</w:t>
      </w:r>
      <w:bookmarkEnd w:id="3"/>
      <w:r>
        <w:t>ECTION 1.</w:t>
      </w:r>
      <w:r>
        <w:tab/>
      </w:r>
      <w:bookmarkStart w:name="dl_ad1b7a584" w:id="4"/>
      <w:r w:rsidR="0059345F">
        <w:t>C</w:t>
      </w:r>
      <w:bookmarkEnd w:id="4"/>
      <w:r w:rsidR="0059345F">
        <w:t>hapter 23, Title 17 of the S.C. Code is amended by adding:</w:t>
      </w:r>
    </w:p>
    <w:p w:rsidR="0059345F" w:rsidP="0059345F" w:rsidRDefault="0059345F" w14:paraId="085418E7" w14:textId="77777777">
      <w:pPr>
        <w:pStyle w:val="scnewcodesection"/>
      </w:pPr>
    </w:p>
    <w:p w:rsidR="00CC67B5" w:rsidP="0059345F" w:rsidRDefault="0059345F" w14:paraId="11BF6173" w14:textId="4F8E366C">
      <w:pPr>
        <w:pStyle w:val="scnewcodesection"/>
      </w:pPr>
      <w:r>
        <w:tab/>
      </w:r>
      <w:bookmarkStart w:name="ns_T17C23N168_471c3c9c9" w:id="5"/>
      <w:r>
        <w:t>S</w:t>
      </w:r>
      <w:bookmarkEnd w:id="5"/>
      <w:r>
        <w:t>ection 17-23-168.</w:t>
      </w:r>
      <w:r>
        <w:tab/>
      </w:r>
      <w:r w:rsidRPr="009658A7" w:rsidR="009658A7">
        <w:tab/>
        <w:t xml:space="preserve">After a preliminary hearing, if the charge or charges against a defendant are dismissed or </w:t>
      </w:r>
      <w:proofErr w:type="spellStart"/>
      <w:r w:rsidRPr="009658A7" w:rsidR="009658A7">
        <w:t>nol</w:t>
      </w:r>
      <w:proofErr w:type="spellEnd"/>
      <w:r w:rsidRPr="009658A7" w:rsidR="009658A7">
        <w:t xml:space="preserve"> </w:t>
      </w:r>
      <w:proofErr w:type="spellStart"/>
      <w:r w:rsidRPr="009658A7" w:rsidR="009658A7">
        <w:t>prossed</w:t>
      </w:r>
      <w:proofErr w:type="spellEnd"/>
      <w:r w:rsidRPr="009658A7" w:rsidR="009658A7">
        <w:t xml:space="preserve"> and the defendant is subsequently indicted by a local or state grand jury on the original or substantially similar charge or charges and an arrest warrant is sought, the court must issue a courtesy summons.</w:t>
      </w:r>
    </w:p>
    <w:p w:rsidRPr="00DF3B44" w:rsidR="007E06BB" w:rsidP="00787433" w:rsidRDefault="007E06BB" w14:paraId="3D8F1FED" w14:textId="27B2CF1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40D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3C24753" w:rsidR="00685035" w:rsidRPr="007B4AF7" w:rsidRDefault="003600D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673ED">
              <w:rPr>
                <w:noProof/>
              </w:rPr>
              <w:t>LC-0018AHB25.docx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404E"/>
    <w:rsid w:val="00011182"/>
    <w:rsid w:val="00012912"/>
    <w:rsid w:val="00017FB0"/>
    <w:rsid w:val="00020B5D"/>
    <w:rsid w:val="00026421"/>
    <w:rsid w:val="00030409"/>
    <w:rsid w:val="00037F04"/>
    <w:rsid w:val="000404BF"/>
    <w:rsid w:val="00042BD2"/>
    <w:rsid w:val="00044B84"/>
    <w:rsid w:val="000479D0"/>
    <w:rsid w:val="0006464F"/>
    <w:rsid w:val="00066B54"/>
    <w:rsid w:val="000709BC"/>
    <w:rsid w:val="00072FCD"/>
    <w:rsid w:val="00074A4F"/>
    <w:rsid w:val="00077B65"/>
    <w:rsid w:val="000962A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4D4F"/>
    <w:rsid w:val="000E578A"/>
    <w:rsid w:val="000F2250"/>
    <w:rsid w:val="0010329A"/>
    <w:rsid w:val="00103ECF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0582"/>
    <w:rsid w:val="00192AF7"/>
    <w:rsid w:val="00197366"/>
    <w:rsid w:val="001A136C"/>
    <w:rsid w:val="001A5635"/>
    <w:rsid w:val="001B6DA2"/>
    <w:rsid w:val="001C25EC"/>
    <w:rsid w:val="001F2A41"/>
    <w:rsid w:val="001F313F"/>
    <w:rsid w:val="001F331D"/>
    <w:rsid w:val="001F394C"/>
    <w:rsid w:val="00202D27"/>
    <w:rsid w:val="002038AA"/>
    <w:rsid w:val="002114C8"/>
    <w:rsid w:val="0021166F"/>
    <w:rsid w:val="002162DF"/>
    <w:rsid w:val="00230038"/>
    <w:rsid w:val="00233975"/>
    <w:rsid w:val="00236D73"/>
    <w:rsid w:val="0024051D"/>
    <w:rsid w:val="00246535"/>
    <w:rsid w:val="00257F60"/>
    <w:rsid w:val="002625EA"/>
    <w:rsid w:val="00262AC5"/>
    <w:rsid w:val="00264AE9"/>
    <w:rsid w:val="00267391"/>
    <w:rsid w:val="00275AE6"/>
    <w:rsid w:val="002836D8"/>
    <w:rsid w:val="002A7989"/>
    <w:rsid w:val="002B02F3"/>
    <w:rsid w:val="002C3463"/>
    <w:rsid w:val="002C3D32"/>
    <w:rsid w:val="002C5944"/>
    <w:rsid w:val="002D266D"/>
    <w:rsid w:val="002D5B3D"/>
    <w:rsid w:val="002D7447"/>
    <w:rsid w:val="002E315A"/>
    <w:rsid w:val="002E4767"/>
    <w:rsid w:val="002E4F8C"/>
    <w:rsid w:val="002F560C"/>
    <w:rsid w:val="002F5847"/>
    <w:rsid w:val="0030425A"/>
    <w:rsid w:val="003421F1"/>
    <w:rsid w:val="0034279C"/>
    <w:rsid w:val="00354F64"/>
    <w:rsid w:val="003559A1"/>
    <w:rsid w:val="003600D2"/>
    <w:rsid w:val="00361563"/>
    <w:rsid w:val="00371986"/>
    <w:rsid w:val="00371D36"/>
    <w:rsid w:val="00373E17"/>
    <w:rsid w:val="003775E6"/>
    <w:rsid w:val="00381998"/>
    <w:rsid w:val="003835DE"/>
    <w:rsid w:val="00383F11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18D4"/>
    <w:rsid w:val="004141B8"/>
    <w:rsid w:val="004203B9"/>
    <w:rsid w:val="00432135"/>
    <w:rsid w:val="00445968"/>
    <w:rsid w:val="00446987"/>
    <w:rsid w:val="00446D28"/>
    <w:rsid w:val="0045227C"/>
    <w:rsid w:val="00466CD0"/>
    <w:rsid w:val="004710D1"/>
    <w:rsid w:val="00473583"/>
    <w:rsid w:val="00477F32"/>
    <w:rsid w:val="00481850"/>
    <w:rsid w:val="004843B9"/>
    <w:rsid w:val="004851A0"/>
    <w:rsid w:val="0048627F"/>
    <w:rsid w:val="0048713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5C5"/>
    <w:rsid w:val="004E7DDE"/>
    <w:rsid w:val="004F0090"/>
    <w:rsid w:val="004F172C"/>
    <w:rsid w:val="005002ED"/>
    <w:rsid w:val="00500DBC"/>
    <w:rsid w:val="005102BE"/>
    <w:rsid w:val="00523F7F"/>
    <w:rsid w:val="00524D54"/>
    <w:rsid w:val="00540DA7"/>
    <w:rsid w:val="0054531B"/>
    <w:rsid w:val="00546C24"/>
    <w:rsid w:val="005476FF"/>
    <w:rsid w:val="005516F6"/>
    <w:rsid w:val="00552842"/>
    <w:rsid w:val="00554E89"/>
    <w:rsid w:val="00564B58"/>
    <w:rsid w:val="005673ED"/>
    <w:rsid w:val="00570451"/>
    <w:rsid w:val="00572281"/>
    <w:rsid w:val="005801DD"/>
    <w:rsid w:val="00592A40"/>
    <w:rsid w:val="0059345F"/>
    <w:rsid w:val="005A28BC"/>
    <w:rsid w:val="005A5377"/>
    <w:rsid w:val="005B009D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78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5B25"/>
    <w:rsid w:val="00657CF4"/>
    <w:rsid w:val="00661463"/>
    <w:rsid w:val="00663B8D"/>
    <w:rsid w:val="00663E00"/>
    <w:rsid w:val="00664F48"/>
    <w:rsid w:val="00664FAD"/>
    <w:rsid w:val="00672353"/>
    <w:rsid w:val="0067345B"/>
    <w:rsid w:val="00683986"/>
    <w:rsid w:val="00685035"/>
    <w:rsid w:val="00685770"/>
    <w:rsid w:val="00690DBA"/>
    <w:rsid w:val="0069256E"/>
    <w:rsid w:val="006964F9"/>
    <w:rsid w:val="006A093A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791A"/>
    <w:rsid w:val="00701A07"/>
    <w:rsid w:val="00704065"/>
    <w:rsid w:val="00711AA9"/>
    <w:rsid w:val="00722155"/>
    <w:rsid w:val="007254B3"/>
    <w:rsid w:val="00737F19"/>
    <w:rsid w:val="007677A0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34F6"/>
    <w:rsid w:val="007E06BB"/>
    <w:rsid w:val="007E6DED"/>
    <w:rsid w:val="007F379A"/>
    <w:rsid w:val="007F50D1"/>
    <w:rsid w:val="00816D52"/>
    <w:rsid w:val="00831048"/>
    <w:rsid w:val="00834272"/>
    <w:rsid w:val="008625C1"/>
    <w:rsid w:val="0087671D"/>
    <w:rsid w:val="008806F9"/>
    <w:rsid w:val="00887957"/>
    <w:rsid w:val="008931D8"/>
    <w:rsid w:val="008A57E3"/>
    <w:rsid w:val="008B5BF4"/>
    <w:rsid w:val="008C0CEE"/>
    <w:rsid w:val="008C1B18"/>
    <w:rsid w:val="008D46EC"/>
    <w:rsid w:val="008E0E25"/>
    <w:rsid w:val="008E61A1"/>
    <w:rsid w:val="008F4268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58A7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2934"/>
    <w:rsid w:val="009D2967"/>
    <w:rsid w:val="009D3C2B"/>
    <w:rsid w:val="009E4191"/>
    <w:rsid w:val="009F2AB1"/>
    <w:rsid w:val="009F4FAF"/>
    <w:rsid w:val="009F5A07"/>
    <w:rsid w:val="009F68F1"/>
    <w:rsid w:val="00A04529"/>
    <w:rsid w:val="00A04F10"/>
    <w:rsid w:val="00A0584B"/>
    <w:rsid w:val="00A13740"/>
    <w:rsid w:val="00A1586C"/>
    <w:rsid w:val="00A17135"/>
    <w:rsid w:val="00A21A6F"/>
    <w:rsid w:val="00A24E56"/>
    <w:rsid w:val="00A26A62"/>
    <w:rsid w:val="00A35A9B"/>
    <w:rsid w:val="00A4070E"/>
    <w:rsid w:val="00A40CA0"/>
    <w:rsid w:val="00A504A7"/>
    <w:rsid w:val="00A50A21"/>
    <w:rsid w:val="00A53677"/>
    <w:rsid w:val="00A53BF2"/>
    <w:rsid w:val="00A60D68"/>
    <w:rsid w:val="00A73EFA"/>
    <w:rsid w:val="00A77321"/>
    <w:rsid w:val="00A77A3B"/>
    <w:rsid w:val="00A92F6F"/>
    <w:rsid w:val="00A95B88"/>
    <w:rsid w:val="00A97523"/>
    <w:rsid w:val="00AA7824"/>
    <w:rsid w:val="00AB0FA3"/>
    <w:rsid w:val="00AB73BF"/>
    <w:rsid w:val="00AC1076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0C8E"/>
    <w:rsid w:val="00B4137E"/>
    <w:rsid w:val="00B47634"/>
    <w:rsid w:val="00B54DF7"/>
    <w:rsid w:val="00B56223"/>
    <w:rsid w:val="00B56E79"/>
    <w:rsid w:val="00B57AA7"/>
    <w:rsid w:val="00B637AA"/>
    <w:rsid w:val="00B63BE2"/>
    <w:rsid w:val="00B65D12"/>
    <w:rsid w:val="00B7592C"/>
    <w:rsid w:val="00B809D3"/>
    <w:rsid w:val="00B84B66"/>
    <w:rsid w:val="00B85475"/>
    <w:rsid w:val="00B877E5"/>
    <w:rsid w:val="00B87FCB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1880"/>
    <w:rsid w:val="00C15F1B"/>
    <w:rsid w:val="00C16288"/>
    <w:rsid w:val="00C17D1D"/>
    <w:rsid w:val="00C229CD"/>
    <w:rsid w:val="00C45044"/>
    <w:rsid w:val="00C45923"/>
    <w:rsid w:val="00C543E7"/>
    <w:rsid w:val="00C70225"/>
    <w:rsid w:val="00C72198"/>
    <w:rsid w:val="00C73C7D"/>
    <w:rsid w:val="00C75005"/>
    <w:rsid w:val="00C87FFB"/>
    <w:rsid w:val="00C970DF"/>
    <w:rsid w:val="00CA516A"/>
    <w:rsid w:val="00CA7E71"/>
    <w:rsid w:val="00CB2673"/>
    <w:rsid w:val="00CB701D"/>
    <w:rsid w:val="00CC3F0E"/>
    <w:rsid w:val="00CC67B5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44D2"/>
    <w:rsid w:val="00D078DA"/>
    <w:rsid w:val="00D14995"/>
    <w:rsid w:val="00D204F2"/>
    <w:rsid w:val="00D2455C"/>
    <w:rsid w:val="00D25023"/>
    <w:rsid w:val="00D27F8C"/>
    <w:rsid w:val="00D33843"/>
    <w:rsid w:val="00D51781"/>
    <w:rsid w:val="00D54A6F"/>
    <w:rsid w:val="00D57D57"/>
    <w:rsid w:val="00D62E42"/>
    <w:rsid w:val="00D772FB"/>
    <w:rsid w:val="00DA1AA0"/>
    <w:rsid w:val="00DA512B"/>
    <w:rsid w:val="00DB3761"/>
    <w:rsid w:val="00DC44A8"/>
    <w:rsid w:val="00DE0E24"/>
    <w:rsid w:val="00DE4BEE"/>
    <w:rsid w:val="00DE5B3D"/>
    <w:rsid w:val="00DE7112"/>
    <w:rsid w:val="00DF19BE"/>
    <w:rsid w:val="00DF3B44"/>
    <w:rsid w:val="00DF7C50"/>
    <w:rsid w:val="00E1372E"/>
    <w:rsid w:val="00E21D30"/>
    <w:rsid w:val="00E24D9A"/>
    <w:rsid w:val="00E27805"/>
    <w:rsid w:val="00E27A11"/>
    <w:rsid w:val="00E30497"/>
    <w:rsid w:val="00E33B35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3321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4650"/>
    <w:rsid w:val="00F900B4"/>
    <w:rsid w:val="00FA0F2E"/>
    <w:rsid w:val="00FA4DB1"/>
    <w:rsid w:val="00FB3F2A"/>
    <w:rsid w:val="00FC3593"/>
    <w:rsid w:val="00FC58AD"/>
    <w:rsid w:val="00FD0FA2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27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45227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45227C"/>
    <w:pPr>
      <w:spacing w:after="0" w:line="240" w:lineRule="auto"/>
    </w:pPr>
  </w:style>
  <w:style w:type="paragraph" w:customStyle="1" w:styleId="scemptylineheader">
    <w:name w:val="sc_emptyline_header"/>
    <w:qFormat/>
    <w:rsid w:val="0045227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5227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45227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45227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227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45227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5227C"/>
    <w:rPr>
      <w:color w:val="808080"/>
    </w:rPr>
  </w:style>
  <w:style w:type="paragraph" w:customStyle="1" w:styleId="scdirectionallanguage">
    <w:name w:val="sc_directional_language"/>
    <w:qFormat/>
    <w:rsid w:val="0045227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45227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45227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45227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45227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45227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45227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45227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45227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45227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45227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5227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45227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45227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45227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45227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45227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45227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45227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45227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45227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2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27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2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27C"/>
    <w:rPr>
      <w:lang w:val="en-US"/>
    </w:rPr>
  </w:style>
  <w:style w:type="paragraph" w:styleId="ListParagraph">
    <w:name w:val="List Paragraph"/>
    <w:basedOn w:val="Normal"/>
    <w:uiPriority w:val="34"/>
    <w:qFormat/>
    <w:rsid w:val="0045227C"/>
    <w:pPr>
      <w:ind w:left="720"/>
      <w:contextualSpacing/>
    </w:pPr>
  </w:style>
  <w:style w:type="paragraph" w:customStyle="1" w:styleId="scbillfooter">
    <w:name w:val="sc_bill_footer"/>
    <w:qFormat/>
    <w:rsid w:val="0045227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45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45227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45227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45227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45227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5227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5227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45227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45227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5227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45227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227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5227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45227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5227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45227C"/>
    <w:rPr>
      <w:strike/>
      <w:dstrike w:val="0"/>
    </w:rPr>
  </w:style>
  <w:style w:type="character" w:customStyle="1" w:styleId="scinsert">
    <w:name w:val="sc_insert"/>
    <w:uiPriority w:val="1"/>
    <w:qFormat/>
    <w:rsid w:val="0045227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5227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5227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45227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45227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5227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5227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45227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5227C"/>
    <w:rPr>
      <w:strike/>
      <w:dstrike w:val="0"/>
      <w:color w:val="FF0000"/>
    </w:rPr>
  </w:style>
  <w:style w:type="paragraph" w:customStyle="1" w:styleId="scbillsiglines">
    <w:name w:val="sc_bill_sig_lines"/>
    <w:qFormat/>
    <w:rsid w:val="0045227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45227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45227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45227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45227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45227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5227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45227C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69256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60&amp;session=126&amp;summary=B" TargetMode="External" Id="Rd8a6832edb374dc4" /><Relationship Type="http://schemas.openxmlformats.org/officeDocument/2006/relationships/hyperlink" Target="https://www.scstatehouse.gov/sess126_2025-2026/prever/3060_20241205.docx" TargetMode="External" Id="Rc4586fd4f50e481f" /><Relationship Type="http://schemas.openxmlformats.org/officeDocument/2006/relationships/hyperlink" Target="h:\hj\20250114.docx" TargetMode="External" Id="R7626826935b44abf" /><Relationship Type="http://schemas.openxmlformats.org/officeDocument/2006/relationships/hyperlink" Target="h:\hj\20250114.docx" TargetMode="External" Id="R18a1e5037ab343c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709BC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A77321"/>
    <w:rsid w:val="00B20DA6"/>
    <w:rsid w:val="00B457AF"/>
    <w:rsid w:val="00B47634"/>
    <w:rsid w:val="00C11880"/>
    <w:rsid w:val="00C229CD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bf806e97-5a94-491b-a523-48ccde3e3935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3f8f9612-8655-48ea-9a82-2ad01ebaa6e5</T_BILL_REQUEST_REQUEST>
  <T_BILL_R_ORIGINALDRAFT>c0466c30-f09b-40dd-8728-dd1e28f42907</T_BILL_R_ORIGINALDRAFT>
  <T_BILL_SPONSOR_SPONSOR>a35ae629-53d8-4b6d-b141-5aabd04ba29a</T_BILL_SPONSOR_SPONSOR>
  <T_BILL_T_BILLNAME>[3060]</T_BILL_T_BILLNAME>
  <T_BILL_T_BILLNUMBER>3060</T_BILL_T_BILLNUMBER>
  <T_BILL_T_BILLTITLE>TO AMEND THE SOUTH CAROLINA CODE OF LAWS BY ADDING SECTION 17-23-168 SO AS TO PROVIDE THAT A COURTESY SUMMONS MUST BE ISSUED WHEN CHARGES ARE DISMISSED OR NOL PROSSED AFTER A PRELIMINARY HEARING WHEN A DEFENDANT IS SUBSEQUENTLY INDICTED BY A LOCAL OR STATE GRAND JURY FOR THE ORIGINAL OR SUBSTANTIALLY SIMILAR CHARGE OR CHARGES.</T_BILL_T_BILLTITLE>
  <T_BILL_T_CHAMBER>house</T_BILL_T_CHAMBER>
  <T_BILL_T_FILENAME> </T_BILL_T_FILENAME>
  <T_BILL_T_LEGTYPE>bill_statewide</T_BILL_T_LEGTYPE>
  <T_BILL_T_RATNUMBERSTRING>HNone</T_BILL_T_RATNUMBERSTRING>
  <T_BILL_T_SECTIONS>[{"SectionUUID":"c7d2040b-be55-4d39-8527-0c4712e904ae","SectionName":"code_section","SectionNumber":1,"SectionType":"code_section","CodeSections":[{"CodeSectionBookmarkName":"ns_T17C23N168_471c3c9c9","IsConstitutionSection":false,"Identity":"17-23-168","IsNew":true,"SubSections":[],"TitleRelatedTo":"","TitleSoAsTo":"","Deleted":false}],"TitleText":"","DisableControls":false,"Deleted":false,"RepealItems":[],"SectionBookmarkName":"bs_num_1_73896e467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Courtesy Summons</T_BILL_T_SUBJECT>
  <T_BILL_UR_DRAFTER>ashleyharwellbeach@scstatehouse.gov</T_BILL_UR_DRAFTER>
  <T_BILL_UR_DRAFTINGASSISTANT>chrischarlton@scstatehouse.gov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744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2024-10-04T14:10:00Z</cp:lastPrinted>
  <dcterms:created xsi:type="dcterms:W3CDTF">2024-11-25T16:45:00Z</dcterms:created>
  <dcterms:modified xsi:type="dcterms:W3CDTF">2024-11-25T16:45:00Z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