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LC-0036VR25.docx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d3fe743241240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9382e770485416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9a697b28d744f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1c107be2994fa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053A1" w:rsidRDefault="00432135" w14:paraId="47642A99" w14:textId="2C778BD4">
      <w:pPr>
        <w:pStyle w:val="scemptylineheader"/>
      </w:pPr>
    </w:p>
    <w:p w:rsidRPr="00BB0725" w:rsidR="00A73EFA" w:rsidP="007053A1" w:rsidRDefault="00A73EFA" w14:paraId="7B72410E" w14:textId="013C0848">
      <w:pPr>
        <w:pStyle w:val="scemptylineheader"/>
      </w:pPr>
    </w:p>
    <w:p w:rsidRPr="00BB0725" w:rsidR="00A73EFA" w:rsidP="007053A1" w:rsidRDefault="00A73EFA" w14:paraId="6AD935C9" w14:textId="77165179">
      <w:pPr>
        <w:pStyle w:val="scemptylineheader"/>
      </w:pPr>
    </w:p>
    <w:p w:rsidRPr="00DF3B44" w:rsidR="00A73EFA" w:rsidP="007053A1" w:rsidRDefault="00A73EFA" w14:paraId="51A98227" w14:textId="2E408C51">
      <w:pPr>
        <w:pStyle w:val="scemptylineheader"/>
      </w:pPr>
    </w:p>
    <w:p w:rsidRPr="00DF3B44" w:rsidR="00A73EFA" w:rsidP="007053A1" w:rsidRDefault="00A73EFA" w14:paraId="3858851A" w14:textId="7D53BA17">
      <w:pPr>
        <w:pStyle w:val="scemptylineheader"/>
      </w:pPr>
    </w:p>
    <w:p w:rsidRPr="00DF3B44" w:rsidR="00A73EFA" w:rsidP="007053A1" w:rsidRDefault="00A73EFA" w14:paraId="4E3DDE20" w14:textId="10170D2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565B9" w14:paraId="40FEFADA" w14:textId="458FA3BE">
          <w:pPr>
            <w:pStyle w:val="scbilltitle"/>
          </w:pPr>
          <w:r>
            <w:t>TO AMEND THE SOUTH CAROLINA CODE OF LAWS BY AMENDING SECTION 20‑3‑130, RELATING TO ALIMONY, SO AS TO ESTABLISH PARAMETERS AS TO WHAT CONSTITUTES REASONABLY ANTICIPATED EARNINGS FOR MARRIAGES OF A CERTAIN DURATION.</w:t>
          </w:r>
        </w:p>
      </w:sdtContent>
    </w:sdt>
    <w:bookmarkStart w:name="at_75310eb5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f08688a" w:id="1"/>
      <w:r w:rsidRPr="0094541D">
        <w:t>B</w:t>
      </w:r>
      <w:bookmarkEnd w:id="1"/>
      <w:r w:rsidRPr="0094541D">
        <w:t>e it enacted by the General Assembly of the State of South Carolina:</w:t>
      </w:r>
    </w:p>
    <w:p w:rsidR="00954C58" w:rsidP="00954C58" w:rsidRDefault="00954C58" w14:paraId="7516A276" w14:textId="77777777">
      <w:pPr>
        <w:pStyle w:val="scemptyline"/>
      </w:pPr>
    </w:p>
    <w:p w:rsidR="00954C58" w:rsidP="00954C58" w:rsidRDefault="00954C58" w14:paraId="26E74A05" w14:textId="1B680699">
      <w:pPr>
        <w:pStyle w:val="scdirectionallanguage"/>
      </w:pPr>
      <w:bookmarkStart w:name="bs_num_1_cadf916ec" w:id="2"/>
      <w:r>
        <w:t>S</w:t>
      </w:r>
      <w:bookmarkEnd w:id="2"/>
      <w:r>
        <w:t>ECTION 1.</w:t>
      </w:r>
      <w:r>
        <w:tab/>
      </w:r>
      <w:bookmarkStart w:name="dl_76974a09d" w:id="3"/>
      <w:r>
        <w:t>S</w:t>
      </w:r>
      <w:bookmarkEnd w:id="3"/>
      <w:r>
        <w:t>ection 20‑3‑130</w:t>
      </w:r>
      <w:r w:rsidR="007624D4">
        <w:t>(C)(6)</w:t>
      </w:r>
      <w:r>
        <w:t xml:space="preserve"> of the S.C. Code is amended to read:</w:t>
      </w:r>
    </w:p>
    <w:p w:rsidR="00954C58" w:rsidP="00954C58" w:rsidRDefault="00954C58" w14:paraId="7707ADB3" w14:textId="77777777">
      <w:pPr>
        <w:pStyle w:val="sccodifiedsection"/>
      </w:pPr>
    </w:p>
    <w:p w:rsidR="00954C58" w:rsidP="007624D4" w:rsidRDefault="00954C58" w14:paraId="273C5F3F" w14:textId="08BD4243">
      <w:pPr>
        <w:pStyle w:val="sccodifiedsection"/>
      </w:pPr>
      <w:r>
        <w:tab/>
      </w:r>
      <w:bookmarkStart w:name="ss_T20C3N130S6_lv1_50324b900" w:id="4"/>
      <w:bookmarkStart w:name="cs_T20C3N130_96274a07e" w:id="5"/>
      <w:r>
        <w:t>(</w:t>
      </w:r>
      <w:bookmarkEnd w:id="4"/>
      <w:bookmarkEnd w:id="5"/>
      <w:r>
        <w:t>6) the current and reasonably anticipated earnings of both spouses</w:t>
      </w:r>
      <w:r w:rsidR="007624D4">
        <w:rPr>
          <w:rStyle w:val="scinsert"/>
        </w:rPr>
        <w:t xml:space="preserve">; provided, however, that for a marriage lasting ten years or less, reasonably anticipated earnings must be based on what each spouse could have earned without taking into consideration opportunities missed to be a spouse or </w:t>
      </w:r>
      <w:proofErr w:type="gramStart"/>
      <w:r w:rsidR="007624D4">
        <w:rPr>
          <w:rStyle w:val="scinsert"/>
        </w:rPr>
        <w:t>parent</w:t>
      </w:r>
      <w:r>
        <w:t>;</w:t>
      </w:r>
      <w:proofErr w:type="gramEnd"/>
    </w:p>
    <w:p w:rsidRPr="00DF3B44" w:rsidR="007E06BB" w:rsidP="00787433" w:rsidRDefault="007E06BB" w14:paraId="3D8F1FED" w14:textId="0063710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bookmarkStart w:name="open_doc_here" w:id="8"/>
      <w:bookmarkEnd w:id="8"/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7D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9F6DC20" w:rsidR="00685035" w:rsidRPr="007B4AF7" w:rsidRDefault="004F48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15A29">
              <w:rPr>
                <w:noProof/>
              </w:rPr>
              <w:t>LC-0036VR25.docx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11182"/>
    <w:rsid w:val="00012912"/>
    <w:rsid w:val="00015A29"/>
    <w:rsid w:val="00017FB0"/>
    <w:rsid w:val="00020B5D"/>
    <w:rsid w:val="00026421"/>
    <w:rsid w:val="00030409"/>
    <w:rsid w:val="00037F04"/>
    <w:rsid w:val="000404BF"/>
    <w:rsid w:val="00043A0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0A12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4338"/>
    <w:rsid w:val="00186805"/>
    <w:rsid w:val="0019025B"/>
    <w:rsid w:val="00192AF7"/>
    <w:rsid w:val="00197366"/>
    <w:rsid w:val="001A136C"/>
    <w:rsid w:val="001B1137"/>
    <w:rsid w:val="001B1971"/>
    <w:rsid w:val="001B6DA2"/>
    <w:rsid w:val="001C25EC"/>
    <w:rsid w:val="001F2A41"/>
    <w:rsid w:val="001F313F"/>
    <w:rsid w:val="001F331D"/>
    <w:rsid w:val="001F394C"/>
    <w:rsid w:val="001F3E84"/>
    <w:rsid w:val="002038AA"/>
    <w:rsid w:val="002114C8"/>
    <w:rsid w:val="0021166F"/>
    <w:rsid w:val="002162DF"/>
    <w:rsid w:val="00227B5A"/>
    <w:rsid w:val="00227FE8"/>
    <w:rsid w:val="00230038"/>
    <w:rsid w:val="0023257C"/>
    <w:rsid w:val="00233975"/>
    <w:rsid w:val="00236D73"/>
    <w:rsid w:val="00244B4E"/>
    <w:rsid w:val="0024569D"/>
    <w:rsid w:val="00246535"/>
    <w:rsid w:val="00252E18"/>
    <w:rsid w:val="00256375"/>
    <w:rsid w:val="00257F60"/>
    <w:rsid w:val="002625EA"/>
    <w:rsid w:val="00262AC5"/>
    <w:rsid w:val="00264AE9"/>
    <w:rsid w:val="00275AE6"/>
    <w:rsid w:val="002836D8"/>
    <w:rsid w:val="002A7989"/>
    <w:rsid w:val="002B02F3"/>
    <w:rsid w:val="002B448C"/>
    <w:rsid w:val="002C3463"/>
    <w:rsid w:val="002D266D"/>
    <w:rsid w:val="002D5B3D"/>
    <w:rsid w:val="002D61F0"/>
    <w:rsid w:val="002D7447"/>
    <w:rsid w:val="002E315A"/>
    <w:rsid w:val="002E4F8C"/>
    <w:rsid w:val="002F560C"/>
    <w:rsid w:val="002F5847"/>
    <w:rsid w:val="003035BD"/>
    <w:rsid w:val="0030425A"/>
    <w:rsid w:val="003362D8"/>
    <w:rsid w:val="003421F1"/>
    <w:rsid w:val="0034279C"/>
    <w:rsid w:val="00354F64"/>
    <w:rsid w:val="003559A1"/>
    <w:rsid w:val="00361563"/>
    <w:rsid w:val="00371D36"/>
    <w:rsid w:val="00373142"/>
    <w:rsid w:val="00373E17"/>
    <w:rsid w:val="003775E6"/>
    <w:rsid w:val="00381998"/>
    <w:rsid w:val="003A5F1C"/>
    <w:rsid w:val="003A6751"/>
    <w:rsid w:val="003C152D"/>
    <w:rsid w:val="003C3E2E"/>
    <w:rsid w:val="003D4A3C"/>
    <w:rsid w:val="003D55B2"/>
    <w:rsid w:val="003E0033"/>
    <w:rsid w:val="003E49FB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2E59"/>
    <w:rsid w:val="004851A0"/>
    <w:rsid w:val="0048627F"/>
    <w:rsid w:val="00492DB8"/>
    <w:rsid w:val="004932AB"/>
    <w:rsid w:val="00494BEF"/>
    <w:rsid w:val="004A5512"/>
    <w:rsid w:val="004A6BE5"/>
    <w:rsid w:val="004B0C18"/>
    <w:rsid w:val="004C1A04"/>
    <w:rsid w:val="004C20BC"/>
    <w:rsid w:val="004C4EC6"/>
    <w:rsid w:val="004C5C9A"/>
    <w:rsid w:val="004D1442"/>
    <w:rsid w:val="004D3DCB"/>
    <w:rsid w:val="004E1946"/>
    <w:rsid w:val="004E66E9"/>
    <w:rsid w:val="004E7DDE"/>
    <w:rsid w:val="004F0090"/>
    <w:rsid w:val="004F172C"/>
    <w:rsid w:val="004F48CB"/>
    <w:rsid w:val="004F757F"/>
    <w:rsid w:val="005002ED"/>
    <w:rsid w:val="00500DBC"/>
    <w:rsid w:val="00501893"/>
    <w:rsid w:val="005102BE"/>
    <w:rsid w:val="00523F7F"/>
    <w:rsid w:val="00524D54"/>
    <w:rsid w:val="00525545"/>
    <w:rsid w:val="00537067"/>
    <w:rsid w:val="0054531B"/>
    <w:rsid w:val="00546C24"/>
    <w:rsid w:val="005476FF"/>
    <w:rsid w:val="005516F6"/>
    <w:rsid w:val="00552842"/>
    <w:rsid w:val="00554E89"/>
    <w:rsid w:val="00564B58"/>
    <w:rsid w:val="0056521B"/>
    <w:rsid w:val="00572281"/>
    <w:rsid w:val="005801DD"/>
    <w:rsid w:val="005870AF"/>
    <w:rsid w:val="00592082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7CB7"/>
    <w:rsid w:val="005E1E50"/>
    <w:rsid w:val="005E2B9C"/>
    <w:rsid w:val="005E3332"/>
    <w:rsid w:val="005F6ED4"/>
    <w:rsid w:val="005F76B0"/>
    <w:rsid w:val="00604429"/>
    <w:rsid w:val="006067B0"/>
    <w:rsid w:val="00606A8B"/>
    <w:rsid w:val="00611EBA"/>
    <w:rsid w:val="006149AD"/>
    <w:rsid w:val="006213A8"/>
    <w:rsid w:val="00623BEA"/>
    <w:rsid w:val="006347E9"/>
    <w:rsid w:val="0063525D"/>
    <w:rsid w:val="00640C87"/>
    <w:rsid w:val="006454BB"/>
    <w:rsid w:val="00651352"/>
    <w:rsid w:val="00657714"/>
    <w:rsid w:val="00657CF4"/>
    <w:rsid w:val="00661463"/>
    <w:rsid w:val="00663B8D"/>
    <w:rsid w:val="00663E00"/>
    <w:rsid w:val="00664F48"/>
    <w:rsid w:val="00664FAD"/>
    <w:rsid w:val="0067345B"/>
    <w:rsid w:val="00673AD5"/>
    <w:rsid w:val="00676952"/>
    <w:rsid w:val="00683986"/>
    <w:rsid w:val="00685035"/>
    <w:rsid w:val="00685770"/>
    <w:rsid w:val="00690685"/>
    <w:rsid w:val="00690DBA"/>
    <w:rsid w:val="006964F9"/>
    <w:rsid w:val="006A395F"/>
    <w:rsid w:val="006A65E2"/>
    <w:rsid w:val="006B37BD"/>
    <w:rsid w:val="006C03A3"/>
    <w:rsid w:val="006C092D"/>
    <w:rsid w:val="006C099D"/>
    <w:rsid w:val="006C18F0"/>
    <w:rsid w:val="006C7E01"/>
    <w:rsid w:val="006D64A5"/>
    <w:rsid w:val="006E0935"/>
    <w:rsid w:val="006E353F"/>
    <w:rsid w:val="006E35AB"/>
    <w:rsid w:val="007053A1"/>
    <w:rsid w:val="00711AA9"/>
    <w:rsid w:val="00722155"/>
    <w:rsid w:val="00737F19"/>
    <w:rsid w:val="007425E9"/>
    <w:rsid w:val="007624D4"/>
    <w:rsid w:val="00771D12"/>
    <w:rsid w:val="00782BF8"/>
    <w:rsid w:val="00783C3B"/>
    <w:rsid w:val="00783C75"/>
    <w:rsid w:val="007849D9"/>
    <w:rsid w:val="00787433"/>
    <w:rsid w:val="007A10F1"/>
    <w:rsid w:val="007A3D50"/>
    <w:rsid w:val="007A4369"/>
    <w:rsid w:val="007B2D29"/>
    <w:rsid w:val="007B412F"/>
    <w:rsid w:val="007B4AF7"/>
    <w:rsid w:val="007B4DBF"/>
    <w:rsid w:val="007C5458"/>
    <w:rsid w:val="007D2C67"/>
    <w:rsid w:val="007E06BB"/>
    <w:rsid w:val="007F50D1"/>
    <w:rsid w:val="0080219E"/>
    <w:rsid w:val="00816D52"/>
    <w:rsid w:val="0081757A"/>
    <w:rsid w:val="00831048"/>
    <w:rsid w:val="00834272"/>
    <w:rsid w:val="008430F4"/>
    <w:rsid w:val="008625C1"/>
    <w:rsid w:val="0087671D"/>
    <w:rsid w:val="008806F9"/>
    <w:rsid w:val="00887957"/>
    <w:rsid w:val="008A57E3"/>
    <w:rsid w:val="008B5BF4"/>
    <w:rsid w:val="008C0CEE"/>
    <w:rsid w:val="008C1B18"/>
    <w:rsid w:val="008C242E"/>
    <w:rsid w:val="008C2663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27095"/>
    <w:rsid w:val="00934036"/>
    <w:rsid w:val="00934889"/>
    <w:rsid w:val="00936868"/>
    <w:rsid w:val="0094541D"/>
    <w:rsid w:val="009473EA"/>
    <w:rsid w:val="00954C58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9AA"/>
    <w:rsid w:val="009B35FD"/>
    <w:rsid w:val="009B6815"/>
    <w:rsid w:val="009C4D91"/>
    <w:rsid w:val="009D2967"/>
    <w:rsid w:val="009D3C2B"/>
    <w:rsid w:val="009E022C"/>
    <w:rsid w:val="009E270C"/>
    <w:rsid w:val="009E27AE"/>
    <w:rsid w:val="009E4191"/>
    <w:rsid w:val="009E57C6"/>
    <w:rsid w:val="009F2AB1"/>
    <w:rsid w:val="009F4FAF"/>
    <w:rsid w:val="009F68F1"/>
    <w:rsid w:val="00A03BC1"/>
    <w:rsid w:val="00A04529"/>
    <w:rsid w:val="00A0584B"/>
    <w:rsid w:val="00A13CA7"/>
    <w:rsid w:val="00A17135"/>
    <w:rsid w:val="00A21A6F"/>
    <w:rsid w:val="00A24E56"/>
    <w:rsid w:val="00A26A62"/>
    <w:rsid w:val="00A35A9B"/>
    <w:rsid w:val="00A4058B"/>
    <w:rsid w:val="00A4070E"/>
    <w:rsid w:val="00A40CA0"/>
    <w:rsid w:val="00A44B28"/>
    <w:rsid w:val="00A504A7"/>
    <w:rsid w:val="00A53677"/>
    <w:rsid w:val="00A53BF2"/>
    <w:rsid w:val="00A60D68"/>
    <w:rsid w:val="00A673C9"/>
    <w:rsid w:val="00A73EFA"/>
    <w:rsid w:val="00A77A3B"/>
    <w:rsid w:val="00A81568"/>
    <w:rsid w:val="00A836CB"/>
    <w:rsid w:val="00A83C63"/>
    <w:rsid w:val="00A92F6F"/>
    <w:rsid w:val="00A97523"/>
    <w:rsid w:val="00AA7824"/>
    <w:rsid w:val="00AA7C78"/>
    <w:rsid w:val="00AB0FA3"/>
    <w:rsid w:val="00AB73BF"/>
    <w:rsid w:val="00AC335C"/>
    <w:rsid w:val="00AC463E"/>
    <w:rsid w:val="00AD3BE2"/>
    <w:rsid w:val="00AD3E3D"/>
    <w:rsid w:val="00AE1EE4"/>
    <w:rsid w:val="00AE36EC"/>
    <w:rsid w:val="00AE5678"/>
    <w:rsid w:val="00AE7406"/>
    <w:rsid w:val="00AF1688"/>
    <w:rsid w:val="00AF46E6"/>
    <w:rsid w:val="00AF4FE8"/>
    <w:rsid w:val="00AF5139"/>
    <w:rsid w:val="00B06EDA"/>
    <w:rsid w:val="00B1161F"/>
    <w:rsid w:val="00B11661"/>
    <w:rsid w:val="00B32B4D"/>
    <w:rsid w:val="00B4137E"/>
    <w:rsid w:val="00B46E53"/>
    <w:rsid w:val="00B541A9"/>
    <w:rsid w:val="00B54DF7"/>
    <w:rsid w:val="00B56223"/>
    <w:rsid w:val="00B56E79"/>
    <w:rsid w:val="00B57AA7"/>
    <w:rsid w:val="00B637AA"/>
    <w:rsid w:val="00B63BE2"/>
    <w:rsid w:val="00B7592C"/>
    <w:rsid w:val="00B75C5D"/>
    <w:rsid w:val="00B7652C"/>
    <w:rsid w:val="00B809D3"/>
    <w:rsid w:val="00B84B66"/>
    <w:rsid w:val="00B85475"/>
    <w:rsid w:val="00B87291"/>
    <w:rsid w:val="00B9090A"/>
    <w:rsid w:val="00B90EC1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B42"/>
    <w:rsid w:val="00C1590E"/>
    <w:rsid w:val="00C15F1B"/>
    <w:rsid w:val="00C16288"/>
    <w:rsid w:val="00C17D1D"/>
    <w:rsid w:val="00C45923"/>
    <w:rsid w:val="00C543E7"/>
    <w:rsid w:val="00C565B9"/>
    <w:rsid w:val="00C70225"/>
    <w:rsid w:val="00C72198"/>
    <w:rsid w:val="00C73C7D"/>
    <w:rsid w:val="00C75005"/>
    <w:rsid w:val="00C75B2D"/>
    <w:rsid w:val="00C970DF"/>
    <w:rsid w:val="00CA648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57B"/>
    <w:rsid w:val="00CF68D6"/>
    <w:rsid w:val="00CF766B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35C8"/>
    <w:rsid w:val="00D53E5B"/>
    <w:rsid w:val="00D54A6F"/>
    <w:rsid w:val="00D57D57"/>
    <w:rsid w:val="00D62E42"/>
    <w:rsid w:val="00D6722A"/>
    <w:rsid w:val="00D772FB"/>
    <w:rsid w:val="00DA1AA0"/>
    <w:rsid w:val="00DA512B"/>
    <w:rsid w:val="00DC44A8"/>
    <w:rsid w:val="00DE026D"/>
    <w:rsid w:val="00DE2FE4"/>
    <w:rsid w:val="00DE4BEE"/>
    <w:rsid w:val="00DE5B3D"/>
    <w:rsid w:val="00DE6EC1"/>
    <w:rsid w:val="00DE7112"/>
    <w:rsid w:val="00DF1490"/>
    <w:rsid w:val="00DF19BE"/>
    <w:rsid w:val="00DF3B44"/>
    <w:rsid w:val="00DF4FD2"/>
    <w:rsid w:val="00E007A8"/>
    <w:rsid w:val="00E1372E"/>
    <w:rsid w:val="00E21D30"/>
    <w:rsid w:val="00E24D9A"/>
    <w:rsid w:val="00E27415"/>
    <w:rsid w:val="00E27805"/>
    <w:rsid w:val="00E27A11"/>
    <w:rsid w:val="00E30497"/>
    <w:rsid w:val="00E351BE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5146"/>
    <w:rsid w:val="00EC0045"/>
    <w:rsid w:val="00ED2467"/>
    <w:rsid w:val="00ED452E"/>
    <w:rsid w:val="00EE3CDA"/>
    <w:rsid w:val="00EE501B"/>
    <w:rsid w:val="00EF37A8"/>
    <w:rsid w:val="00EF4592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37DD0"/>
    <w:rsid w:val="00F41A60"/>
    <w:rsid w:val="00F44D36"/>
    <w:rsid w:val="00F46262"/>
    <w:rsid w:val="00F4795D"/>
    <w:rsid w:val="00F50A61"/>
    <w:rsid w:val="00F50FBA"/>
    <w:rsid w:val="00F525CD"/>
    <w:rsid w:val="00F5286C"/>
    <w:rsid w:val="00F52E12"/>
    <w:rsid w:val="00F638CA"/>
    <w:rsid w:val="00F657C5"/>
    <w:rsid w:val="00F727AA"/>
    <w:rsid w:val="00F73584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B514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B5146"/>
    <w:pPr>
      <w:spacing w:after="0" w:line="240" w:lineRule="auto"/>
    </w:pPr>
  </w:style>
  <w:style w:type="paragraph" w:customStyle="1" w:styleId="scemptylineheader">
    <w:name w:val="sc_emptyline_header"/>
    <w:qFormat/>
    <w:rsid w:val="00EB514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B514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B514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B5146"/>
    <w:rPr>
      <w:color w:val="808080"/>
    </w:rPr>
  </w:style>
  <w:style w:type="paragraph" w:customStyle="1" w:styleId="scdirectionallanguage">
    <w:name w:val="sc_directional_languag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B514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B51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B51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B514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B514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B51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46"/>
    <w:rPr>
      <w:lang w:val="en-US"/>
    </w:rPr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customStyle="1" w:styleId="scbillfooter">
    <w:name w:val="sc_bill_footer"/>
    <w:qFormat/>
    <w:rsid w:val="00EB514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B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B514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B514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B514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B51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B514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B51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B5146"/>
    <w:rPr>
      <w:strike/>
      <w:dstrike w:val="0"/>
    </w:rPr>
  </w:style>
  <w:style w:type="character" w:customStyle="1" w:styleId="scinsert">
    <w:name w:val="sc_insert"/>
    <w:uiPriority w:val="1"/>
    <w:qFormat/>
    <w:rsid w:val="00EB514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B514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B514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B514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B514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B514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B514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B514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B5146"/>
    <w:rPr>
      <w:strike/>
      <w:dstrike w:val="0"/>
      <w:color w:val="FF0000"/>
    </w:rPr>
  </w:style>
  <w:style w:type="paragraph" w:customStyle="1" w:styleId="scbillsiglines">
    <w:name w:val="sc_bill_sig_lines"/>
    <w:qFormat/>
    <w:rsid w:val="00EB514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B514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B514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B514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B514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B514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B51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B514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624D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04&amp;session=126&amp;summary=B" TargetMode="External" Id="R2d9a697b28d744fd" /><Relationship Type="http://schemas.openxmlformats.org/officeDocument/2006/relationships/hyperlink" Target="https://www.scstatehouse.gov/sess126_2025-2026/prever/3104_20241205.docx" TargetMode="External" Id="R441c107be2994fa5" /><Relationship Type="http://schemas.openxmlformats.org/officeDocument/2006/relationships/hyperlink" Target="h:\hj\20250114.docx" TargetMode="External" Id="R9d3fe7432412404b" /><Relationship Type="http://schemas.openxmlformats.org/officeDocument/2006/relationships/hyperlink" Target="h:\hj\20250114.docx" TargetMode="External" Id="R79382e77048541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E2BB5"/>
    <w:rsid w:val="00580C56"/>
    <w:rsid w:val="005870AF"/>
    <w:rsid w:val="0063525D"/>
    <w:rsid w:val="006B363F"/>
    <w:rsid w:val="007070D2"/>
    <w:rsid w:val="00776F2C"/>
    <w:rsid w:val="008430F4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E2FE4"/>
    <w:rsid w:val="00DF1490"/>
    <w:rsid w:val="00E27415"/>
    <w:rsid w:val="00E76813"/>
    <w:rsid w:val="00F727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7d484264-85a8-4dca-acdf-90a647feb70d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d1bc2544-38ab-4775-b9a3-649ea069cbe0</T_BILL_REQUEST_REQUEST>
  <T_BILL_R_ORIGINALDRAFT>46f09eac-1a70-4130-aa03-7da7e19a07ac</T_BILL_R_ORIGINALDRAFT>
  <T_BILL_SPONSOR_SPONSOR>3f2f265e-f494-4524-82a6-905b11ea90df</T_BILL_SPONSOR_SPONSOR>
  <T_BILL_T_BILLNAME>[3104]</T_BILL_T_BILLNAME>
  <T_BILL_T_BILLNUMBER>3104</T_BILL_T_BILLNUMBER>
  <T_BILL_T_BILLTITLE>TO AMEND THE SOUTH CAROLINA CODE OF LAWS BY AMENDING SECTION 20‑3‑130, RELATING TO ALIMONY, SO AS TO ESTABLISH PARAMETERS AS TO WHAT CONSTITUTES REASONABLY ANTICIPATED EARNINGS FOR MARRIAGES OF A CERTAIN DURATION.</T_BILL_T_BILLTITLE>
  <T_BILL_T_CHAMBER>house</T_BILL_T_CHAMBER>
  <T_BILL_T_FILENAME> </T_BILL_T_FILENAME>
  <T_BILL_T_LEGTYPE>bill_statewide</T_BILL_T_LEGTYPE>
  <T_BILL_T_RATNUMBERSTRING>HNone</T_BILL_T_RATNUMBERSTRING>
  <T_BILL_T_SECTIONS>[{"SectionUUID":"94e4f3a4-0eca-4431-9da6-ff4ab3ea62dd","SectionName":"code_section","SectionNumber":1,"SectionType":"code_section","CodeSections":[{"CodeSectionBookmarkName":"cs_T20C3N130_96274a07e","IsConstitutionSection":false,"Identity":"20-3-130","IsNew":false,"SubSections":[{"Level":1,"Identity":"T20C3N130S6","SubSectionBookmarkName":"ss_T20C3N130S6_lv1_50324b900","IsNewSubSection":false,"SubSectionReplacement":""}],"TitleRelatedTo":"alimony","TitleSoAsTo":"establish parameters as to what constitutes reasonably anticipated earnings for marriages of a certain duration","Deleted":false}],"TitleText":"","DisableControls":false,"Deleted":false,"RepealItems":[],"SectionBookmarkName":"bs_num_1_cadf916e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632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2024-12-03T20:30:00Z</cp:lastPrinted>
  <dcterms:created xsi:type="dcterms:W3CDTF">2024-12-05T16:06:00Z</dcterms:created>
  <dcterms:modified xsi:type="dcterms:W3CDTF">2024-12-05T16:06:00Z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