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Rutherford and Spann-Wilder</w:t>
      </w:r>
    </w:p>
    <w:p>
      <w:pPr>
        <w:widowControl w:val="false"/>
        <w:spacing w:after="0"/>
        <w:jc w:val="left"/>
      </w:pPr>
      <w:r>
        <w:rPr>
          <w:rFonts w:ascii="Times New Roman"/>
          <w:sz w:val="22"/>
        </w:rPr>
        <w:t xml:space="preserve">Document Path: LC-0014CM25.docx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Driver's license, surrendered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9cdaed1001354592">
        <w:r w:rsidRPr="00770434">
          <w:rPr>
            <w:rStyle w:val="Hyperlink"/>
          </w:rPr>
          <w:t>House Journal</w:t>
        </w:r>
        <w:r w:rsidRPr="00770434">
          <w:rPr>
            <w:rStyle w:val="Hyperlink"/>
          </w:rPr>
          <w:noBreakHyphen/>
          <w:t>page 105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133938378cea4704">
        <w:r w:rsidRPr="00770434">
          <w:rPr>
            <w:rStyle w:val="Hyperlink"/>
          </w:rPr>
          <w:t>House Journal</w:t>
        </w:r>
        <w:r w:rsidRPr="00770434">
          <w:rPr>
            <w:rStyle w:val="Hyperlink"/>
          </w:rPr>
          <w:noBreakHyphen/>
          <w:t>page 105</w:t>
        </w:r>
      </w:hyperlink>
      <w:r>
        <w:t>)</w:t>
      </w:r>
    </w:p>
    <w:p>
      <w:pPr>
        <w:widowControl w:val="false"/>
        <w:spacing w:after="0"/>
        <w:jc w:val="left"/>
      </w:pPr>
    </w:p>
    <w:p>
      <w:pPr>
        <w:widowControl w:val="false"/>
        <w:spacing w:after="0"/>
        <w:jc w:val="left"/>
      </w:pPr>
      <w:r>
        <w:rPr>
          <w:rFonts w:ascii="Times New Roman"/>
          <w:sz w:val="22"/>
        </w:rPr>
        <w:t xml:space="preserve">View the latest </w:t>
      </w:r>
      <w:hyperlink r:id="R32ca7bb661fc4dd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502fe0b527d483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1394A" w14:paraId="40FEFADA" w14:textId="6740A313">
          <w:pPr>
            <w:pStyle w:val="scbilltitle"/>
          </w:pPr>
          <w:r w:rsidRPr="0061394A">
            <w:t>TO AMEND THE SOUTH CAROLINA CODE OF LAWS BY ADDING SECTION 56-1-557 SO AS TO PROVIDE THAT WHEN A PERSON APPEALS A CONVICTION THAT REQUIRES THE SUSPENSION OF HIS DRIVER’S LICENSE, THE DRIVER’S LICENSE SUSPENSION MUST BE STAYED WHILE THE CASE IS BEING APPEALED OR WHEN A PETITION FOR REHEARING HAS BEEN FILED; AND TO AMEND SECTION 56-1-365, RELATING TO A PERSON WHO SURRENDERS HIS DRIVER’S LICENSE, SO AS TO PROVIDE THAT THE DEPARTMENT OF MOTOR VEHICLES MAY NOT SUSPEND A PERSON’S DRIVER’S LICENSE IF IT FAILS TO RECEIVE NOTICE OF A CONVICTION THAT REQUIRES THE LICENSE TO BE SUSPENDED WITHIN THIRTY DAYS OF THE CONVICTION.</w:t>
          </w:r>
        </w:p>
      </w:sdtContent>
    </w:sdt>
    <w:bookmarkStart w:name="at_28b32604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ec632810" w:id="1"/>
      <w:r w:rsidRPr="0094541D">
        <w:t>B</w:t>
      </w:r>
      <w:bookmarkEnd w:id="1"/>
      <w:r w:rsidRPr="0094541D">
        <w:t>e it enacted by the General Assembly of the State of South Carolina:</w:t>
      </w:r>
    </w:p>
    <w:p w:rsidR="00795EDB" w:rsidP="00795EDB" w:rsidRDefault="00795EDB" w14:paraId="73D1AF73" w14:textId="77777777">
      <w:pPr>
        <w:pStyle w:val="scemptyline"/>
      </w:pPr>
    </w:p>
    <w:p w:rsidR="003635B8" w:rsidP="003635B8" w:rsidRDefault="00795EDB" w14:paraId="6369E466" w14:textId="77777777">
      <w:pPr>
        <w:pStyle w:val="scdirectionallanguage"/>
      </w:pPr>
      <w:bookmarkStart w:name="bs_num_1_5925d6f41" w:id="2"/>
      <w:r>
        <w:t>S</w:t>
      </w:r>
      <w:bookmarkEnd w:id="2"/>
      <w:r>
        <w:t>ECTION 1.</w:t>
      </w:r>
      <w:r>
        <w:tab/>
      </w:r>
      <w:bookmarkStart w:name="dl_037951860" w:id="3"/>
      <w:r w:rsidR="003635B8">
        <w:t>C</w:t>
      </w:r>
      <w:bookmarkEnd w:id="3"/>
      <w:r w:rsidR="003635B8">
        <w:t>hapter 1, Title 56 of the S.C. Code is amended by adding:</w:t>
      </w:r>
    </w:p>
    <w:p w:rsidR="003635B8" w:rsidP="00E4687B" w:rsidRDefault="003635B8" w14:paraId="7D9FEAAC" w14:textId="77777777">
      <w:pPr>
        <w:pStyle w:val="scnewcodesection"/>
      </w:pPr>
    </w:p>
    <w:p w:rsidR="00795EDB" w:rsidP="003635B8" w:rsidRDefault="003635B8" w14:paraId="3F91B2B2" w14:textId="5346E0B2">
      <w:pPr>
        <w:pStyle w:val="scnewcodesection"/>
      </w:pPr>
      <w:r>
        <w:tab/>
      </w:r>
      <w:bookmarkStart w:name="ns_T56C1N557_aebaa4d01" w:id="4"/>
      <w:r>
        <w:t>S</w:t>
      </w:r>
      <w:bookmarkEnd w:id="4"/>
      <w:r>
        <w:t>ection 56-1-557.</w:t>
      </w:r>
      <w:r>
        <w:tab/>
      </w:r>
      <w:r w:rsidRPr="009337F5" w:rsidR="009337F5">
        <w:t>When a person appeals or requests a rehearing of a conviction that requires the suspension of his driver’s license, the driver’s license suspension must be stayed while the case is being appealed or when a petition for rehearing has been filed.</w:t>
      </w:r>
    </w:p>
    <w:p w:rsidR="009337F5" w:rsidP="00E4687B" w:rsidRDefault="009337F5" w14:paraId="7AA32A7C" w14:textId="77777777">
      <w:pPr>
        <w:pStyle w:val="scemptyline"/>
      </w:pPr>
    </w:p>
    <w:p w:rsidR="009337F5" w:rsidP="009337F5" w:rsidRDefault="009337F5" w14:paraId="0A75942C" w14:textId="77777777">
      <w:pPr>
        <w:pStyle w:val="scdirectionallanguage"/>
      </w:pPr>
      <w:bookmarkStart w:name="bs_num_2_64e51a1c5" w:id="5"/>
      <w:r>
        <w:t>S</w:t>
      </w:r>
      <w:bookmarkEnd w:id="5"/>
      <w:r>
        <w:t>ECTION 2.</w:t>
      </w:r>
      <w:r>
        <w:tab/>
      </w:r>
      <w:bookmarkStart w:name="dl_1ddafa888" w:id="6"/>
      <w:r>
        <w:t>S</w:t>
      </w:r>
      <w:bookmarkEnd w:id="6"/>
      <w:r>
        <w:t>ection 56-1-365(C) of the S.C. Code is amended to read:</w:t>
      </w:r>
    </w:p>
    <w:p w:rsidRPr="00E4687B" w:rsidR="009337F5" w:rsidP="00E4687B" w:rsidRDefault="009337F5" w14:paraId="40FA1AF8" w14:textId="77777777">
      <w:pPr>
        <w:pStyle w:val="sccodifiedsection"/>
      </w:pPr>
    </w:p>
    <w:p w:rsidR="009337F5" w:rsidP="009337F5" w:rsidRDefault="009337F5" w14:paraId="3B9D3ACA" w14:textId="62C61A4E">
      <w:pPr>
        <w:pStyle w:val="sccodifiedsection"/>
      </w:pPr>
      <w:bookmarkStart w:name="cs_T56C1N365_c203728da" w:id="7"/>
      <w:r>
        <w:tab/>
      </w:r>
      <w:bookmarkStart w:name="ss_T56C1N365SC_lv1_79783d567" w:id="8"/>
      <w:bookmarkEnd w:id="7"/>
      <w:r>
        <w:t>(</w:t>
      </w:r>
      <w:bookmarkEnd w:id="8"/>
      <w:r>
        <w:t xml:space="preserve">C) The department shall notify the defendant of the suspension or revocation. Except as provided in Section 56-5-2990, if the defendant surrendered his license to the magistrate or clerk immediately after conviction, the effective date of the revocation or suspension is the date of surrender. If the magistrate or clerk </w:t>
      </w:r>
      <w:proofErr w:type="spellStart"/>
      <w:r>
        <w:t>wilfully</w:t>
      </w:r>
      <w:proofErr w:type="spellEnd"/>
      <w:r>
        <w:t xml:space="preserve"> fails to electronically forward the disposition and license surrender information to the department within five business days, the suspension or revocation does not begin until the department receives and processes the license and ticket, provided that the end date of the term of suspension or revocation shall be calculated from the date of surrender and not the date the department receives and processes the ticket.</w:t>
      </w:r>
      <w:r w:rsidR="00530400">
        <w:rPr>
          <w:rStyle w:val="scinsert"/>
        </w:rPr>
        <w:t xml:space="preserve"> The department may not suspend a person’s license if it fails to receive notice of a conviction that requires the license to be suspended within thirty days of the conviction.</w:t>
      </w:r>
    </w:p>
    <w:p w:rsidR="007E06BB" w:rsidP="00787433" w:rsidRDefault="007E06BB" w14:paraId="3D8F1FED" w14:textId="4C2B7E68">
      <w:pPr>
        <w:pStyle w:val="scemptyline"/>
      </w:pPr>
      <w:bookmarkStart w:name="open_doc_here" w:id="9"/>
      <w:bookmarkEnd w:id="9"/>
    </w:p>
    <w:p w:rsidRPr="00DF3B44" w:rsidR="007A10F1" w:rsidP="007A10F1" w:rsidRDefault="00E27805" w14:paraId="0E9393B4" w14:textId="77777777">
      <w:pPr>
        <w:pStyle w:val="scnoncodifiedsection"/>
      </w:pPr>
      <w:bookmarkStart w:name="bs_num_3_lastsection" w:id="10"/>
      <w:bookmarkStart w:name="eff_date_section" w:id="11"/>
      <w:r w:rsidRPr="00DF3B44">
        <w:t>S</w:t>
      </w:r>
      <w:bookmarkEnd w:id="10"/>
      <w:r w:rsidRPr="00DF3B44">
        <w:t>ECTION 3.</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165A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A2903FB" w:rsidR="00685035" w:rsidRPr="007B4AF7" w:rsidRDefault="00FB237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B2006">
              <w:rPr>
                <w:noProof/>
              </w:rPr>
              <w:t>LC-0014CM25.docx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52E"/>
    <w:rsid w:val="00002E0E"/>
    <w:rsid w:val="00011182"/>
    <w:rsid w:val="00012912"/>
    <w:rsid w:val="00017FB0"/>
    <w:rsid w:val="00020B5D"/>
    <w:rsid w:val="00026421"/>
    <w:rsid w:val="00030409"/>
    <w:rsid w:val="00037F04"/>
    <w:rsid w:val="000404BF"/>
    <w:rsid w:val="00042D51"/>
    <w:rsid w:val="00044B84"/>
    <w:rsid w:val="000479D0"/>
    <w:rsid w:val="0006464F"/>
    <w:rsid w:val="00066B54"/>
    <w:rsid w:val="00072FCD"/>
    <w:rsid w:val="00074A4F"/>
    <w:rsid w:val="00077B65"/>
    <w:rsid w:val="00080098"/>
    <w:rsid w:val="0009089D"/>
    <w:rsid w:val="000A3C25"/>
    <w:rsid w:val="000B22C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65A2"/>
    <w:rsid w:val="0011719C"/>
    <w:rsid w:val="00140049"/>
    <w:rsid w:val="00171601"/>
    <w:rsid w:val="001730EB"/>
    <w:rsid w:val="00173276"/>
    <w:rsid w:val="00176122"/>
    <w:rsid w:val="0019025B"/>
    <w:rsid w:val="00192AF7"/>
    <w:rsid w:val="00193E0D"/>
    <w:rsid w:val="00197366"/>
    <w:rsid w:val="001A136C"/>
    <w:rsid w:val="001B6DA2"/>
    <w:rsid w:val="001C25EC"/>
    <w:rsid w:val="001D7305"/>
    <w:rsid w:val="001E0280"/>
    <w:rsid w:val="001F2A41"/>
    <w:rsid w:val="001F313F"/>
    <w:rsid w:val="001F331D"/>
    <w:rsid w:val="001F394C"/>
    <w:rsid w:val="002038AA"/>
    <w:rsid w:val="002114C8"/>
    <w:rsid w:val="0021166F"/>
    <w:rsid w:val="002162DF"/>
    <w:rsid w:val="00226670"/>
    <w:rsid w:val="00230038"/>
    <w:rsid w:val="00233975"/>
    <w:rsid w:val="00236D73"/>
    <w:rsid w:val="00246535"/>
    <w:rsid w:val="00257F60"/>
    <w:rsid w:val="002625EA"/>
    <w:rsid w:val="00262AC5"/>
    <w:rsid w:val="00264AE9"/>
    <w:rsid w:val="002673DA"/>
    <w:rsid w:val="00275AE6"/>
    <w:rsid w:val="002836D8"/>
    <w:rsid w:val="002A7989"/>
    <w:rsid w:val="002B02F3"/>
    <w:rsid w:val="002C3463"/>
    <w:rsid w:val="002D266D"/>
    <w:rsid w:val="002D5B3D"/>
    <w:rsid w:val="002D7447"/>
    <w:rsid w:val="002E315A"/>
    <w:rsid w:val="002E4F8C"/>
    <w:rsid w:val="002F0F21"/>
    <w:rsid w:val="002F560C"/>
    <w:rsid w:val="002F5847"/>
    <w:rsid w:val="0030425A"/>
    <w:rsid w:val="0030707A"/>
    <w:rsid w:val="003421F1"/>
    <w:rsid w:val="0034279C"/>
    <w:rsid w:val="00354F64"/>
    <w:rsid w:val="003559A1"/>
    <w:rsid w:val="00361563"/>
    <w:rsid w:val="003635B8"/>
    <w:rsid w:val="00371D36"/>
    <w:rsid w:val="00373E17"/>
    <w:rsid w:val="003775E6"/>
    <w:rsid w:val="00381998"/>
    <w:rsid w:val="003A5F1C"/>
    <w:rsid w:val="003C3E2E"/>
    <w:rsid w:val="003D4A3C"/>
    <w:rsid w:val="003D55B2"/>
    <w:rsid w:val="003E0033"/>
    <w:rsid w:val="003E5452"/>
    <w:rsid w:val="003E7165"/>
    <w:rsid w:val="003E7684"/>
    <w:rsid w:val="003E7FF6"/>
    <w:rsid w:val="003F1BD6"/>
    <w:rsid w:val="004046B5"/>
    <w:rsid w:val="00406F27"/>
    <w:rsid w:val="004141B8"/>
    <w:rsid w:val="00414821"/>
    <w:rsid w:val="004203B9"/>
    <w:rsid w:val="00432135"/>
    <w:rsid w:val="00444AE6"/>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6802"/>
    <w:rsid w:val="004E7DDE"/>
    <w:rsid w:val="004F0090"/>
    <w:rsid w:val="004F172C"/>
    <w:rsid w:val="005002ED"/>
    <w:rsid w:val="00500DBC"/>
    <w:rsid w:val="005102BE"/>
    <w:rsid w:val="00523F7F"/>
    <w:rsid w:val="00524D54"/>
    <w:rsid w:val="00530400"/>
    <w:rsid w:val="0054531B"/>
    <w:rsid w:val="00546C24"/>
    <w:rsid w:val="005476FF"/>
    <w:rsid w:val="005516F6"/>
    <w:rsid w:val="00552842"/>
    <w:rsid w:val="00554E89"/>
    <w:rsid w:val="00564B58"/>
    <w:rsid w:val="00572281"/>
    <w:rsid w:val="00577D92"/>
    <w:rsid w:val="005801DD"/>
    <w:rsid w:val="00592A40"/>
    <w:rsid w:val="005966BE"/>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394A"/>
    <w:rsid w:val="006213A8"/>
    <w:rsid w:val="00623BEA"/>
    <w:rsid w:val="00627ACE"/>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7571"/>
    <w:rsid w:val="006C092D"/>
    <w:rsid w:val="006C099D"/>
    <w:rsid w:val="006C18F0"/>
    <w:rsid w:val="006C5DCD"/>
    <w:rsid w:val="006C7E01"/>
    <w:rsid w:val="006D64A5"/>
    <w:rsid w:val="006E0935"/>
    <w:rsid w:val="006E21BE"/>
    <w:rsid w:val="006E353F"/>
    <w:rsid w:val="006E35AB"/>
    <w:rsid w:val="006F7221"/>
    <w:rsid w:val="00711AA9"/>
    <w:rsid w:val="00712052"/>
    <w:rsid w:val="00722155"/>
    <w:rsid w:val="00737F19"/>
    <w:rsid w:val="00776C02"/>
    <w:rsid w:val="00782BF8"/>
    <w:rsid w:val="00783C75"/>
    <w:rsid w:val="007849D9"/>
    <w:rsid w:val="007870EE"/>
    <w:rsid w:val="00787433"/>
    <w:rsid w:val="00795EDB"/>
    <w:rsid w:val="007A10F1"/>
    <w:rsid w:val="007A3D50"/>
    <w:rsid w:val="007B2D29"/>
    <w:rsid w:val="007B412F"/>
    <w:rsid w:val="007B4AF7"/>
    <w:rsid w:val="007B4DBF"/>
    <w:rsid w:val="007B5D1B"/>
    <w:rsid w:val="007C5458"/>
    <w:rsid w:val="007D2C67"/>
    <w:rsid w:val="007E06BB"/>
    <w:rsid w:val="007E0EC3"/>
    <w:rsid w:val="007F50D1"/>
    <w:rsid w:val="00816D52"/>
    <w:rsid w:val="00831048"/>
    <w:rsid w:val="00834272"/>
    <w:rsid w:val="008625C1"/>
    <w:rsid w:val="0087671D"/>
    <w:rsid w:val="008806F9"/>
    <w:rsid w:val="00887957"/>
    <w:rsid w:val="008A57E3"/>
    <w:rsid w:val="008B5BF4"/>
    <w:rsid w:val="008C0CEE"/>
    <w:rsid w:val="008C1B18"/>
    <w:rsid w:val="008D21FF"/>
    <w:rsid w:val="008D46EC"/>
    <w:rsid w:val="008E0E25"/>
    <w:rsid w:val="008E61A1"/>
    <w:rsid w:val="008F7FF6"/>
    <w:rsid w:val="009031EF"/>
    <w:rsid w:val="00917EA3"/>
    <w:rsid w:val="00917EE0"/>
    <w:rsid w:val="00921C89"/>
    <w:rsid w:val="00926966"/>
    <w:rsid w:val="00926D03"/>
    <w:rsid w:val="009337F5"/>
    <w:rsid w:val="00934036"/>
    <w:rsid w:val="00934889"/>
    <w:rsid w:val="0094541D"/>
    <w:rsid w:val="00945C45"/>
    <w:rsid w:val="009473EA"/>
    <w:rsid w:val="00954E7E"/>
    <w:rsid w:val="009554D9"/>
    <w:rsid w:val="009572F9"/>
    <w:rsid w:val="00960D0F"/>
    <w:rsid w:val="009749C5"/>
    <w:rsid w:val="009804CC"/>
    <w:rsid w:val="0098366F"/>
    <w:rsid w:val="00983A03"/>
    <w:rsid w:val="00986063"/>
    <w:rsid w:val="00991F67"/>
    <w:rsid w:val="00992876"/>
    <w:rsid w:val="00996D7D"/>
    <w:rsid w:val="009A0DCE"/>
    <w:rsid w:val="009A22CD"/>
    <w:rsid w:val="009A3E4B"/>
    <w:rsid w:val="009B35FD"/>
    <w:rsid w:val="009B6815"/>
    <w:rsid w:val="009D2967"/>
    <w:rsid w:val="009D3C2B"/>
    <w:rsid w:val="009E4191"/>
    <w:rsid w:val="009F2AB1"/>
    <w:rsid w:val="009F4FAF"/>
    <w:rsid w:val="009F68F1"/>
    <w:rsid w:val="00A04529"/>
    <w:rsid w:val="00A0584B"/>
    <w:rsid w:val="00A12742"/>
    <w:rsid w:val="00A17135"/>
    <w:rsid w:val="00A21A6F"/>
    <w:rsid w:val="00A24E56"/>
    <w:rsid w:val="00A26A62"/>
    <w:rsid w:val="00A34032"/>
    <w:rsid w:val="00A35A9B"/>
    <w:rsid w:val="00A4070E"/>
    <w:rsid w:val="00A40CA0"/>
    <w:rsid w:val="00A504A7"/>
    <w:rsid w:val="00A53677"/>
    <w:rsid w:val="00A53BF2"/>
    <w:rsid w:val="00A60D68"/>
    <w:rsid w:val="00A622BC"/>
    <w:rsid w:val="00A6417B"/>
    <w:rsid w:val="00A73EFA"/>
    <w:rsid w:val="00A77A3B"/>
    <w:rsid w:val="00A92F6F"/>
    <w:rsid w:val="00A97523"/>
    <w:rsid w:val="00AA7824"/>
    <w:rsid w:val="00AB0FA3"/>
    <w:rsid w:val="00AB73BF"/>
    <w:rsid w:val="00AB76D1"/>
    <w:rsid w:val="00AC335C"/>
    <w:rsid w:val="00AC463E"/>
    <w:rsid w:val="00AD3BE2"/>
    <w:rsid w:val="00AD3E3D"/>
    <w:rsid w:val="00AE1EE4"/>
    <w:rsid w:val="00AE36EC"/>
    <w:rsid w:val="00AE7406"/>
    <w:rsid w:val="00AF1688"/>
    <w:rsid w:val="00AF46E6"/>
    <w:rsid w:val="00AF5139"/>
    <w:rsid w:val="00B06EDA"/>
    <w:rsid w:val="00B1161F"/>
    <w:rsid w:val="00B11661"/>
    <w:rsid w:val="00B16E25"/>
    <w:rsid w:val="00B32B4D"/>
    <w:rsid w:val="00B4137E"/>
    <w:rsid w:val="00B445CA"/>
    <w:rsid w:val="00B54DF7"/>
    <w:rsid w:val="00B56223"/>
    <w:rsid w:val="00B567FC"/>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1935"/>
    <w:rsid w:val="00BE4391"/>
    <w:rsid w:val="00BE5FE8"/>
    <w:rsid w:val="00BF3E48"/>
    <w:rsid w:val="00C15F1B"/>
    <w:rsid w:val="00C16288"/>
    <w:rsid w:val="00C17D1D"/>
    <w:rsid w:val="00C45923"/>
    <w:rsid w:val="00C543E7"/>
    <w:rsid w:val="00C70225"/>
    <w:rsid w:val="00C72198"/>
    <w:rsid w:val="00C73C7D"/>
    <w:rsid w:val="00C75005"/>
    <w:rsid w:val="00C970DF"/>
    <w:rsid w:val="00CA380D"/>
    <w:rsid w:val="00CA4A31"/>
    <w:rsid w:val="00CA7E71"/>
    <w:rsid w:val="00CB2673"/>
    <w:rsid w:val="00CB701D"/>
    <w:rsid w:val="00CC3F0E"/>
    <w:rsid w:val="00CD08C9"/>
    <w:rsid w:val="00CD1FE8"/>
    <w:rsid w:val="00CD38CD"/>
    <w:rsid w:val="00CD3E0C"/>
    <w:rsid w:val="00CD5565"/>
    <w:rsid w:val="00CD616C"/>
    <w:rsid w:val="00CF68D6"/>
    <w:rsid w:val="00CF7B4A"/>
    <w:rsid w:val="00D009F8"/>
    <w:rsid w:val="00D05F3F"/>
    <w:rsid w:val="00D078DA"/>
    <w:rsid w:val="00D14995"/>
    <w:rsid w:val="00D15EAB"/>
    <w:rsid w:val="00D204F2"/>
    <w:rsid w:val="00D2455C"/>
    <w:rsid w:val="00D25023"/>
    <w:rsid w:val="00D27F8C"/>
    <w:rsid w:val="00D33843"/>
    <w:rsid w:val="00D358E3"/>
    <w:rsid w:val="00D35F85"/>
    <w:rsid w:val="00D54A6F"/>
    <w:rsid w:val="00D57D57"/>
    <w:rsid w:val="00D62E42"/>
    <w:rsid w:val="00D67FAA"/>
    <w:rsid w:val="00D772FB"/>
    <w:rsid w:val="00DA1AA0"/>
    <w:rsid w:val="00DA512B"/>
    <w:rsid w:val="00DC44A8"/>
    <w:rsid w:val="00DD392E"/>
    <w:rsid w:val="00DE4BEE"/>
    <w:rsid w:val="00DE5B3D"/>
    <w:rsid w:val="00DE7112"/>
    <w:rsid w:val="00DF19BE"/>
    <w:rsid w:val="00DF3B44"/>
    <w:rsid w:val="00DF63E7"/>
    <w:rsid w:val="00E1372E"/>
    <w:rsid w:val="00E15D9E"/>
    <w:rsid w:val="00E16B3E"/>
    <w:rsid w:val="00E21D30"/>
    <w:rsid w:val="00E24C15"/>
    <w:rsid w:val="00E24D9A"/>
    <w:rsid w:val="00E27805"/>
    <w:rsid w:val="00E27A11"/>
    <w:rsid w:val="00E30497"/>
    <w:rsid w:val="00E32625"/>
    <w:rsid w:val="00E358A2"/>
    <w:rsid w:val="00E35C9A"/>
    <w:rsid w:val="00E3771B"/>
    <w:rsid w:val="00E40979"/>
    <w:rsid w:val="00E43F26"/>
    <w:rsid w:val="00E4687B"/>
    <w:rsid w:val="00E52A36"/>
    <w:rsid w:val="00E6378B"/>
    <w:rsid w:val="00E63EC3"/>
    <w:rsid w:val="00E653DA"/>
    <w:rsid w:val="00E65958"/>
    <w:rsid w:val="00E84FE5"/>
    <w:rsid w:val="00E86161"/>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301D"/>
    <w:rsid w:val="00F05FE8"/>
    <w:rsid w:val="00F06D86"/>
    <w:rsid w:val="00F13D87"/>
    <w:rsid w:val="00F149E5"/>
    <w:rsid w:val="00F15045"/>
    <w:rsid w:val="00F15E33"/>
    <w:rsid w:val="00F17DA2"/>
    <w:rsid w:val="00F22EC0"/>
    <w:rsid w:val="00F25C47"/>
    <w:rsid w:val="00F27D7B"/>
    <w:rsid w:val="00F31D34"/>
    <w:rsid w:val="00F342A1"/>
    <w:rsid w:val="00F35883"/>
    <w:rsid w:val="00F36FBA"/>
    <w:rsid w:val="00F44D36"/>
    <w:rsid w:val="00F46262"/>
    <w:rsid w:val="00F4795D"/>
    <w:rsid w:val="00F50A61"/>
    <w:rsid w:val="00F525CD"/>
    <w:rsid w:val="00F5286C"/>
    <w:rsid w:val="00F52E12"/>
    <w:rsid w:val="00F638CA"/>
    <w:rsid w:val="00F657C5"/>
    <w:rsid w:val="00F71697"/>
    <w:rsid w:val="00F73F6A"/>
    <w:rsid w:val="00F900B4"/>
    <w:rsid w:val="00FA0F2E"/>
    <w:rsid w:val="00FA4DB1"/>
    <w:rsid w:val="00FB2006"/>
    <w:rsid w:val="00FB2373"/>
    <w:rsid w:val="00FB3F2A"/>
    <w:rsid w:val="00FC3593"/>
    <w:rsid w:val="00FD117D"/>
    <w:rsid w:val="00FD72E3"/>
    <w:rsid w:val="00FE06FC"/>
    <w:rsid w:val="00FF0315"/>
    <w:rsid w:val="00FF05C0"/>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C4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45C45"/>
    <w:rPr>
      <w:rFonts w:ascii="Times New Roman" w:hAnsi="Times New Roman"/>
      <w:b w:val="0"/>
      <w:i w:val="0"/>
      <w:sz w:val="22"/>
    </w:rPr>
  </w:style>
  <w:style w:type="paragraph" w:styleId="NoSpacing">
    <w:name w:val="No Spacing"/>
    <w:uiPriority w:val="1"/>
    <w:qFormat/>
    <w:rsid w:val="00945C45"/>
    <w:pPr>
      <w:spacing w:after="0" w:line="240" w:lineRule="auto"/>
    </w:pPr>
  </w:style>
  <w:style w:type="paragraph" w:customStyle="1" w:styleId="scemptylineheader">
    <w:name w:val="sc_emptyline_header"/>
    <w:qFormat/>
    <w:rsid w:val="00945C4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45C4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45C4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45C4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45C4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45C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45C45"/>
    <w:rPr>
      <w:color w:val="808080"/>
    </w:rPr>
  </w:style>
  <w:style w:type="paragraph" w:customStyle="1" w:styleId="scdirectionallanguage">
    <w:name w:val="sc_directional_language"/>
    <w:qFormat/>
    <w:rsid w:val="00945C4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45C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45C4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45C4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45C4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45C4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45C4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45C4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45C4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45C4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45C4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45C4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45C4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45C4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45C4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45C4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45C4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45C45"/>
    <w:rPr>
      <w:rFonts w:ascii="Times New Roman" w:hAnsi="Times New Roman"/>
      <w:color w:val="auto"/>
      <w:sz w:val="22"/>
    </w:rPr>
  </w:style>
  <w:style w:type="paragraph" w:customStyle="1" w:styleId="scclippagebillheader">
    <w:name w:val="sc_clip_page_bill_header"/>
    <w:qFormat/>
    <w:rsid w:val="00945C4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45C4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45C4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45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C45"/>
    <w:rPr>
      <w:lang w:val="en-US"/>
    </w:rPr>
  </w:style>
  <w:style w:type="paragraph" w:styleId="Footer">
    <w:name w:val="footer"/>
    <w:basedOn w:val="Normal"/>
    <w:link w:val="FooterChar"/>
    <w:uiPriority w:val="99"/>
    <w:unhideWhenUsed/>
    <w:rsid w:val="00945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C45"/>
    <w:rPr>
      <w:lang w:val="en-US"/>
    </w:rPr>
  </w:style>
  <w:style w:type="paragraph" w:styleId="ListParagraph">
    <w:name w:val="List Paragraph"/>
    <w:basedOn w:val="Normal"/>
    <w:uiPriority w:val="34"/>
    <w:qFormat/>
    <w:rsid w:val="00945C45"/>
    <w:pPr>
      <w:ind w:left="720"/>
      <w:contextualSpacing/>
    </w:pPr>
  </w:style>
  <w:style w:type="paragraph" w:customStyle="1" w:styleId="scbillfooter">
    <w:name w:val="sc_bill_footer"/>
    <w:qFormat/>
    <w:rsid w:val="00945C4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45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45C4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45C4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45C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45C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45C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45C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45C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45C4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45C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45C4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45C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45C45"/>
    <w:pPr>
      <w:widowControl w:val="0"/>
      <w:suppressAutoHyphens/>
      <w:spacing w:after="0" w:line="360" w:lineRule="auto"/>
    </w:pPr>
    <w:rPr>
      <w:rFonts w:ascii="Times New Roman" w:hAnsi="Times New Roman"/>
      <w:lang w:val="en-US"/>
    </w:rPr>
  </w:style>
  <w:style w:type="paragraph" w:customStyle="1" w:styleId="sctableln">
    <w:name w:val="sc_table_ln"/>
    <w:qFormat/>
    <w:rsid w:val="00945C4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45C4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45C45"/>
    <w:rPr>
      <w:strike/>
      <w:dstrike w:val="0"/>
    </w:rPr>
  </w:style>
  <w:style w:type="character" w:customStyle="1" w:styleId="scinsert">
    <w:name w:val="sc_insert"/>
    <w:uiPriority w:val="1"/>
    <w:qFormat/>
    <w:rsid w:val="00945C45"/>
    <w:rPr>
      <w:caps w:val="0"/>
      <w:smallCaps w:val="0"/>
      <w:strike w:val="0"/>
      <w:dstrike w:val="0"/>
      <w:vanish w:val="0"/>
      <w:u w:val="single"/>
      <w:vertAlign w:val="baseline"/>
    </w:rPr>
  </w:style>
  <w:style w:type="character" w:customStyle="1" w:styleId="scinsertred">
    <w:name w:val="sc_insert_red"/>
    <w:uiPriority w:val="1"/>
    <w:qFormat/>
    <w:rsid w:val="00945C45"/>
    <w:rPr>
      <w:caps w:val="0"/>
      <w:smallCaps w:val="0"/>
      <w:strike w:val="0"/>
      <w:dstrike w:val="0"/>
      <w:vanish w:val="0"/>
      <w:color w:val="FF0000"/>
      <w:u w:val="single"/>
      <w:vertAlign w:val="baseline"/>
    </w:rPr>
  </w:style>
  <w:style w:type="character" w:customStyle="1" w:styleId="scinsertblue">
    <w:name w:val="sc_insert_blue"/>
    <w:uiPriority w:val="1"/>
    <w:qFormat/>
    <w:rsid w:val="00945C45"/>
    <w:rPr>
      <w:caps w:val="0"/>
      <w:smallCaps w:val="0"/>
      <w:strike w:val="0"/>
      <w:dstrike w:val="0"/>
      <w:vanish w:val="0"/>
      <w:color w:val="0070C0"/>
      <w:u w:val="single"/>
      <w:vertAlign w:val="baseline"/>
    </w:rPr>
  </w:style>
  <w:style w:type="character" w:customStyle="1" w:styleId="scstrikered">
    <w:name w:val="sc_strike_red"/>
    <w:uiPriority w:val="1"/>
    <w:qFormat/>
    <w:rsid w:val="00945C45"/>
    <w:rPr>
      <w:strike/>
      <w:dstrike w:val="0"/>
      <w:color w:val="FF0000"/>
    </w:rPr>
  </w:style>
  <w:style w:type="character" w:customStyle="1" w:styleId="scstrikeblue">
    <w:name w:val="sc_strike_blue"/>
    <w:uiPriority w:val="1"/>
    <w:qFormat/>
    <w:rsid w:val="00945C45"/>
    <w:rPr>
      <w:strike/>
      <w:dstrike w:val="0"/>
      <w:color w:val="0070C0"/>
    </w:rPr>
  </w:style>
  <w:style w:type="character" w:customStyle="1" w:styleId="scinsertbluenounderline">
    <w:name w:val="sc_insert_blue_no_underline"/>
    <w:uiPriority w:val="1"/>
    <w:qFormat/>
    <w:rsid w:val="00945C4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45C4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45C45"/>
    <w:rPr>
      <w:strike/>
      <w:dstrike w:val="0"/>
      <w:color w:val="0070C0"/>
      <w:lang w:val="en-US"/>
    </w:rPr>
  </w:style>
  <w:style w:type="character" w:customStyle="1" w:styleId="scstrikerednoncodified">
    <w:name w:val="sc_strike_red_non_codified"/>
    <w:uiPriority w:val="1"/>
    <w:qFormat/>
    <w:rsid w:val="00945C45"/>
    <w:rPr>
      <w:strike/>
      <w:dstrike w:val="0"/>
      <w:color w:val="FF0000"/>
    </w:rPr>
  </w:style>
  <w:style w:type="paragraph" w:customStyle="1" w:styleId="scbillsiglines">
    <w:name w:val="sc_bill_sig_lines"/>
    <w:qFormat/>
    <w:rsid w:val="00945C4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45C45"/>
    <w:rPr>
      <w:bdr w:val="none" w:sz="0" w:space="0" w:color="auto"/>
      <w:shd w:val="clear" w:color="auto" w:fill="FEC6C6"/>
    </w:rPr>
  </w:style>
  <w:style w:type="character" w:customStyle="1" w:styleId="screstoreblue">
    <w:name w:val="sc_restore_blue"/>
    <w:uiPriority w:val="1"/>
    <w:qFormat/>
    <w:rsid w:val="00945C45"/>
    <w:rPr>
      <w:color w:val="4472C4" w:themeColor="accent1"/>
      <w:bdr w:val="none" w:sz="0" w:space="0" w:color="auto"/>
      <w:shd w:val="clear" w:color="auto" w:fill="auto"/>
    </w:rPr>
  </w:style>
  <w:style w:type="character" w:customStyle="1" w:styleId="screstorered">
    <w:name w:val="sc_restore_red"/>
    <w:uiPriority w:val="1"/>
    <w:qFormat/>
    <w:rsid w:val="00945C45"/>
    <w:rPr>
      <w:color w:val="FF0000"/>
      <w:bdr w:val="none" w:sz="0" w:space="0" w:color="auto"/>
      <w:shd w:val="clear" w:color="auto" w:fill="auto"/>
    </w:rPr>
  </w:style>
  <w:style w:type="character" w:customStyle="1" w:styleId="scstrikenewblue">
    <w:name w:val="sc_strike_new_blue"/>
    <w:uiPriority w:val="1"/>
    <w:qFormat/>
    <w:rsid w:val="00945C45"/>
    <w:rPr>
      <w:strike w:val="0"/>
      <w:dstrike/>
      <w:color w:val="0070C0"/>
      <w:u w:val="none"/>
    </w:rPr>
  </w:style>
  <w:style w:type="character" w:customStyle="1" w:styleId="scstrikenewred">
    <w:name w:val="sc_strike_new_red"/>
    <w:uiPriority w:val="1"/>
    <w:qFormat/>
    <w:rsid w:val="00945C45"/>
    <w:rPr>
      <w:strike w:val="0"/>
      <w:dstrike/>
      <w:color w:val="FF0000"/>
      <w:u w:val="none"/>
    </w:rPr>
  </w:style>
  <w:style w:type="character" w:customStyle="1" w:styleId="scamendsenate">
    <w:name w:val="sc_amend_senate"/>
    <w:uiPriority w:val="1"/>
    <w:qFormat/>
    <w:rsid w:val="00945C45"/>
    <w:rPr>
      <w:bdr w:val="none" w:sz="0" w:space="0" w:color="auto"/>
      <w:shd w:val="clear" w:color="auto" w:fill="FFF2CC" w:themeFill="accent4" w:themeFillTint="33"/>
    </w:rPr>
  </w:style>
  <w:style w:type="character" w:customStyle="1" w:styleId="scamendhouse">
    <w:name w:val="sc_amend_house"/>
    <w:uiPriority w:val="1"/>
    <w:qFormat/>
    <w:rsid w:val="00945C45"/>
    <w:rPr>
      <w:bdr w:val="none" w:sz="0" w:space="0" w:color="auto"/>
      <w:shd w:val="clear" w:color="auto" w:fill="E2EFD9" w:themeFill="accent6" w:themeFillTint="33"/>
    </w:rPr>
  </w:style>
  <w:style w:type="paragraph" w:styleId="Revision">
    <w:name w:val="Revision"/>
    <w:hidden/>
    <w:uiPriority w:val="99"/>
    <w:semiHidden/>
    <w:rsid w:val="0053040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36&amp;session=126&amp;summary=B" TargetMode="External" Id="R32ca7bb661fc4dd3" /><Relationship Type="http://schemas.openxmlformats.org/officeDocument/2006/relationships/hyperlink" Target="https://www.scstatehouse.gov/sess126_2025-2026/prever/3136_20241205.docx" TargetMode="External" Id="Rb502fe0b527d483a" /><Relationship Type="http://schemas.openxmlformats.org/officeDocument/2006/relationships/hyperlink" Target="h:\hj\20250114.docx" TargetMode="External" Id="R9cdaed1001354592" /><Relationship Type="http://schemas.openxmlformats.org/officeDocument/2006/relationships/hyperlink" Target="h:\hj\20250114.docx" TargetMode="External" Id="R133938378cea470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152E"/>
    <w:rsid w:val="00025E23"/>
    <w:rsid w:val="000C5BC7"/>
    <w:rsid w:val="000F401F"/>
    <w:rsid w:val="00140B15"/>
    <w:rsid w:val="00193E0D"/>
    <w:rsid w:val="001B20DA"/>
    <w:rsid w:val="001C48FD"/>
    <w:rsid w:val="002A7C8A"/>
    <w:rsid w:val="002D4365"/>
    <w:rsid w:val="003E4FBC"/>
    <w:rsid w:val="003F4940"/>
    <w:rsid w:val="004E2BB5"/>
    <w:rsid w:val="00580C56"/>
    <w:rsid w:val="006B363F"/>
    <w:rsid w:val="007070D2"/>
    <w:rsid w:val="00776F2C"/>
    <w:rsid w:val="007870EE"/>
    <w:rsid w:val="008F7723"/>
    <w:rsid w:val="009031EF"/>
    <w:rsid w:val="00912A5F"/>
    <w:rsid w:val="00940EED"/>
    <w:rsid w:val="00985255"/>
    <w:rsid w:val="009C3651"/>
    <w:rsid w:val="00A51DBA"/>
    <w:rsid w:val="00B20DA6"/>
    <w:rsid w:val="00B457AF"/>
    <w:rsid w:val="00B567FC"/>
    <w:rsid w:val="00C818FB"/>
    <w:rsid w:val="00CC0451"/>
    <w:rsid w:val="00D6665C"/>
    <w:rsid w:val="00D900BD"/>
    <w:rsid w:val="00DF63E7"/>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fd91187e-6145-41fc-af0e-57072e05f5b5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5f50b6a2-e62e-4ab1-87b0-595647670401</T_BILL_REQUEST_REQUEST>
  <T_BILL_R_ORIGINALDRAFT>88d96f7f-0da3-4bbd-832f-f948b08eabfa</T_BILL_R_ORIGINALDRAFT>
  <T_BILL_SPONSOR_SPONSOR>a35ae629-53d8-4b6d-b141-5aabd04ba29a</T_BILL_SPONSOR_SPONSOR>
  <T_BILL_T_BILLNAME>[3136]</T_BILL_T_BILLNAME>
  <T_BILL_T_BILLNUMBER>3136</T_BILL_T_BILLNUMBER>
  <T_BILL_T_BILLTITLE>TO AMEND THE SOUTH CAROLINA CODE OF LAWS BY ADDING SECTION 56-1-557 SO AS TO PROVIDE THAT WHEN A PERSON APPEALS A CONVICTION THAT REQUIRES THE SUSPENSION OF HIS DRIVER’S LICENSE, THE DRIVER’S LICENSE SUSPENSION MUST BE STAYED WHILE THE CASE IS BEING APPEALED OR WHEN A PETITION FOR REHEARING HAS BEEN FILED; AND TO AMEND SECTION 56-1-365, RELATING TO A PERSON WHO SURRENDERS HIS DRIVER’S LICENSE, SO AS TO PROVIDE THAT THE DEPARTMENT OF MOTOR VEHICLES MAY NOT SUSPEND A PERSON’S DRIVER’S LICENSE IF IT FAILS TO RECEIVE NOTICE OF A CONVICTION THAT REQUIRES THE LICENSE TO BE SUSPENDED WITHIN THIRTY DAYS OF THE CONVICTION.</T_BILL_T_BILLTITLE>
  <T_BILL_T_CHAMBER>house</T_BILL_T_CHAMBER>
  <T_BILL_T_FILENAME> </T_BILL_T_FILENAME>
  <T_BILL_T_LEGTYPE>bill_statewide</T_BILL_T_LEGTYPE>
  <T_BILL_T_RATNUMBERSTRING>HNone</T_BILL_T_RATNUMBERSTRING>
  <T_BILL_T_SECTIONS>[{"SectionUUID":"6dd11ee7-7e86-41dd-8bf4-a6f4590854f6","SectionName":"code_section","SectionNumber":1,"SectionType":"code_section","CodeSections":[{"CodeSectionBookmarkName":"ns_T56C1N557_aebaa4d01","IsConstitutionSection":false,"Identity":"56-1-557","IsNew":true,"SubSections":[],"TitleRelatedTo":"","TitleSoAsTo":"","Deleted":false}],"TitleText":"","DisableControls":false,"Deleted":false,"RepealItems":[],"SectionBookmarkName":"bs_num_1_5925d6f41"},{"SectionUUID":"f0bf1c46-e422-4f1c-869d-af5d09c5d85a","SectionName":"code_section","SectionNumber":2,"SectionType":"code_section","CodeSections":[{"CodeSectionBookmarkName":"cs_T56C1N365_c203728da","IsConstitutionSection":false,"Identity":"56-1-365","IsNew":false,"SubSections":[{"Level":1,"Identity":"T56C1N365SC","SubSectionBookmarkName":"ss_T56C1N365SC_lv1_79783d567","IsNewSubSection":false,"SubSectionReplacement":""}],"TitleRelatedTo":"Surrender of driver's license;  fine;  Department of Motor Vehicles to receive disposition and license surrender information;  notice to defendant of suspension or revocation;  multiple offenses;  punishable offense.","TitleSoAsTo":"","Deleted":false}],"TitleText":"","DisableControls":false,"Deleted":false,"RepealItems":[],"SectionBookmarkName":"bs_num_2_64e51a1c5"},{"SectionUUID":"8f03ca95-8faa-4d43-a9c2-8afc498075bd","SectionName":"standard_eff_date_section","SectionNumber":3,"SectionType":"drafting_clause","CodeSections":[],"TitleText":"","DisableControls":false,"Deleted":false,"RepealItems":[],"SectionBookmarkName":"bs_num_3_lastsection"}]</T_BILL_T_SECTIONS>
  <T_BILL_T_SUBJECT>Driver's license, surrendered</T_BILL_T_SUBJECT>
  <T_BILL_UR_DRAFTER>carlmcintosh@scstatehouse.gov</T_BILL_UR_DRAFTER>
  <T_BILL_UR_DRAFTINGASSISTANT>gwenthurmond@scstatehouse.gov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1769</Characters>
  <Application>Microsoft Office Word</Application>
  <DocSecurity>0</DocSecurity>
  <Lines>44</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2024-11-08T18:34:00Z</cp:lastPrinted>
  <dcterms:created xsi:type="dcterms:W3CDTF">2024-11-26T19:56:00Z</dcterms:created>
  <dcterms:modified xsi:type="dcterms:W3CDTF">2024-11-26T19:56:00Z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