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LC-0020CM25.docx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monthly in-person meetings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e52fd9ce30b4258">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dce93fdd7964fff">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be6809250048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dc8528d0434d0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29F7" w14:paraId="40FEFADA" w14:textId="4949282A">
          <w:pPr>
            <w:pStyle w:val="scbilltitle"/>
          </w:pPr>
          <w:r w:rsidRPr="001829F7">
            <w:t>TO AMEND THE SOUTH CAROLINA CODE OF LAWS BY ADDING SECTION 24‑3‑9</w:t>
          </w:r>
          <w:r w:rsidR="00595D6E">
            <w:t>9</w:t>
          </w:r>
          <w:r w:rsidRPr="001829F7">
            <w:t>0 SO AS TO PROVIDE INMATES CONFINED IN STATE OR LOCAL DETENTION FACILITIES MUST BE ALLOWED AT LEAST ONE IN‑PERSON MEETING EACH MONTH AND TO DEFINE THE TERM “IN‑PERSON MEETING</w:t>
          </w:r>
          <w:r w:rsidR="00E21A54">
            <w:t>.</w:t>
          </w:r>
          <w:r w:rsidRPr="001829F7">
            <w:t>”</w:t>
          </w:r>
        </w:p>
      </w:sdtContent>
    </w:sdt>
    <w:bookmarkStart w:name="at_fff2ceb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817cf3d" w:id="2"/>
      <w:r w:rsidRPr="0094541D">
        <w:t>B</w:t>
      </w:r>
      <w:bookmarkEnd w:id="2"/>
      <w:r w:rsidRPr="0094541D">
        <w:t>e it enacted by the General Assembly of the State of South Carolina:</w:t>
      </w:r>
    </w:p>
    <w:p w:rsidR="00595D6E" w:rsidP="00595D6E" w:rsidRDefault="00595D6E" w14:paraId="14752D92" w14:textId="77777777">
      <w:pPr>
        <w:pStyle w:val="scemptyline"/>
      </w:pPr>
    </w:p>
    <w:p w:rsidR="005B1155" w:rsidP="005B1155" w:rsidRDefault="00595D6E" w14:paraId="22BD04F1" w14:textId="77777777">
      <w:pPr>
        <w:pStyle w:val="scdirectionallanguage"/>
      </w:pPr>
      <w:bookmarkStart w:name="bs_num_1_14841b232" w:id="3"/>
      <w:r>
        <w:t>S</w:t>
      </w:r>
      <w:bookmarkEnd w:id="3"/>
      <w:r>
        <w:t>ECTION 1.</w:t>
      </w:r>
      <w:r>
        <w:tab/>
      </w:r>
      <w:bookmarkStart w:name="dl_0d0f52d7f" w:id="4"/>
      <w:r w:rsidR="005B1155">
        <w:t>A</w:t>
      </w:r>
      <w:bookmarkEnd w:id="4"/>
      <w:r w:rsidR="005B1155">
        <w:t>rticle 9, Chapter 3, Title 24 of the S.C. Code is amended by adding:</w:t>
      </w:r>
    </w:p>
    <w:p w:rsidR="005B1155" w:rsidP="005B1155" w:rsidRDefault="005B1155" w14:paraId="0A626140" w14:textId="77777777">
      <w:pPr>
        <w:pStyle w:val="scnewcodesection"/>
      </w:pPr>
    </w:p>
    <w:p w:rsidR="00444A4D" w:rsidP="00444A4D" w:rsidRDefault="005B1155" w14:paraId="2DE2F5F5" w14:textId="77777777">
      <w:pPr>
        <w:pStyle w:val="scnewcodesection"/>
      </w:pPr>
      <w:r>
        <w:tab/>
      </w:r>
      <w:bookmarkStart w:name="ns_T24C3N990_47df98317" w:id="5"/>
      <w:r>
        <w:t>S</w:t>
      </w:r>
      <w:bookmarkEnd w:id="5"/>
      <w:r>
        <w:t>ection 24‑3‑990.</w:t>
      </w:r>
      <w:r>
        <w:tab/>
      </w:r>
      <w:bookmarkStart w:name="ss_T24C3N990SA_lv1_06f41e2eb" w:id="6"/>
      <w:r w:rsidR="00444A4D">
        <w:t>(</w:t>
      </w:r>
      <w:bookmarkEnd w:id="6"/>
      <w:r w:rsidR="00444A4D">
        <w:t xml:space="preserve">A) An inmate confined in a state, county, or municipal detention facility must be allowed at least one in person meeting with another person each month </w:t>
      </w:r>
      <w:proofErr w:type="gramStart"/>
      <w:r w:rsidR="00444A4D">
        <w:t>as long as</w:t>
      </w:r>
      <w:proofErr w:type="gramEnd"/>
      <w:r w:rsidR="00444A4D">
        <w:t xml:space="preserve"> the meeting does not jeopardize the security of the detention facility or prohibit its normal operations.</w:t>
      </w:r>
    </w:p>
    <w:p w:rsidR="00595D6E" w:rsidP="00444A4D" w:rsidRDefault="00444A4D" w14:paraId="3E043113" w14:textId="31A22331">
      <w:pPr>
        <w:pStyle w:val="scnewcodesection"/>
      </w:pPr>
      <w:r>
        <w:tab/>
      </w:r>
      <w:bookmarkStart w:name="ss_T24C3N990SB_lv1_acf1536d7" w:id="7"/>
      <w:r>
        <w:t>(</w:t>
      </w:r>
      <w:bookmarkEnd w:id="7"/>
      <w:r>
        <w:t>B) As contained in this section, an “in</w:t>
      </w:r>
      <w:r w:rsidR="00B270FC">
        <w:t>‑</w:t>
      </w:r>
      <w:r>
        <w:t>person meeting” is a meeting that occurs when an inmate and another person have been placed in the same room or general area with no continuous partition. The state, county, or municipal detention facility may provide general visual observation of the area in which the in</w:t>
      </w:r>
      <w:r w:rsidR="00B270FC">
        <w:t>‑</w:t>
      </w:r>
      <w:r>
        <w:t xml:space="preserve">person meeting </w:t>
      </w:r>
      <w:proofErr w:type="gramStart"/>
      <w:r>
        <w:t>occurs, but</w:t>
      </w:r>
      <w:proofErr w:type="gramEnd"/>
      <w:r>
        <w:t xml:space="preserve"> may not provide audio or video supervision of the area.</w:t>
      </w:r>
    </w:p>
    <w:p w:rsidRPr="00DF3B44" w:rsidR="007E06BB" w:rsidP="00787433" w:rsidRDefault="007E06BB" w14:paraId="3D8F1FED" w14:textId="6E61EE69">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51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F62119F" w:rsidR="00685035" w:rsidRPr="007B4AF7" w:rsidRDefault="008C44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5743">
              <w:rPr>
                <w:noProof/>
              </w:rPr>
              <w:t>LC-0020CM25.docx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2E"/>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02F8"/>
    <w:rsid w:val="000F2250"/>
    <w:rsid w:val="0010329A"/>
    <w:rsid w:val="00105756"/>
    <w:rsid w:val="001164F9"/>
    <w:rsid w:val="0011719C"/>
    <w:rsid w:val="00140049"/>
    <w:rsid w:val="00141393"/>
    <w:rsid w:val="00156E78"/>
    <w:rsid w:val="00163E37"/>
    <w:rsid w:val="00171601"/>
    <w:rsid w:val="001730EB"/>
    <w:rsid w:val="00173276"/>
    <w:rsid w:val="00176122"/>
    <w:rsid w:val="001829F7"/>
    <w:rsid w:val="00182F59"/>
    <w:rsid w:val="0018302D"/>
    <w:rsid w:val="00183BA2"/>
    <w:rsid w:val="0019025B"/>
    <w:rsid w:val="00192AF7"/>
    <w:rsid w:val="00193E0D"/>
    <w:rsid w:val="00197366"/>
    <w:rsid w:val="001A136C"/>
    <w:rsid w:val="001B5E25"/>
    <w:rsid w:val="001B6DA2"/>
    <w:rsid w:val="001C25EC"/>
    <w:rsid w:val="001E08AF"/>
    <w:rsid w:val="001F2A41"/>
    <w:rsid w:val="001F313F"/>
    <w:rsid w:val="001F331D"/>
    <w:rsid w:val="001F394C"/>
    <w:rsid w:val="00203253"/>
    <w:rsid w:val="002038AA"/>
    <w:rsid w:val="002114C8"/>
    <w:rsid w:val="0021166F"/>
    <w:rsid w:val="002162DF"/>
    <w:rsid w:val="00225D1E"/>
    <w:rsid w:val="00230038"/>
    <w:rsid w:val="00233975"/>
    <w:rsid w:val="00236D73"/>
    <w:rsid w:val="00246535"/>
    <w:rsid w:val="00257F60"/>
    <w:rsid w:val="002625EA"/>
    <w:rsid w:val="00262AC5"/>
    <w:rsid w:val="00264AE9"/>
    <w:rsid w:val="00275AE6"/>
    <w:rsid w:val="002836D8"/>
    <w:rsid w:val="00290399"/>
    <w:rsid w:val="002A17B2"/>
    <w:rsid w:val="002A4C1E"/>
    <w:rsid w:val="002A7989"/>
    <w:rsid w:val="002B02F3"/>
    <w:rsid w:val="002C3463"/>
    <w:rsid w:val="002D266D"/>
    <w:rsid w:val="002D5B3D"/>
    <w:rsid w:val="002D7447"/>
    <w:rsid w:val="002E315A"/>
    <w:rsid w:val="002E4F8C"/>
    <w:rsid w:val="002E5E0E"/>
    <w:rsid w:val="002F560C"/>
    <w:rsid w:val="002F5847"/>
    <w:rsid w:val="0030425A"/>
    <w:rsid w:val="00306F7C"/>
    <w:rsid w:val="0032190E"/>
    <w:rsid w:val="00325743"/>
    <w:rsid w:val="003421F1"/>
    <w:rsid w:val="0034279C"/>
    <w:rsid w:val="00354F64"/>
    <w:rsid w:val="003559A1"/>
    <w:rsid w:val="00361563"/>
    <w:rsid w:val="00371D36"/>
    <w:rsid w:val="00373E17"/>
    <w:rsid w:val="003775E6"/>
    <w:rsid w:val="00381998"/>
    <w:rsid w:val="0039663B"/>
    <w:rsid w:val="003A5F1C"/>
    <w:rsid w:val="003B1A6B"/>
    <w:rsid w:val="003C3E2E"/>
    <w:rsid w:val="003D4A3C"/>
    <w:rsid w:val="003D55B2"/>
    <w:rsid w:val="003E0033"/>
    <w:rsid w:val="003E5452"/>
    <w:rsid w:val="003E7165"/>
    <w:rsid w:val="003E7FF6"/>
    <w:rsid w:val="004046B5"/>
    <w:rsid w:val="00406F27"/>
    <w:rsid w:val="004141B8"/>
    <w:rsid w:val="004203B9"/>
    <w:rsid w:val="00432135"/>
    <w:rsid w:val="00444A4D"/>
    <w:rsid w:val="00444D6D"/>
    <w:rsid w:val="00446987"/>
    <w:rsid w:val="00446D28"/>
    <w:rsid w:val="00455640"/>
    <w:rsid w:val="00461AD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4FA4"/>
    <w:rsid w:val="0054531B"/>
    <w:rsid w:val="00546BE7"/>
    <w:rsid w:val="00546C24"/>
    <w:rsid w:val="005476FF"/>
    <w:rsid w:val="005516F6"/>
    <w:rsid w:val="00552842"/>
    <w:rsid w:val="00554E89"/>
    <w:rsid w:val="00564B58"/>
    <w:rsid w:val="00572281"/>
    <w:rsid w:val="005801DD"/>
    <w:rsid w:val="00586A54"/>
    <w:rsid w:val="00592A40"/>
    <w:rsid w:val="00595D6E"/>
    <w:rsid w:val="005A28BC"/>
    <w:rsid w:val="005A5377"/>
    <w:rsid w:val="005B1155"/>
    <w:rsid w:val="005B7817"/>
    <w:rsid w:val="005C06C8"/>
    <w:rsid w:val="005C23D7"/>
    <w:rsid w:val="005C40EB"/>
    <w:rsid w:val="005D02B4"/>
    <w:rsid w:val="005D3013"/>
    <w:rsid w:val="005D7647"/>
    <w:rsid w:val="005E1E50"/>
    <w:rsid w:val="005E2B9C"/>
    <w:rsid w:val="005E3332"/>
    <w:rsid w:val="005F2510"/>
    <w:rsid w:val="005F3E01"/>
    <w:rsid w:val="005F76B0"/>
    <w:rsid w:val="00604429"/>
    <w:rsid w:val="006067B0"/>
    <w:rsid w:val="00606A8B"/>
    <w:rsid w:val="00611EBA"/>
    <w:rsid w:val="006213A8"/>
    <w:rsid w:val="00623BEA"/>
    <w:rsid w:val="006347E9"/>
    <w:rsid w:val="00637081"/>
    <w:rsid w:val="00640C87"/>
    <w:rsid w:val="006454BB"/>
    <w:rsid w:val="00657CF4"/>
    <w:rsid w:val="00661463"/>
    <w:rsid w:val="00663B8D"/>
    <w:rsid w:val="00663E00"/>
    <w:rsid w:val="00664F48"/>
    <w:rsid w:val="00664FAD"/>
    <w:rsid w:val="0067345B"/>
    <w:rsid w:val="00683986"/>
    <w:rsid w:val="00685035"/>
    <w:rsid w:val="00685770"/>
    <w:rsid w:val="00686206"/>
    <w:rsid w:val="00690DBA"/>
    <w:rsid w:val="006951D8"/>
    <w:rsid w:val="006964F9"/>
    <w:rsid w:val="006A395F"/>
    <w:rsid w:val="006A65E2"/>
    <w:rsid w:val="006B28D8"/>
    <w:rsid w:val="006B37BD"/>
    <w:rsid w:val="006C092D"/>
    <w:rsid w:val="006C099D"/>
    <w:rsid w:val="006C18F0"/>
    <w:rsid w:val="006C5D90"/>
    <w:rsid w:val="006C7E01"/>
    <w:rsid w:val="006D64A5"/>
    <w:rsid w:val="006E0935"/>
    <w:rsid w:val="006E353F"/>
    <w:rsid w:val="006E35AB"/>
    <w:rsid w:val="00711AA9"/>
    <w:rsid w:val="00722155"/>
    <w:rsid w:val="00737F19"/>
    <w:rsid w:val="00773C87"/>
    <w:rsid w:val="00782BF8"/>
    <w:rsid w:val="00783C75"/>
    <w:rsid w:val="007849D9"/>
    <w:rsid w:val="00787433"/>
    <w:rsid w:val="007922E8"/>
    <w:rsid w:val="007A10F1"/>
    <w:rsid w:val="007A3D50"/>
    <w:rsid w:val="007B2D29"/>
    <w:rsid w:val="007B3606"/>
    <w:rsid w:val="007B412F"/>
    <w:rsid w:val="007B4AF7"/>
    <w:rsid w:val="007B4DBF"/>
    <w:rsid w:val="007C5458"/>
    <w:rsid w:val="007D2C67"/>
    <w:rsid w:val="007E06BB"/>
    <w:rsid w:val="007E3928"/>
    <w:rsid w:val="007F50D1"/>
    <w:rsid w:val="00816D52"/>
    <w:rsid w:val="008258E0"/>
    <w:rsid w:val="00831048"/>
    <w:rsid w:val="00834272"/>
    <w:rsid w:val="008378B5"/>
    <w:rsid w:val="00845CED"/>
    <w:rsid w:val="008625C1"/>
    <w:rsid w:val="00867166"/>
    <w:rsid w:val="0087671D"/>
    <w:rsid w:val="008806F9"/>
    <w:rsid w:val="00887957"/>
    <w:rsid w:val="008912F6"/>
    <w:rsid w:val="008A57E3"/>
    <w:rsid w:val="008B5BF4"/>
    <w:rsid w:val="008C0CEE"/>
    <w:rsid w:val="008C1B18"/>
    <w:rsid w:val="008C4449"/>
    <w:rsid w:val="008D46EC"/>
    <w:rsid w:val="008E0E25"/>
    <w:rsid w:val="008E61A1"/>
    <w:rsid w:val="009031EF"/>
    <w:rsid w:val="00905CE4"/>
    <w:rsid w:val="00917EA3"/>
    <w:rsid w:val="00917EE0"/>
    <w:rsid w:val="00921C89"/>
    <w:rsid w:val="00926966"/>
    <w:rsid w:val="00926D03"/>
    <w:rsid w:val="00934036"/>
    <w:rsid w:val="00934889"/>
    <w:rsid w:val="0094541D"/>
    <w:rsid w:val="009473EA"/>
    <w:rsid w:val="00954E7E"/>
    <w:rsid w:val="009554D9"/>
    <w:rsid w:val="009572F9"/>
    <w:rsid w:val="00960D0F"/>
    <w:rsid w:val="00975785"/>
    <w:rsid w:val="0098366F"/>
    <w:rsid w:val="00983A03"/>
    <w:rsid w:val="00986063"/>
    <w:rsid w:val="00991F67"/>
    <w:rsid w:val="00992876"/>
    <w:rsid w:val="009A0DCE"/>
    <w:rsid w:val="009A22CD"/>
    <w:rsid w:val="009A3E4B"/>
    <w:rsid w:val="009B35FD"/>
    <w:rsid w:val="009B6815"/>
    <w:rsid w:val="009D2967"/>
    <w:rsid w:val="009D3C2B"/>
    <w:rsid w:val="009E4191"/>
    <w:rsid w:val="009E5E38"/>
    <w:rsid w:val="009F2AB1"/>
    <w:rsid w:val="009F4FAF"/>
    <w:rsid w:val="009F68F1"/>
    <w:rsid w:val="00A04529"/>
    <w:rsid w:val="00A0584B"/>
    <w:rsid w:val="00A06B2D"/>
    <w:rsid w:val="00A06C0E"/>
    <w:rsid w:val="00A17135"/>
    <w:rsid w:val="00A21A6F"/>
    <w:rsid w:val="00A24E56"/>
    <w:rsid w:val="00A26A62"/>
    <w:rsid w:val="00A33FF9"/>
    <w:rsid w:val="00A35A9B"/>
    <w:rsid w:val="00A4070E"/>
    <w:rsid w:val="00A40CA0"/>
    <w:rsid w:val="00A504A7"/>
    <w:rsid w:val="00A53677"/>
    <w:rsid w:val="00A53BF2"/>
    <w:rsid w:val="00A60D68"/>
    <w:rsid w:val="00A73EFA"/>
    <w:rsid w:val="00A77A3B"/>
    <w:rsid w:val="00A92F6F"/>
    <w:rsid w:val="00A9662A"/>
    <w:rsid w:val="00A97523"/>
    <w:rsid w:val="00AA7824"/>
    <w:rsid w:val="00AB0FA3"/>
    <w:rsid w:val="00AB73BF"/>
    <w:rsid w:val="00AC324B"/>
    <w:rsid w:val="00AC335C"/>
    <w:rsid w:val="00AC463E"/>
    <w:rsid w:val="00AC4D49"/>
    <w:rsid w:val="00AD3BE2"/>
    <w:rsid w:val="00AD3E3D"/>
    <w:rsid w:val="00AE1EE4"/>
    <w:rsid w:val="00AE36EC"/>
    <w:rsid w:val="00AE7406"/>
    <w:rsid w:val="00AF1688"/>
    <w:rsid w:val="00AF46E6"/>
    <w:rsid w:val="00AF5139"/>
    <w:rsid w:val="00B06EDA"/>
    <w:rsid w:val="00B1161F"/>
    <w:rsid w:val="00B11661"/>
    <w:rsid w:val="00B25FDD"/>
    <w:rsid w:val="00B270FC"/>
    <w:rsid w:val="00B32B4D"/>
    <w:rsid w:val="00B4137E"/>
    <w:rsid w:val="00B535FC"/>
    <w:rsid w:val="00B54D97"/>
    <w:rsid w:val="00B54DF7"/>
    <w:rsid w:val="00B55336"/>
    <w:rsid w:val="00B56223"/>
    <w:rsid w:val="00B56E79"/>
    <w:rsid w:val="00B57AA7"/>
    <w:rsid w:val="00B60B43"/>
    <w:rsid w:val="00B637AA"/>
    <w:rsid w:val="00B63BE2"/>
    <w:rsid w:val="00B7592C"/>
    <w:rsid w:val="00B809D3"/>
    <w:rsid w:val="00B84B66"/>
    <w:rsid w:val="00B85475"/>
    <w:rsid w:val="00B9090A"/>
    <w:rsid w:val="00B92196"/>
    <w:rsid w:val="00B9228D"/>
    <w:rsid w:val="00B929EC"/>
    <w:rsid w:val="00B94CA5"/>
    <w:rsid w:val="00BA5775"/>
    <w:rsid w:val="00BB0725"/>
    <w:rsid w:val="00BC408A"/>
    <w:rsid w:val="00BC430B"/>
    <w:rsid w:val="00BC5023"/>
    <w:rsid w:val="00BC556C"/>
    <w:rsid w:val="00BD42DA"/>
    <w:rsid w:val="00BD4684"/>
    <w:rsid w:val="00BD48E3"/>
    <w:rsid w:val="00BE08A7"/>
    <w:rsid w:val="00BE4391"/>
    <w:rsid w:val="00BF0A27"/>
    <w:rsid w:val="00BF2D67"/>
    <w:rsid w:val="00BF3E48"/>
    <w:rsid w:val="00BF51BB"/>
    <w:rsid w:val="00C15D5D"/>
    <w:rsid w:val="00C15F1B"/>
    <w:rsid w:val="00C16288"/>
    <w:rsid w:val="00C17D1D"/>
    <w:rsid w:val="00C45923"/>
    <w:rsid w:val="00C511CE"/>
    <w:rsid w:val="00C543E7"/>
    <w:rsid w:val="00C63FCB"/>
    <w:rsid w:val="00C70225"/>
    <w:rsid w:val="00C72198"/>
    <w:rsid w:val="00C73C7D"/>
    <w:rsid w:val="00C75005"/>
    <w:rsid w:val="00C970DF"/>
    <w:rsid w:val="00CA7E71"/>
    <w:rsid w:val="00CB2673"/>
    <w:rsid w:val="00CB701D"/>
    <w:rsid w:val="00CC3F0E"/>
    <w:rsid w:val="00CC7804"/>
    <w:rsid w:val="00CD08C9"/>
    <w:rsid w:val="00CD1FE8"/>
    <w:rsid w:val="00CD38CD"/>
    <w:rsid w:val="00CD3E0C"/>
    <w:rsid w:val="00CD5565"/>
    <w:rsid w:val="00CD616C"/>
    <w:rsid w:val="00CF12E1"/>
    <w:rsid w:val="00CF68D6"/>
    <w:rsid w:val="00CF7B4A"/>
    <w:rsid w:val="00D009F8"/>
    <w:rsid w:val="00D078DA"/>
    <w:rsid w:val="00D14995"/>
    <w:rsid w:val="00D1643F"/>
    <w:rsid w:val="00D204F2"/>
    <w:rsid w:val="00D236C4"/>
    <w:rsid w:val="00D2455C"/>
    <w:rsid w:val="00D25023"/>
    <w:rsid w:val="00D27F8C"/>
    <w:rsid w:val="00D3325C"/>
    <w:rsid w:val="00D33843"/>
    <w:rsid w:val="00D43E3E"/>
    <w:rsid w:val="00D54A6F"/>
    <w:rsid w:val="00D57D57"/>
    <w:rsid w:val="00D62E42"/>
    <w:rsid w:val="00D73C63"/>
    <w:rsid w:val="00D772FB"/>
    <w:rsid w:val="00D93673"/>
    <w:rsid w:val="00DA1AA0"/>
    <w:rsid w:val="00DA512B"/>
    <w:rsid w:val="00DB3F9D"/>
    <w:rsid w:val="00DC44A8"/>
    <w:rsid w:val="00DE3811"/>
    <w:rsid w:val="00DE4BEE"/>
    <w:rsid w:val="00DE5B3D"/>
    <w:rsid w:val="00DE7112"/>
    <w:rsid w:val="00DF19BE"/>
    <w:rsid w:val="00DF3B44"/>
    <w:rsid w:val="00E079CA"/>
    <w:rsid w:val="00E1372E"/>
    <w:rsid w:val="00E21A54"/>
    <w:rsid w:val="00E21D30"/>
    <w:rsid w:val="00E24D9A"/>
    <w:rsid w:val="00E27805"/>
    <w:rsid w:val="00E27A11"/>
    <w:rsid w:val="00E30497"/>
    <w:rsid w:val="00E349F0"/>
    <w:rsid w:val="00E358A2"/>
    <w:rsid w:val="00E35C9A"/>
    <w:rsid w:val="00E3771B"/>
    <w:rsid w:val="00E4003E"/>
    <w:rsid w:val="00E40979"/>
    <w:rsid w:val="00E43F26"/>
    <w:rsid w:val="00E52A36"/>
    <w:rsid w:val="00E56387"/>
    <w:rsid w:val="00E6378B"/>
    <w:rsid w:val="00E63EC3"/>
    <w:rsid w:val="00E653DA"/>
    <w:rsid w:val="00E65958"/>
    <w:rsid w:val="00E84FE5"/>
    <w:rsid w:val="00E879A5"/>
    <w:rsid w:val="00E879FC"/>
    <w:rsid w:val="00E97553"/>
    <w:rsid w:val="00EA2574"/>
    <w:rsid w:val="00EA2F1F"/>
    <w:rsid w:val="00EA3F2E"/>
    <w:rsid w:val="00EA57EC"/>
    <w:rsid w:val="00EA6208"/>
    <w:rsid w:val="00EB120E"/>
    <w:rsid w:val="00EB34C8"/>
    <w:rsid w:val="00EB46E2"/>
    <w:rsid w:val="00EB7031"/>
    <w:rsid w:val="00EC0045"/>
    <w:rsid w:val="00ED452E"/>
    <w:rsid w:val="00EE3CDA"/>
    <w:rsid w:val="00EE5843"/>
    <w:rsid w:val="00EF37A8"/>
    <w:rsid w:val="00EF531F"/>
    <w:rsid w:val="00F05FE8"/>
    <w:rsid w:val="00F06D86"/>
    <w:rsid w:val="00F13D87"/>
    <w:rsid w:val="00F149E5"/>
    <w:rsid w:val="00F15E33"/>
    <w:rsid w:val="00F17DA2"/>
    <w:rsid w:val="00F21F70"/>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6014"/>
    <w:rsid w:val="00FA0F2E"/>
    <w:rsid w:val="00FA4DB1"/>
    <w:rsid w:val="00FB3F2A"/>
    <w:rsid w:val="00FC3593"/>
    <w:rsid w:val="00FD117D"/>
    <w:rsid w:val="00FD3A00"/>
    <w:rsid w:val="00FD72E3"/>
    <w:rsid w:val="00FE06FC"/>
    <w:rsid w:val="00FE298D"/>
    <w:rsid w:val="00FF0315"/>
    <w:rsid w:val="00FF2121"/>
    <w:rsid w:val="00FF3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F423083-69C6-4AEE-A7C7-5D3D12FF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02F8"/>
    <w:rPr>
      <w:rFonts w:ascii="Times New Roman" w:hAnsi="Times New Roman"/>
      <w:b w:val="0"/>
      <w:i w:val="0"/>
      <w:sz w:val="22"/>
    </w:rPr>
  </w:style>
  <w:style w:type="paragraph" w:styleId="NoSpacing">
    <w:name w:val="No Spacing"/>
    <w:uiPriority w:val="1"/>
    <w:qFormat/>
    <w:rsid w:val="000F02F8"/>
    <w:pPr>
      <w:spacing w:after="0" w:line="240" w:lineRule="auto"/>
    </w:pPr>
  </w:style>
  <w:style w:type="paragraph" w:customStyle="1" w:styleId="scemptylineheader">
    <w:name w:val="sc_emptyline_header"/>
    <w:qFormat/>
    <w:rsid w:val="000F02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02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02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02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02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02F8"/>
    <w:rPr>
      <w:color w:val="808080"/>
    </w:rPr>
  </w:style>
  <w:style w:type="paragraph" w:customStyle="1" w:styleId="scdirectionallanguage">
    <w:name w:val="sc_directional_language"/>
    <w:qFormat/>
    <w:rsid w:val="000F02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02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02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02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02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02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02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02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02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02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02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02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02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02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02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02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02F8"/>
    <w:rPr>
      <w:rFonts w:ascii="Times New Roman" w:hAnsi="Times New Roman"/>
      <w:color w:val="auto"/>
      <w:sz w:val="22"/>
    </w:rPr>
  </w:style>
  <w:style w:type="paragraph" w:customStyle="1" w:styleId="scclippagebillheader">
    <w:name w:val="sc_clip_page_bill_header"/>
    <w:qFormat/>
    <w:rsid w:val="000F02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02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02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0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F8"/>
    <w:rPr>
      <w:lang w:val="en-US"/>
    </w:rPr>
  </w:style>
  <w:style w:type="paragraph" w:styleId="Footer">
    <w:name w:val="footer"/>
    <w:basedOn w:val="Normal"/>
    <w:link w:val="FooterChar"/>
    <w:uiPriority w:val="99"/>
    <w:unhideWhenUsed/>
    <w:rsid w:val="000F0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F8"/>
    <w:rPr>
      <w:lang w:val="en-US"/>
    </w:rPr>
  </w:style>
  <w:style w:type="paragraph" w:styleId="ListParagraph">
    <w:name w:val="List Paragraph"/>
    <w:basedOn w:val="Normal"/>
    <w:uiPriority w:val="34"/>
    <w:qFormat/>
    <w:rsid w:val="000F02F8"/>
    <w:pPr>
      <w:ind w:left="720"/>
      <w:contextualSpacing/>
    </w:pPr>
  </w:style>
  <w:style w:type="paragraph" w:customStyle="1" w:styleId="scbillfooter">
    <w:name w:val="sc_bill_footer"/>
    <w:qFormat/>
    <w:rsid w:val="000F02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02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02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02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02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02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02F8"/>
    <w:pPr>
      <w:widowControl w:val="0"/>
      <w:suppressAutoHyphens/>
      <w:spacing w:after="0" w:line="360" w:lineRule="auto"/>
    </w:pPr>
    <w:rPr>
      <w:rFonts w:ascii="Times New Roman" w:hAnsi="Times New Roman"/>
      <w:lang w:val="en-US"/>
    </w:rPr>
  </w:style>
  <w:style w:type="paragraph" w:customStyle="1" w:styleId="sctableln">
    <w:name w:val="sc_table_ln"/>
    <w:qFormat/>
    <w:rsid w:val="000F02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02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02F8"/>
    <w:rPr>
      <w:strike/>
      <w:dstrike w:val="0"/>
    </w:rPr>
  </w:style>
  <w:style w:type="character" w:customStyle="1" w:styleId="scinsert">
    <w:name w:val="sc_insert"/>
    <w:uiPriority w:val="1"/>
    <w:qFormat/>
    <w:rsid w:val="000F02F8"/>
    <w:rPr>
      <w:caps w:val="0"/>
      <w:smallCaps w:val="0"/>
      <w:strike w:val="0"/>
      <w:dstrike w:val="0"/>
      <w:vanish w:val="0"/>
      <w:u w:val="single"/>
      <w:vertAlign w:val="baseline"/>
    </w:rPr>
  </w:style>
  <w:style w:type="character" w:customStyle="1" w:styleId="scinsertred">
    <w:name w:val="sc_insert_red"/>
    <w:uiPriority w:val="1"/>
    <w:qFormat/>
    <w:rsid w:val="000F02F8"/>
    <w:rPr>
      <w:caps w:val="0"/>
      <w:smallCaps w:val="0"/>
      <w:strike w:val="0"/>
      <w:dstrike w:val="0"/>
      <w:vanish w:val="0"/>
      <w:color w:val="FF0000"/>
      <w:u w:val="single"/>
      <w:vertAlign w:val="baseline"/>
    </w:rPr>
  </w:style>
  <w:style w:type="character" w:customStyle="1" w:styleId="scinsertblue">
    <w:name w:val="sc_insert_blue"/>
    <w:uiPriority w:val="1"/>
    <w:qFormat/>
    <w:rsid w:val="000F02F8"/>
    <w:rPr>
      <w:caps w:val="0"/>
      <w:smallCaps w:val="0"/>
      <w:strike w:val="0"/>
      <w:dstrike w:val="0"/>
      <w:vanish w:val="0"/>
      <w:color w:val="0070C0"/>
      <w:u w:val="single"/>
      <w:vertAlign w:val="baseline"/>
    </w:rPr>
  </w:style>
  <w:style w:type="character" w:customStyle="1" w:styleId="scstrikered">
    <w:name w:val="sc_strike_red"/>
    <w:uiPriority w:val="1"/>
    <w:qFormat/>
    <w:rsid w:val="000F02F8"/>
    <w:rPr>
      <w:strike/>
      <w:dstrike w:val="0"/>
      <w:color w:val="FF0000"/>
    </w:rPr>
  </w:style>
  <w:style w:type="character" w:customStyle="1" w:styleId="scstrikeblue">
    <w:name w:val="sc_strike_blue"/>
    <w:uiPriority w:val="1"/>
    <w:qFormat/>
    <w:rsid w:val="000F02F8"/>
    <w:rPr>
      <w:strike/>
      <w:dstrike w:val="0"/>
      <w:color w:val="0070C0"/>
    </w:rPr>
  </w:style>
  <w:style w:type="character" w:customStyle="1" w:styleId="scinsertbluenounderline">
    <w:name w:val="sc_insert_blue_no_underline"/>
    <w:uiPriority w:val="1"/>
    <w:qFormat/>
    <w:rsid w:val="000F02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02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02F8"/>
    <w:rPr>
      <w:strike/>
      <w:dstrike w:val="0"/>
      <w:color w:val="0070C0"/>
      <w:lang w:val="en-US"/>
    </w:rPr>
  </w:style>
  <w:style w:type="character" w:customStyle="1" w:styleId="scstrikerednoncodified">
    <w:name w:val="sc_strike_red_non_codified"/>
    <w:uiPriority w:val="1"/>
    <w:qFormat/>
    <w:rsid w:val="000F02F8"/>
    <w:rPr>
      <w:strike/>
      <w:dstrike w:val="0"/>
      <w:color w:val="FF0000"/>
    </w:rPr>
  </w:style>
  <w:style w:type="paragraph" w:customStyle="1" w:styleId="scbillsiglines">
    <w:name w:val="sc_bill_sig_lines"/>
    <w:qFormat/>
    <w:rsid w:val="000F02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02F8"/>
    <w:rPr>
      <w:bdr w:val="none" w:sz="0" w:space="0" w:color="auto"/>
      <w:shd w:val="clear" w:color="auto" w:fill="FEC6C6"/>
    </w:rPr>
  </w:style>
  <w:style w:type="character" w:customStyle="1" w:styleId="screstoreblue">
    <w:name w:val="sc_restore_blue"/>
    <w:uiPriority w:val="1"/>
    <w:qFormat/>
    <w:rsid w:val="000F02F8"/>
    <w:rPr>
      <w:color w:val="4472C4" w:themeColor="accent1"/>
      <w:bdr w:val="none" w:sz="0" w:space="0" w:color="auto"/>
      <w:shd w:val="clear" w:color="auto" w:fill="auto"/>
    </w:rPr>
  </w:style>
  <w:style w:type="character" w:customStyle="1" w:styleId="screstorered">
    <w:name w:val="sc_restore_red"/>
    <w:uiPriority w:val="1"/>
    <w:qFormat/>
    <w:rsid w:val="000F02F8"/>
    <w:rPr>
      <w:color w:val="FF0000"/>
      <w:bdr w:val="none" w:sz="0" w:space="0" w:color="auto"/>
      <w:shd w:val="clear" w:color="auto" w:fill="auto"/>
    </w:rPr>
  </w:style>
  <w:style w:type="character" w:customStyle="1" w:styleId="scstrikenewblue">
    <w:name w:val="sc_strike_new_blue"/>
    <w:uiPriority w:val="1"/>
    <w:qFormat/>
    <w:rsid w:val="000F02F8"/>
    <w:rPr>
      <w:strike w:val="0"/>
      <w:dstrike/>
      <w:color w:val="0070C0"/>
      <w:u w:val="none"/>
    </w:rPr>
  </w:style>
  <w:style w:type="character" w:customStyle="1" w:styleId="scstrikenewred">
    <w:name w:val="sc_strike_new_red"/>
    <w:uiPriority w:val="1"/>
    <w:qFormat/>
    <w:rsid w:val="000F02F8"/>
    <w:rPr>
      <w:strike w:val="0"/>
      <w:dstrike/>
      <w:color w:val="FF0000"/>
      <w:u w:val="none"/>
    </w:rPr>
  </w:style>
  <w:style w:type="character" w:customStyle="1" w:styleId="scamendsenate">
    <w:name w:val="sc_amend_senate"/>
    <w:uiPriority w:val="1"/>
    <w:qFormat/>
    <w:rsid w:val="000F02F8"/>
    <w:rPr>
      <w:bdr w:val="none" w:sz="0" w:space="0" w:color="auto"/>
      <w:shd w:val="clear" w:color="auto" w:fill="FFF2CC" w:themeFill="accent4" w:themeFillTint="33"/>
    </w:rPr>
  </w:style>
  <w:style w:type="character" w:customStyle="1" w:styleId="scamendhouse">
    <w:name w:val="sc_amend_house"/>
    <w:uiPriority w:val="1"/>
    <w:qFormat/>
    <w:rsid w:val="000F02F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1&amp;session=126&amp;summary=B" TargetMode="External" Id="R3dbe680925004814" /><Relationship Type="http://schemas.openxmlformats.org/officeDocument/2006/relationships/hyperlink" Target="https://www.scstatehouse.gov/sess126_2025-2026/prever/3141_20241205.docx" TargetMode="External" Id="Rb3dc8528d0434d0e" /><Relationship Type="http://schemas.openxmlformats.org/officeDocument/2006/relationships/hyperlink" Target="h:\hj\20250114.docx" TargetMode="External" Id="Rfe52fd9ce30b4258" /><Relationship Type="http://schemas.openxmlformats.org/officeDocument/2006/relationships/hyperlink" Target="h:\hj\20250114.docx" TargetMode="External" Id="R5dce93fdd7964f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52E"/>
    <w:rsid w:val="00025E23"/>
    <w:rsid w:val="000C5BC7"/>
    <w:rsid w:val="000F401F"/>
    <w:rsid w:val="00140B15"/>
    <w:rsid w:val="00143CA8"/>
    <w:rsid w:val="00182F59"/>
    <w:rsid w:val="00193E0D"/>
    <w:rsid w:val="001B20DA"/>
    <w:rsid w:val="001C48FD"/>
    <w:rsid w:val="002A7C8A"/>
    <w:rsid w:val="002D4365"/>
    <w:rsid w:val="003E4FBC"/>
    <w:rsid w:val="003F4940"/>
    <w:rsid w:val="004E2BB5"/>
    <w:rsid w:val="00580C56"/>
    <w:rsid w:val="00686206"/>
    <w:rsid w:val="006B363F"/>
    <w:rsid w:val="007070D2"/>
    <w:rsid w:val="00776F2C"/>
    <w:rsid w:val="007E392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1550beea-5938-4b46-94eb-b1ab1921b8cd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fe04133e-a4ee-42f2-b675-46486b548fd2</T_BILL_REQUEST_REQUEST>
  <T_BILL_R_ORIGINALDRAFT>cc3fe7ca-ffbc-4ff6-af4c-2585e913d5cd</T_BILL_R_ORIGINALDRAFT>
  <T_BILL_SPONSOR_SPONSOR>a35ae629-53d8-4b6d-b141-5aabd04ba29a</T_BILL_SPONSOR_SPONSOR>
  <T_BILL_T_BILLNAME>[3141]</T_BILL_T_BILLNAME>
  <T_BILL_T_BILLNUMBER>3141</T_BILL_T_BILLNUMBER>
  <T_BILL_T_BILLTITLE>TO AMEND THE SOUTH CAROLINA CODE OF LAWS BY ADDING SECTION 24‑3‑990 SO AS TO PROVIDE INMATES CONFINED IN STATE OR LOCAL DETENTION FACILITIES MUST BE ALLOWED AT LEAST ONE IN‑PERSON MEETING EACH MONTH AND TO DEFINE THE TERM “IN‑PERSON MEETING.”</T_BILL_T_BILLTITLE>
  <T_BILL_T_CHAMBER>house</T_BILL_T_CHAMBER>
  <T_BILL_T_FILENAME> </T_BILL_T_FILENAME>
  <T_BILL_T_LEGTYPE>bill_statewide</T_BILL_T_LEGTYPE>
  <T_BILL_T_RATNUMBERSTRING>HNone</T_BILL_T_RATNUMBERSTRING>
  <T_BILL_T_SECTIONS>[{"SectionUUID":"5391e92b-f002-4226-b4f4-89fc6b42db6a","SectionName":"code_section","SectionNumber":1,"SectionType":"code_section","CodeSections":[{"CodeSectionBookmarkName":"ns_T24C3N990_47df98317","IsConstitutionSection":false,"Identity":"24-3-990","IsNew":true,"SubSections":[{"Level":1,"Identity":"T24C3N990SA","SubSectionBookmarkName":"ss_T24C3N990SA_lv1_06f41e2eb","IsNewSubSection":false,"SubSectionReplacement":""},{"Level":1,"Identity":"T24C3N990SB","SubSectionBookmarkName":"ss_T24C3N990SB_lv1_acf1536d7","IsNewSubSection":false,"SubSectionReplacement":""}],"TitleRelatedTo":"","TitleSoAsTo":"","Deleted":false}],"TitleText":"","DisableControls":false,"Deleted":false,"RepealItems":[],"SectionBookmarkName":"bs_num_1_14841b232"},{"SectionUUID":"8f03ca95-8faa-4d43-a9c2-8afc498075bd","SectionName":"standard_eff_date_section","SectionNumber":2,"SectionType":"drafting_clause","CodeSections":[],"TitleText":"","DisableControls":false,"Deleted":false,"RepealItems":[],"SectionBookmarkName":"bs_num_2_lastsection"}]</T_BILL_T_SECTIONS>
  <T_BILL_T_SUBJECT>Inmate monthly in-person meetings</T_BILL_T_SUBJECT>
  <T_BILL_UR_DRAFTER>carlmcintosh@scstatehouse.gov</T_BILL_UR_DRAFTER>
  <T_BILL_UR_DRAFTINGASSISTANT>gwenthurmond@scstatehouse.gov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6561FCB9-67CB-47C2-996F-28DF4F210EF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977</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5</cp:revision>
  <cp:lastPrinted>2024-10-28T18:08:00Z</cp:lastPrinted>
  <dcterms:created xsi:type="dcterms:W3CDTF">2024-11-25T17:49:00Z</dcterms:created>
  <dcterms:modified xsi:type="dcterms:W3CDTF">2024-11-25T17:54:00Z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