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Forrest, Long and Edgerton</w:t>
      </w:r>
    </w:p>
    <w:p>
      <w:pPr>
        <w:widowControl w:val="false"/>
        <w:spacing w:after="0"/>
        <w:jc w:val="left"/>
      </w:pPr>
      <w:r>
        <w:rPr>
          <w:rFonts w:ascii="Times New Roman"/>
          <w:sz w:val="22"/>
        </w:rPr>
        <w:t xml:space="preserve">Document Path: LC-0069CM25.docx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Work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bc6e267044e4378">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7b7f582e01f4776">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447ee304f62645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673090d79e44b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BA5ACE" w:rsidRDefault="00E176C9" w14:paraId="40FEFADA" w14:textId="44ACA2DE">
          <w:pPr>
            <w:pStyle w:val="scbilltitle"/>
          </w:pPr>
          <w:r w:rsidRPr="00E176C9">
            <w:t>TO AMEND THE SOUTH CAROLINA CODE OF LAWS BY ADDING ARTICLE 17 TO CHAPTER 13, TITLE 24 SO AS TO ESTABLISH A STATE WORK PROGRAM WITHIN THE DEPARTMENT OF CORRECTIONS.</w:t>
          </w:r>
        </w:p>
      </w:sdtContent>
    </w:sdt>
    <w:bookmarkStart w:name="at_e7f40f23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6408d57" w:id="2"/>
      <w:r w:rsidRPr="0094541D">
        <w:t>B</w:t>
      </w:r>
      <w:bookmarkEnd w:id="2"/>
      <w:r w:rsidRPr="0094541D">
        <w:t>e it enacted by the General Assembly of the State of South Carolina:</w:t>
      </w:r>
    </w:p>
    <w:p w:rsidR="00351003" w:rsidP="00351003" w:rsidRDefault="00351003" w14:paraId="7B86F8B1" w14:textId="77777777">
      <w:pPr>
        <w:pStyle w:val="scemptyline"/>
      </w:pPr>
    </w:p>
    <w:p w:rsidR="002E5A56" w:rsidP="002E5A56" w:rsidRDefault="00351003" w14:paraId="408EF435" w14:textId="77777777">
      <w:pPr>
        <w:pStyle w:val="scdirectionallanguage"/>
      </w:pPr>
      <w:bookmarkStart w:name="bs_num_1_cd186dcc8" w:id="3"/>
      <w:r>
        <w:t>S</w:t>
      </w:r>
      <w:bookmarkEnd w:id="3"/>
      <w:r>
        <w:t>ECTION 1.</w:t>
      </w:r>
      <w:r>
        <w:tab/>
      </w:r>
      <w:bookmarkStart w:name="dl_6cb1b0f94" w:id="4"/>
      <w:r w:rsidR="002E5A56">
        <w:t>C</w:t>
      </w:r>
      <w:bookmarkEnd w:id="4"/>
      <w:r w:rsidR="002E5A56">
        <w:t>hapter 13, Title 24 of the S.C. Code is amended by adding:</w:t>
      </w:r>
    </w:p>
    <w:p w:rsidR="002E5A56" w:rsidP="002E5A56" w:rsidRDefault="002E5A56" w14:paraId="4E7DB940" w14:textId="77777777">
      <w:pPr>
        <w:pStyle w:val="scnewcodesection"/>
      </w:pPr>
    </w:p>
    <w:p w:rsidR="002E5A56" w:rsidP="002E5A56" w:rsidRDefault="002E5A56" w14:paraId="23C18DEA" w14:textId="77777777">
      <w:pPr>
        <w:pStyle w:val="scnewcodesection"/>
        <w:jc w:val="center"/>
      </w:pPr>
      <w:bookmarkStart w:name="up_977fac284" w:id="5"/>
      <w:r>
        <w:t>A</w:t>
      </w:r>
      <w:bookmarkEnd w:id="5"/>
      <w:r>
        <w:t>rticle 17</w:t>
      </w:r>
    </w:p>
    <w:p w:rsidR="002E5A56" w:rsidP="002E5A56" w:rsidRDefault="002E5A56" w14:paraId="3D7FD145" w14:textId="77777777">
      <w:pPr>
        <w:pStyle w:val="scnewcodesection"/>
        <w:jc w:val="center"/>
      </w:pPr>
    </w:p>
    <w:p w:rsidR="002E5A56" w:rsidP="002E5A56" w:rsidRDefault="00764CF5" w14:paraId="5196E7CB" w14:textId="2932E22E">
      <w:pPr>
        <w:pStyle w:val="scnewcodesection"/>
        <w:jc w:val="center"/>
      </w:pPr>
      <w:bookmarkStart w:name="up_7ebc8effb" w:id="6"/>
      <w:r>
        <w:t>S</w:t>
      </w:r>
      <w:bookmarkEnd w:id="6"/>
      <w:r>
        <w:t>tate Work Program</w:t>
      </w:r>
    </w:p>
    <w:p w:rsidR="002E5A56" w:rsidP="002E5A56" w:rsidRDefault="002E5A56" w14:paraId="369E61FC" w14:textId="77777777">
      <w:pPr>
        <w:pStyle w:val="scnewcodesection"/>
        <w:jc w:val="center"/>
      </w:pPr>
    </w:p>
    <w:p w:rsidR="001F782C" w:rsidP="001F782C" w:rsidRDefault="002E5A56" w14:paraId="3C71FD05" w14:textId="77777777">
      <w:pPr>
        <w:pStyle w:val="scnewcodesection"/>
      </w:pPr>
      <w:r>
        <w:tab/>
      </w:r>
      <w:bookmarkStart w:name="ns_T24C13N1710_58b3c75b6" w:id="7"/>
      <w:r>
        <w:t>S</w:t>
      </w:r>
      <w:bookmarkEnd w:id="7"/>
      <w:r>
        <w:t>ection 24‑13‑1710.</w:t>
      </w:r>
      <w:r>
        <w:tab/>
      </w:r>
      <w:bookmarkStart w:name="up_646d37178" w:id="8"/>
      <w:r w:rsidR="001F782C">
        <w:t>A</w:t>
      </w:r>
      <w:bookmarkEnd w:id="8"/>
      <w:r w:rsidR="001F782C">
        <w:t>s used in this article:</w:t>
      </w:r>
    </w:p>
    <w:p w:rsidR="001F782C" w:rsidP="001F782C" w:rsidRDefault="001F782C" w14:paraId="7C047816" w14:textId="77777777">
      <w:pPr>
        <w:pStyle w:val="scnewcodesection"/>
      </w:pPr>
      <w:r>
        <w:tab/>
      </w:r>
      <w:bookmarkStart w:name="ss_T24C13N1710S1_lv1_78390eada" w:id="9"/>
      <w:r>
        <w:t>(</w:t>
      </w:r>
      <w:bookmarkEnd w:id="9"/>
      <w:r>
        <w:t>1) “Eligible inmate” means a person committed to the South Carolina Department of Corrections who:</w:t>
      </w:r>
    </w:p>
    <w:p w:rsidR="001F782C" w:rsidP="001F782C" w:rsidRDefault="001F782C" w14:paraId="527FEAF0" w14:textId="77777777">
      <w:pPr>
        <w:pStyle w:val="scnewcodesection"/>
      </w:pPr>
      <w:r>
        <w:tab/>
      </w:r>
      <w:r>
        <w:tab/>
      </w:r>
      <w:bookmarkStart w:name="ss_T24C13N1710Sa_lv2_a4423737a" w:id="10"/>
      <w:r>
        <w:t>(</w:t>
      </w:r>
      <w:bookmarkEnd w:id="10"/>
      <w:r>
        <w:t>a) has been convicted of a nonviolent crime; and</w:t>
      </w:r>
    </w:p>
    <w:p w:rsidR="001F782C" w:rsidP="001F782C" w:rsidRDefault="001F782C" w14:paraId="1064D846" w14:textId="77777777">
      <w:pPr>
        <w:pStyle w:val="scnewcodesection"/>
      </w:pPr>
      <w:r>
        <w:tab/>
      </w:r>
      <w:r>
        <w:tab/>
      </w:r>
      <w:bookmarkStart w:name="ss_T24C13N1710Sb_lv2_f47c8e44f" w:id="11"/>
      <w:r>
        <w:t>(</w:t>
      </w:r>
      <w:bookmarkEnd w:id="11"/>
      <w:r>
        <w:t>b) is physically able to participate in the state work program.</w:t>
      </w:r>
    </w:p>
    <w:p w:rsidR="001F782C" w:rsidP="001F782C" w:rsidRDefault="001F782C" w14:paraId="07C9BC2A" w14:textId="77777777">
      <w:pPr>
        <w:pStyle w:val="scnewcodesection"/>
      </w:pPr>
      <w:r>
        <w:tab/>
      </w:r>
      <w:bookmarkStart w:name="ss_T24C13N1710S2_lv1_5316930be" w:id="12"/>
      <w:r>
        <w:t>(</w:t>
      </w:r>
      <w:bookmarkEnd w:id="12"/>
      <w:r>
        <w:t>2) “State work program” means a program in which eligible inmates are ordered by the court to participate and serve not less than three years and not more than five in an incarceration facility and requires an inmate to work an eight‑hour day for five days a week maintaining state and county roads and property, mow grass and pick up litter along state and county roads, and repair potholes along state and county roads.</w:t>
      </w:r>
    </w:p>
    <w:p w:rsidR="002E5A56" w:rsidP="002E5A56" w:rsidRDefault="001F782C" w14:paraId="656AB5C1" w14:textId="7E0A36D1">
      <w:pPr>
        <w:pStyle w:val="scnewcodesection"/>
      </w:pPr>
      <w:r>
        <w:tab/>
      </w:r>
      <w:bookmarkStart w:name="ss_T24C13N1710S3_lv1_07b9d3248" w:id="13"/>
      <w:r>
        <w:t>(</w:t>
      </w:r>
      <w:bookmarkEnd w:id="13"/>
      <w:r>
        <w:t>3) “Director” means the Director of the Department of Corrections.</w:t>
      </w:r>
    </w:p>
    <w:p w:rsidR="00FC08D0" w:rsidP="002E5A56" w:rsidRDefault="00FC08D0" w14:paraId="78EA8BB3" w14:textId="77777777">
      <w:pPr>
        <w:pStyle w:val="scnewcodesection"/>
      </w:pPr>
    </w:p>
    <w:p w:rsidR="001F782C" w:rsidP="001F782C" w:rsidRDefault="002E5A56" w14:paraId="551321CE" w14:textId="77777777">
      <w:pPr>
        <w:pStyle w:val="scnewcodesection"/>
      </w:pPr>
      <w:r>
        <w:tab/>
      </w:r>
      <w:bookmarkStart w:name="ns_T24C13N1720_1d868e68f" w:id="14"/>
      <w:r>
        <w:t>S</w:t>
      </w:r>
      <w:bookmarkEnd w:id="14"/>
      <w:r>
        <w:t>ection 24‑13‑1720.</w:t>
      </w:r>
      <w:r>
        <w:tab/>
      </w:r>
      <w:bookmarkStart w:name="ss_T24C13N1720SA_lv1_89a436071" w:id="15"/>
      <w:r w:rsidR="001F782C">
        <w:t>(</w:t>
      </w:r>
      <w:bookmarkEnd w:id="15"/>
      <w:r w:rsidR="001F782C">
        <w:t>A) The director, guided by consideration for the safety of the community and the welfare of an inmate, shall promulgate regulations, according to procedures set forth in the Administrative Procedures Act, for the state work program. The regulations must reflect the purpose of the program and include, but are not limited to, selection criteria, inmate discipline, programming and supervision, and program structure and administration.</w:t>
      </w:r>
    </w:p>
    <w:p w:rsidR="001F782C" w:rsidP="001F782C" w:rsidRDefault="001F782C" w14:paraId="5A04BA3F" w14:textId="77777777">
      <w:pPr>
        <w:pStyle w:val="scnewcodesection"/>
      </w:pPr>
      <w:r>
        <w:tab/>
      </w:r>
      <w:bookmarkStart w:name="ss_T24C13N1720SB_lv1_33b6497e8" w:id="16"/>
      <w:r>
        <w:t>(</w:t>
      </w:r>
      <w:bookmarkEnd w:id="16"/>
      <w:r>
        <w:t xml:space="preserve">B) The program may be established only at an institution classified by the director as a state work </w:t>
      </w:r>
      <w:r>
        <w:lastRenderedPageBreak/>
        <w:t>facility.</w:t>
      </w:r>
    </w:p>
    <w:p w:rsidR="002E5A56" w:rsidP="002E5A56" w:rsidRDefault="001F782C" w14:paraId="3548EC3D" w14:textId="2DDA342D">
      <w:pPr>
        <w:pStyle w:val="scnewcodesection"/>
      </w:pPr>
      <w:r>
        <w:tab/>
      </w:r>
      <w:bookmarkStart w:name="ss_T24C13N1720SC_lv1_7bd0c8f40" w:id="17"/>
      <w:r>
        <w:t>(</w:t>
      </w:r>
      <w:bookmarkEnd w:id="17"/>
      <w:r>
        <w:t>C) The department shall undertake studies and prepare reports periodically on the impact of the program and on whether the programmatic objectives are met.</w:t>
      </w:r>
    </w:p>
    <w:p w:rsidR="00FC08D0" w:rsidP="002E5A56" w:rsidRDefault="00FC08D0" w14:paraId="6CF494BE" w14:textId="77777777">
      <w:pPr>
        <w:pStyle w:val="scnewcodesection"/>
      </w:pPr>
    </w:p>
    <w:p w:rsidR="001F782C" w:rsidP="001F782C" w:rsidRDefault="002E5A56" w14:paraId="48A440EB" w14:textId="77777777">
      <w:pPr>
        <w:pStyle w:val="scnewcodesection"/>
      </w:pPr>
      <w:r>
        <w:tab/>
      </w:r>
      <w:bookmarkStart w:name="ns_T24C13N1730_8f3b8b83e" w:id="18"/>
      <w:r>
        <w:t>S</w:t>
      </w:r>
      <w:bookmarkEnd w:id="18"/>
      <w:r>
        <w:t>ection 24‑13‑1730.</w:t>
      </w:r>
      <w:r>
        <w:tab/>
      </w:r>
      <w:bookmarkStart w:name="ss_T24C13N1730SA_lv1_df9b89f89" w:id="19"/>
      <w:r w:rsidR="001F782C">
        <w:t>(</w:t>
      </w:r>
      <w:bookmarkEnd w:id="19"/>
      <w:r w:rsidR="001F782C">
        <w:t>A) A court may order an eligible inmate be sentenced to the state work program. If an eligible inmate is sentenced to the state work program, he must be transferred to the custody of the department for evaluation.</w:t>
      </w:r>
    </w:p>
    <w:p w:rsidR="001F782C" w:rsidP="001F782C" w:rsidRDefault="001F782C" w14:paraId="605B6032" w14:textId="77777777">
      <w:pPr>
        <w:pStyle w:val="scnewcodesection"/>
      </w:pPr>
      <w:r>
        <w:tab/>
      </w:r>
      <w:bookmarkStart w:name="ss_T24C13N1730SB_lv1_a1edbb6ba" w:id="20"/>
      <w:r>
        <w:t>(</w:t>
      </w:r>
      <w:bookmarkEnd w:id="20"/>
      <w:r>
        <w:t>B) The department must evaluate the inmate to determine whether the inmate is physically, psychologically, and emotionally able to participate in this program.</w:t>
      </w:r>
    </w:p>
    <w:p w:rsidR="001F782C" w:rsidP="001F782C" w:rsidRDefault="001F782C" w14:paraId="2C863C6D" w14:textId="77777777">
      <w:pPr>
        <w:pStyle w:val="scnewcodesection"/>
      </w:pPr>
      <w:r>
        <w:tab/>
      </w:r>
      <w:bookmarkStart w:name="ss_T24C13N1730SC_lv1_bb5de9ec3" w:id="21"/>
      <w:r>
        <w:t>(</w:t>
      </w:r>
      <w:bookmarkEnd w:id="21"/>
      <w:r>
        <w:t>C) The director shall notify the court within fifteen working days if the inmate is physically, psychologically, or emotionally unsuitable for participation in the state work program. An unsuitable inmate must be returned to court for sentencing to another term as provided by law.</w:t>
      </w:r>
    </w:p>
    <w:p w:rsidR="001F782C" w:rsidP="001F782C" w:rsidRDefault="001F782C" w14:paraId="34C8E868" w14:textId="77777777">
      <w:pPr>
        <w:pStyle w:val="scnewcodesection"/>
      </w:pPr>
      <w:r>
        <w:tab/>
      </w:r>
      <w:bookmarkStart w:name="ss_T24C13N1730SD_lv1_89a816a7a" w:id="22"/>
      <w:r>
        <w:t>(</w:t>
      </w:r>
      <w:bookmarkEnd w:id="22"/>
      <w:r>
        <w:t>D) An applicant may not participate in the program unless he agrees to be bound by all of its terms and conditions and indicates this by signing the following:</w:t>
      </w:r>
    </w:p>
    <w:p w:rsidR="001F782C" w:rsidP="001F782C" w:rsidRDefault="001F782C" w14:paraId="1A88AA36" w14:textId="77777777">
      <w:pPr>
        <w:pStyle w:val="scnewcodesection"/>
      </w:pPr>
      <w:r>
        <w:tab/>
      </w:r>
      <w:bookmarkStart w:name="up_91ef643df" w:id="23"/>
      <w:r>
        <w:t>“</w:t>
      </w:r>
      <w:bookmarkEnd w:id="23"/>
      <w:r>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returned to court for sentencing to another term as provided by law.”</w:t>
      </w:r>
    </w:p>
    <w:p w:rsidR="001F782C" w:rsidP="001F782C" w:rsidRDefault="001F782C" w14:paraId="07F69796" w14:textId="77777777">
      <w:pPr>
        <w:pStyle w:val="scnewcodesection"/>
      </w:pPr>
      <w:r>
        <w:tab/>
      </w:r>
      <w:bookmarkStart w:name="ss_T24C13N1730SE_lv1_412ef2aa9" w:id="24"/>
      <w:r>
        <w:t>(</w:t>
      </w:r>
      <w:bookmarkEnd w:id="24"/>
      <w:r>
        <w:t>E) An inmate who has completed the state work program successfully is eligible to receive a certificate of earned eligibility and must be granted parole release if he has executed the agreement contained in subsection (D).</w:t>
      </w:r>
    </w:p>
    <w:p w:rsidR="002E5A56" w:rsidP="002E5A56" w:rsidRDefault="001F782C" w14:paraId="7D2D1018" w14:textId="737DE364">
      <w:pPr>
        <w:pStyle w:val="scnewcodesection"/>
      </w:pPr>
      <w:r>
        <w:tab/>
      </w:r>
      <w:bookmarkStart w:name="ss_T24C13N1730SF_lv1_77772167c" w:id="25"/>
      <w:r>
        <w:t>(</w:t>
      </w:r>
      <w:bookmarkEnd w:id="25"/>
      <w:r>
        <w:t>F) Nothing contained in this article confers upon an inmate the right to participate or continue to participate in the program.</w:t>
      </w:r>
    </w:p>
    <w:p w:rsidR="00FC08D0" w:rsidP="002E5A56" w:rsidRDefault="00FC08D0" w14:paraId="5787449A" w14:textId="77777777">
      <w:pPr>
        <w:pStyle w:val="scnewcodesection"/>
      </w:pPr>
    </w:p>
    <w:p w:rsidR="001F782C" w:rsidP="001F782C" w:rsidRDefault="002E5A56" w14:paraId="550FA142" w14:textId="77777777">
      <w:pPr>
        <w:pStyle w:val="scnewcodesection"/>
      </w:pPr>
      <w:r>
        <w:tab/>
      </w:r>
      <w:bookmarkStart w:name="ns_T24C13N1740_37b461981" w:id="26"/>
      <w:r>
        <w:t>S</w:t>
      </w:r>
      <w:bookmarkEnd w:id="26"/>
      <w:r>
        <w:t>ection 24‑13‑1740.</w:t>
      </w:r>
      <w:r>
        <w:tab/>
      </w:r>
      <w:bookmarkStart w:name="ss_T24C13N1740SA_lv1_d7dede90a" w:id="27"/>
      <w:r w:rsidR="001F782C">
        <w:t>(</w:t>
      </w:r>
      <w:bookmarkEnd w:id="27"/>
      <w:r w:rsidR="001F782C">
        <w:t>A) If an inmate sentenced to a state work program:</w:t>
      </w:r>
    </w:p>
    <w:p w:rsidR="001F782C" w:rsidP="001F782C" w:rsidRDefault="001F782C" w14:paraId="53AA4D66" w14:textId="77777777">
      <w:pPr>
        <w:pStyle w:val="scnewcodesection"/>
      </w:pPr>
      <w:r>
        <w:tab/>
      </w:r>
      <w:r>
        <w:tab/>
      </w:r>
      <w:bookmarkStart w:name="ss_T24C13N1740S1_lv2_fa5da1801" w:id="28"/>
      <w:r>
        <w:t>(</w:t>
      </w:r>
      <w:bookmarkEnd w:id="28"/>
      <w:r>
        <w:t>1) becomes ill and is unable to work, he will not be required to work during the duration of his illness. However, the inmate would not be eligible to receive credit towards his sentence while recovering from his illness;</w:t>
      </w:r>
    </w:p>
    <w:p w:rsidR="001F782C" w:rsidP="001F782C" w:rsidRDefault="001F782C" w14:paraId="47681586" w14:textId="77777777">
      <w:pPr>
        <w:pStyle w:val="scnewcodesection"/>
      </w:pPr>
      <w:r>
        <w:tab/>
      </w:r>
      <w:r>
        <w:tab/>
      </w:r>
      <w:bookmarkStart w:name="ss_T24C13N1740S2_lv2_03e94a3fc" w:id="29"/>
      <w:r>
        <w:t>(</w:t>
      </w:r>
      <w:bookmarkEnd w:id="29"/>
      <w:r>
        <w:t>2) is unable to work due to inclement weather or the facility’s inability to find suitable work for the inmate, then the inmate would be eligible to receive credit towards his sentence during this period; or</w:t>
      </w:r>
    </w:p>
    <w:p w:rsidR="001F782C" w:rsidP="001F782C" w:rsidRDefault="001F782C" w14:paraId="7F0E9CDA" w14:textId="77777777">
      <w:pPr>
        <w:pStyle w:val="scnewcodesection"/>
      </w:pPr>
      <w:r>
        <w:tab/>
      </w:r>
      <w:r>
        <w:tab/>
      </w:r>
      <w:bookmarkStart w:name="ss_T24C13N1740S3_lv2_c66de82f2" w:id="30"/>
      <w:r>
        <w:t>(</w:t>
      </w:r>
      <w:bookmarkEnd w:id="30"/>
      <w:r>
        <w:t>3) refuses to perform assigned tasks for a period of time, he must be terminated from the program and resentenced by the judge who initially sentenced him to the state work program.</w:t>
      </w:r>
    </w:p>
    <w:p w:rsidR="001F782C" w:rsidP="001F782C" w:rsidRDefault="001F782C" w14:paraId="6EA45BF7" w14:textId="77777777">
      <w:pPr>
        <w:pStyle w:val="scnewcodesection"/>
      </w:pPr>
      <w:r>
        <w:tab/>
      </w:r>
      <w:bookmarkStart w:name="ss_T24C13N1740SB_lv1_f8b0a7c85" w:id="31"/>
      <w:r>
        <w:t>(</w:t>
      </w:r>
      <w:bookmarkEnd w:id="31"/>
      <w:r>
        <w:t>B) State work program work crews shall not consist of more than five inmates and must be monitored by a GPS device.</w:t>
      </w:r>
    </w:p>
    <w:p w:rsidR="001F782C" w:rsidP="001F782C" w:rsidRDefault="001F782C" w14:paraId="32690DD7" w14:textId="77777777">
      <w:pPr>
        <w:pStyle w:val="scnewcodesection"/>
      </w:pPr>
      <w:r>
        <w:tab/>
      </w:r>
      <w:bookmarkStart w:name="ss_T24C13N1740SC_lv1_f7cd0aed0" w:id="32"/>
      <w:r>
        <w:t>(</w:t>
      </w:r>
      <w:bookmarkEnd w:id="32"/>
      <w:r>
        <w:t>C) A Department of Corrections employee who mistreats a member of a state work program work crew is guilty of a misdemeanor and, upon conviction, must be imprisoned for not more than two years.</w:t>
      </w:r>
    </w:p>
    <w:p w:rsidR="00351003" w:rsidP="001F782C" w:rsidRDefault="001F782C" w14:paraId="7CF294C1" w14:textId="106D390C">
      <w:pPr>
        <w:pStyle w:val="scnewcodesection"/>
      </w:pPr>
      <w:r>
        <w:tab/>
      </w:r>
      <w:bookmarkStart w:name="ss_T24C13N1740SD_lv1_954a77cbd" w:id="33"/>
      <w:r>
        <w:t>(</w:t>
      </w:r>
      <w:bookmarkEnd w:id="33"/>
      <w:r>
        <w:t>D) It is unlawful for a person who is not employed by the Department of Corrections to approach a member of a state work program work crew. A person who violates this provision is guilty of a misdemeanor and, upon conviction, may be imprisoned for not more than thirty days.</w:t>
      </w:r>
    </w:p>
    <w:p w:rsidRPr="00DF3B44" w:rsidR="00E37F07" w:rsidP="00E37F07" w:rsidRDefault="00E37F07" w14:paraId="0445B5B3" w14:textId="77777777">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76B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E17C86" w:rsidR="00685035" w:rsidRPr="007B4AF7" w:rsidRDefault="006173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6BE7">
              <w:rPr>
                <w:noProof/>
              </w:rPr>
              <w:t>LC-0069CM25.docx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08"/>
    <w:rsid w:val="00002E0E"/>
    <w:rsid w:val="00011182"/>
    <w:rsid w:val="00012912"/>
    <w:rsid w:val="00015858"/>
    <w:rsid w:val="00017FB0"/>
    <w:rsid w:val="00020B5D"/>
    <w:rsid w:val="00025015"/>
    <w:rsid w:val="00026421"/>
    <w:rsid w:val="00030409"/>
    <w:rsid w:val="000361FE"/>
    <w:rsid w:val="00037F04"/>
    <w:rsid w:val="000404BF"/>
    <w:rsid w:val="00044B84"/>
    <w:rsid w:val="00045927"/>
    <w:rsid w:val="000479D0"/>
    <w:rsid w:val="0005386C"/>
    <w:rsid w:val="00056EB7"/>
    <w:rsid w:val="0006464F"/>
    <w:rsid w:val="00066B54"/>
    <w:rsid w:val="00071B63"/>
    <w:rsid w:val="00072FCD"/>
    <w:rsid w:val="00074A4F"/>
    <w:rsid w:val="00076B69"/>
    <w:rsid w:val="00077B65"/>
    <w:rsid w:val="000A3C25"/>
    <w:rsid w:val="000A76C1"/>
    <w:rsid w:val="000B2E28"/>
    <w:rsid w:val="000B4C02"/>
    <w:rsid w:val="000B5B4A"/>
    <w:rsid w:val="000B7FE1"/>
    <w:rsid w:val="000C3E88"/>
    <w:rsid w:val="000C46B9"/>
    <w:rsid w:val="000C58E4"/>
    <w:rsid w:val="000C6F9A"/>
    <w:rsid w:val="000D2F44"/>
    <w:rsid w:val="000D33E4"/>
    <w:rsid w:val="000E578A"/>
    <w:rsid w:val="000E66A9"/>
    <w:rsid w:val="000F2250"/>
    <w:rsid w:val="000F6BE7"/>
    <w:rsid w:val="00101B47"/>
    <w:rsid w:val="0010329A"/>
    <w:rsid w:val="00105756"/>
    <w:rsid w:val="00116006"/>
    <w:rsid w:val="001164F9"/>
    <w:rsid w:val="00116B3E"/>
    <w:rsid w:val="0011719C"/>
    <w:rsid w:val="001373AD"/>
    <w:rsid w:val="00140049"/>
    <w:rsid w:val="0014169F"/>
    <w:rsid w:val="0014299C"/>
    <w:rsid w:val="001551A9"/>
    <w:rsid w:val="00171601"/>
    <w:rsid w:val="001730EB"/>
    <w:rsid w:val="00173276"/>
    <w:rsid w:val="00176122"/>
    <w:rsid w:val="00185F1B"/>
    <w:rsid w:val="0019025B"/>
    <w:rsid w:val="00192AF7"/>
    <w:rsid w:val="00197366"/>
    <w:rsid w:val="001A136C"/>
    <w:rsid w:val="001B6DA2"/>
    <w:rsid w:val="001C25EC"/>
    <w:rsid w:val="001C7BEC"/>
    <w:rsid w:val="001D2297"/>
    <w:rsid w:val="001E1112"/>
    <w:rsid w:val="001F2A41"/>
    <w:rsid w:val="001F313F"/>
    <w:rsid w:val="001F331D"/>
    <w:rsid w:val="001F3913"/>
    <w:rsid w:val="001F394C"/>
    <w:rsid w:val="001F3C3E"/>
    <w:rsid w:val="001F782C"/>
    <w:rsid w:val="002038AA"/>
    <w:rsid w:val="00206698"/>
    <w:rsid w:val="002114C8"/>
    <w:rsid w:val="0021166F"/>
    <w:rsid w:val="002162DF"/>
    <w:rsid w:val="00230038"/>
    <w:rsid w:val="00233975"/>
    <w:rsid w:val="00236D73"/>
    <w:rsid w:val="00244ADF"/>
    <w:rsid w:val="00246535"/>
    <w:rsid w:val="00257F60"/>
    <w:rsid w:val="002625EA"/>
    <w:rsid w:val="00262AC5"/>
    <w:rsid w:val="00264AE9"/>
    <w:rsid w:val="00275AE6"/>
    <w:rsid w:val="002809BC"/>
    <w:rsid w:val="002836D8"/>
    <w:rsid w:val="00294FE1"/>
    <w:rsid w:val="002A7989"/>
    <w:rsid w:val="002B02F3"/>
    <w:rsid w:val="002C3463"/>
    <w:rsid w:val="002D266D"/>
    <w:rsid w:val="002D5B3D"/>
    <w:rsid w:val="002D7447"/>
    <w:rsid w:val="002E0531"/>
    <w:rsid w:val="002E315A"/>
    <w:rsid w:val="002E4F8C"/>
    <w:rsid w:val="002E5A56"/>
    <w:rsid w:val="002F560C"/>
    <w:rsid w:val="002F5847"/>
    <w:rsid w:val="003017C0"/>
    <w:rsid w:val="003032CD"/>
    <w:rsid w:val="0030425A"/>
    <w:rsid w:val="0033293C"/>
    <w:rsid w:val="003421F1"/>
    <w:rsid w:val="0034279C"/>
    <w:rsid w:val="00351003"/>
    <w:rsid w:val="00354F64"/>
    <w:rsid w:val="003559A1"/>
    <w:rsid w:val="00361563"/>
    <w:rsid w:val="00371D36"/>
    <w:rsid w:val="00373E17"/>
    <w:rsid w:val="003775E6"/>
    <w:rsid w:val="00381998"/>
    <w:rsid w:val="00391205"/>
    <w:rsid w:val="003A5F1C"/>
    <w:rsid w:val="003C0346"/>
    <w:rsid w:val="003C26BB"/>
    <w:rsid w:val="003C3E2E"/>
    <w:rsid w:val="003D4A3C"/>
    <w:rsid w:val="003D55B2"/>
    <w:rsid w:val="003E0033"/>
    <w:rsid w:val="003E3DCA"/>
    <w:rsid w:val="003E4538"/>
    <w:rsid w:val="003E5452"/>
    <w:rsid w:val="003E7165"/>
    <w:rsid w:val="003E7FF6"/>
    <w:rsid w:val="003F094B"/>
    <w:rsid w:val="003F173F"/>
    <w:rsid w:val="003F59EE"/>
    <w:rsid w:val="004046B5"/>
    <w:rsid w:val="00406F27"/>
    <w:rsid w:val="004141B8"/>
    <w:rsid w:val="004200A2"/>
    <w:rsid w:val="004203B9"/>
    <w:rsid w:val="00432135"/>
    <w:rsid w:val="00446987"/>
    <w:rsid w:val="00446D28"/>
    <w:rsid w:val="00457DE2"/>
    <w:rsid w:val="00466CD0"/>
    <w:rsid w:val="00473583"/>
    <w:rsid w:val="004739C1"/>
    <w:rsid w:val="004772EB"/>
    <w:rsid w:val="00477F32"/>
    <w:rsid w:val="00481850"/>
    <w:rsid w:val="004851A0"/>
    <w:rsid w:val="0048627F"/>
    <w:rsid w:val="00490A5D"/>
    <w:rsid w:val="00492071"/>
    <w:rsid w:val="004932AB"/>
    <w:rsid w:val="00494BEF"/>
    <w:rsid w:val="004A5512"/>
    <w:rsid w:val="004A626D"/>
    <w:rsid w:val="004A6BE5"/>
    <w:rsid w:val="004A7E77"/>
    <w:rsid w:val="004B0C18"/>
    <w:rsid w:val="004B5AD5"/>
    <w:rsid w:val="004C1A04"/>
    <w:rsid w:val="004C20BC"/>
    <w:rsid w:val="004C5C9A"/>
    <w:rsid w:val="004D1442"/>
    <w:rsid w:val="004D3DCB"/>
    <w:rsid w:val="004E1815"/>
    <w:rsid w:val="004E1946"/>
    <w:rsid w:val="004E66E9"/>
    <w:rsid w:val="004E7DDE"/>
    <w:rsid w:val="004F0090"/>
    <w:rsid w:val="004F172C"/>
    <w:rsid w:val="004F4C96"/>
    <w:rsid w:val="005002ED"/>
    <w:rsid w:val="00500DBC"/>
    <w:rsid w:val="00505C54"/>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7E6C"/>
    <w:rsid w:val="005D02B4"/>
    <w:rsid w:val="005D3013"/>
    <w:rsid w:val="005D5A08"/>
    <w:rsid w:val="005E1E50"/>
    <w:rsid w:val="005E2B9C"/>
    <w:rsid w:val="005E3332"/>
    <w:rsid w:val="005E4AEA"/>
    <w:rsid w:val="005F5D7B"/>
    <w:rsid w:val="005F76B0"/>
    <w:rsid w:val="00602596"/>
    <w:rsid w:val="00604429"/>
    <w:rsid w:val="006067B0"/>
    <w:rsid w:val="00606A8B"/>
    <w:rsid w:val="00611EBA"/>
    <w:rsid w:val="006213A8"/>
    <w:rsid w:val="00623BEA"/>
    <w:rsid w:val="006347E9"/>
    <w:rsid w:val="00640C87"/>
    <w:rsid w:val="00641670"/>
    <w:rsid w:val="006454BB"/>
    <w:rsid w:val="00657CF4"/>
    <w:rsid w:val="00661463"/>
    <w:rsid w:val="00663B8D"/>
    <w:rsid w:val="00663E00"/>
    <w:rsid w:val="00664F48"/>
    <w:rsid w:val="00664FAD"/>
    <w:rsid w:val="0067345B"/>
    <w:rsid w:val="00677416"/>
    <w:rsid w:val="00683986"/>
    <w:rsid w:val="00685035"/>
    <w:rsid w:val="00685770"/>
    <w:rsid w:val="00690DBA"/>
    <w:rsid w:val="006964F9"/>
    <w:rsid w:val="006A0E49"/>
    <w:rsid w:val="006A395F"/>
    <w:rsid w:val="006A65E2"/>
    <w:rsid w:val="006B37BD"/>
    <w:rsid w:val="006C092D"/>
    <w:rsid w:val="006C099D"/>
    <w:rsid w:val="006C18F0"/>
    <w:rsid w:val="006C5DA4"/>
    <w:rsid w:val="006C7E01"/>
    <w:rsid w:val="006D64A5"/>
    <w:rsid w:val="006E029F"/>
    <w:rsid w:val="006E0935"/>
    <w:rsid w:val="006E353F"/>
    <w:rsid w:val="006E35AB"/>
    <w:rsid w:val="0071193F"/>
    <w:rsid w:val="00711AA9"/>
    <w:rsid w:val="00722155"/>
    <w:rsid w:val="00736B8A"/>
    <w:rsid w:val="00737F19"/>
    <w:rsid w:val="00751E2E"/>
    <w:rsid w:val="00764CF5"/>
    <w:rsid w:val="00782BF8"/>
    <w:rsid w:val="00783C75"/>
    <w:rsid w:val="007849D9"/>
    <w:rsid w:val="007870EE"/>
    <w:rsid w:val="00787433"/>
    <w:rsid w:val="00792466"/>
    <w:rsid w:val="007A10F1"/>
    <w:rsid w:val="007A3D50"/>
    <w:rsid w:val="007B2D29"/>
    <w:rsid w:val="007B412F"/>
    <w:rsid w:val="007B4AF7"/>
    <w:rsid w:val="007B4DBF"/>
    <w:rsid w:val="007C5261"/>
    <w:rsid w:val="007C5458"/>
    <w:rsid w:val="007D2C67"/>
    <w:rsid w:val="007E06BB"/>
    <w:rsid w:val="007F2AD8"/>
    <w:rsid w:val="007F50D1"/>
    <w:rsid w:val="008042B8"/>
    <w:rsid w:val="00816843"/>
    <w:rsid w:val="00816D52"/>
    <w:rsid w:val="00830A85"/>
    <w:rsid w:val="00831048"/>
    <w:rsid w:val="00834272"/>
    <w:rsid w:val="00853A3F"/>
    <w:rsid w:val="008625C1"/>
    <w:rsid w:val="0087671D"/>
    <w:rsid w:val="008806F9"/>
    <w:rsid w:val="00887957"/>
    <w:rsid w:val="008903C5"/>
    <w:rsid w:val="008A57E3"/>
    <w:rsid w:val="008B5BF4"/>
    <w:rsid w:val="008C0CEE"/>
    <w:rsid w:val="008C1B18"/>
    <w:rsid w:val="008D46EC"/>
    <w:rsid w:val="008E0E25"/>
    <w:rsid w:val="008E61A1"/>
    <w:rsid w:val="008F3CA7"/>
    <w:rsid w:val="008F719A"/>
    <w:rsid w:val="009031EF"/>
    <w:rsid w:val="00917EA3"/>
    <w:rsid w:val="00917EE0"/>
    <w:rsid w:val="00921C89"/>
    <w:rsid w:val="00926966"/>
    <w:rsid w:val="00926D03"/>
    <w:rsid w:val="009277ED"/>
    <w:rsid w:val="00934036"/>
    <w:rsid w:val="00934889"/>
    <w:rsid w:val="0094541D"/>
    <w:rsid w:val="009473EA"/>
    <w:rsid w:val="00954E7E"/>
    <w:rsid w:val="009554D9"/>
    <w:rsid w:val="009572F9"/>
    <w:rsid w:val="0095777B"/>
    <w:rsid w:val="00960D0F"/>
    <w:rsid w:val="00973BDD"/>
    <w:rsid w:val="00976083"/>
    <w:rsid w:val="00976796"/>
    <w:rsid w:val="00980985"/>
    <w:rsid w:val="0098366F"/>
    <w:rsid w:val="00983A03"/>
    <w:rsid w:val="00986063"/>
    <w:rsid w:val="00991F67"/>
    <w:rsid w:val="00992876"/>
    <w:rsid w:val="009A0DCE"/>
    <w:rsid w:val="009A22CD"/>
    <w:rsid w:val="009A3E4B"/>
    <w:rsid w:val="009B1CE0"/>
    <w:rsid w:val="009B35FD"/>
    <w:rsid w:val="009B6815"/>
    <w:rsid w:val="009D2967"/>
    <w:rsid w:val="009D3C2B"/>
    <w:rsid w:val="009E4191"/>
    <w:rsid w:val="009F2AB1"/>
    <w:rsid w:val="009F4FAF"/>
    <w:rsid w:val="009F68F1"/>
    <w:rsid w:val="00A04529"/>
    <w:rsid w:val="00A0584B"/>
    <w:rsid w:val="00A15E44"/>
    <w:rsid w:val="00A17135"/>
    <w:rsid w:val="00A21A6F"/>
    <w:rsid w:val="00A24E56"/>
    <w:rsid w:val="00A26A62"/>
    <w:rsid w:val="00A270F0"/>
    <w:rsid w:val="00A3362E"/>
    <w:rsid w:val="00A34C37"/>
    <w:rsid w:val="00A35A9B"/>
    <w:rsid w:val="00A35AE3"/>
    <w:rsid w:val="00A4070E"/>
    <w:rsid w:val="00A40CA0"/>
    <w:rsid w:val="00A504A7"/>
    <w:rsid w:val="00A51BBA"/>
    <w:rsid w:val="00A53677"/>
    <w:rsid w:val="00A53BF2"/>
    <w:rsid w:val="00A60D68"/>
    <w:rsid w:val="00A637A5"/>
    <w:rsid w:val="00A73EFA"/>
    <w:rsid w:val="00A77A3B"/>
    <w:rsid w:val="00A92F6F"/>
    <w:rsid w:val="00A97523"/>
    <w:rsid w:val="00AA177B"/>
    <w:rsid w:val="00AA7824"/>
    <w:rsid w:val="00AB0FA3"/>
    <w:rsid w:val="00AB4A24"/>
    <w:rsid w:val="00AB73BF"/>
    <w:rsid w:val="00AC335C"/>
    <w:rsid w:val="00AC463E"/>
    <w:rsid w:val="00AD3BE2"/>
    <w:rsid w:val="00AD3E3D"/>
    <w:rsid w:val="00AE1EE4"/>
    <w:rsid w:val="00AE36EC"/>
    <w:rsid w:val="00AE7406"/>
    <w:rsid w:val="00AF1688"/>
    <w:rsid w:val="00AF46E6"/>
    <w:rsid w:val="00AF5139"/>
    <w:rsid w:val="00B06EDA"/>
    <w:rsid w:val="00B10946"/>
    <w:rsid w:val="00B1161F"/>
    <w:rsid w:val="00B11661"/>
    <w:rsid w:val="00B13B17"/>
    <w:rsid w:val="00B210D1"/>
    <w:rsid w:val="00B32B4D"/>
    <w:rsid w:val="00B4137E"/>
    <w:rsid w:val="00B54DF7"/>
    <w:rsid w:val="00B56223"/>
    <w:rsid w:val="00B56E79"/>
    <w:rsid w:val="00B57AA7"/>
    <w:rsid w:val="00B637AA"/>
    <w:rsid w:val="00B63BE2"/>
    <w:rsid w:val="00B7592C"/>
    <w:rsid w:val="00B809D3"/>
    <w:rsid w:val="00B81AA2"/>
    <w:rsid w:val="00B83676"/>
    <w:rsid w:val="00B84B66"/>
    <w:rsid w:val="00B84D68"/>
    <w:rsid w:val="00B85475"/>
    <w:rsid w:val="00B9090A"/>
    <w:rsid w:val="00B92196"/>
    <w:rsid w:val="00B9228D"/>
    <w:rsid w:val="00B929EC"/>
    <w:rsid w:val="00BA5ACE"/>
    <w:rsid w:val="00BA7C89"/>
    <w:rsid w:val="00BB0725"/>
    <w:rsid w:val="00BB41F7"/>
    <w:rsid w:val="00BB4537"/>
    <w:rsid w:val="00BC1844"/>
    <w:rsid w:val="00BC1957"/>
    <w:rsid w:val="00BC408A"/>
    <w:rsid w:val="00BC5023"/>
    <w:rsid w:val="00BC556C"/>
    <w:rsid w:val="00BC64C9"/>
    <w:rsid w:val="00BD42DA"/>
    <w:rsid w:val="00BD4684"/>
    <w:rsid w:val="00BD5659"/>
    <w:rsid w:val="00BE08A7"/>
    <w:rsid w:val="00BE4391"/>
    <w:rsid w:val="00BF27B7"/>
    <w:rsid w:val="00BF3E48"/>
    <w:rsid w:val="00C11A44"/>
    <w:rsid w:val="00C15F1B"/>
    <w:rsid w:val="00C16288"/>
    <w:rsid w:val="00C16309"/>
    <w:rsid w:val="00C17D1D"/>
    <w:rsid w:val="00C33B8D"/>
    <w:rsid w:val="00C365D6"/>
    <w:rsid w:val="00C45923"/>
    <w:rsid w:val="00C543E7"/>
    <w:rsid w:val="00C664BD"/>
    <w:rsid w:val="00C70225"/>
    <w:rsid w:val="00C72198"/>
    <w:rsid w:val="00C73C7D"/>
    <w:rsid w:val="00C75005"/>
    <w:rsid w:val="00C75C0D"/>
    <w:rsid w:val="00C970DF"/>
    <w:rsid w:val="00CA3341"/>
    <w:rsid w:val="00CA7E71"/>
    <w:rsid w:val="00CB2673"/>
    <w:rsid w:val="00CB701D"/>
    <w:rsid w:val="00CC3F0E"/>
    <w:rsid w:val="00CD08C9"/>
    <w:rsid w:val="00CD1FE8"/>
    <w:rsid w:val="00CD2C25"/>
    <w:rsid w:val="00CD2D7F"/>
    <w:rsid w:val="00CD38CD"/>
    <w:rsid w:val="00CD3E0C"/>
    <w:rsid w:val="00CD5565"/>
    <w:rsid w:val="00CD616C"/>
    <w:rsid w:val="00CE29FC"/>
    <w:rsid w:val="00CE65AA"/>
    <w:rsid w:val="00CE6C98"/>
    <w:rsid w:val="00CF5FC4"/>
    <w:rsid w:val="00CF68D6"/>
    <w:rsid w:val="00CF7B4A"/>
    <w:rsid w:val="00D009F8"/>
    <w:rsid w:val="00D04993"/>
    <w:rsid w:val="00D078DA"/>
    <w:rsid w:val="00D13306"/>
    <w:rsid w:val="00D14995"/>
    <w:rsid w:val="00D204F2"/>
    <w:rsid w:val="00D2455C"/>
    <w:rsid w:val="00D25023"/>
    <w:rsid w:val="00D27F8C"/>
    <w:rsid w:val="00D33843"/>
    <w:rsid w:val="00D50178"/>
    <w:rsid w:val="00D54A6F"/>
    <w:rsid w:val="00D57D57"/>
    <w:rsid w:val="00D62E42"/>
    <w:rsid w:val="00D772FB"/>
    <w:rsid w:val="00DA1AA0"/>
    <w:rsid w:val="00DA512B"/>
    <w:rsid w:val="00DA7B3F"/>
    <w:rsid w:val="00DC44A8"/>
    <w:rsid w:val="00DD777D"/>
    <w:rsid w:val="00DE4BEE"/>
    <w:rsid w:val="00DE5B3D"/>
    <w:rsid w:val="00DE7112"/>
    <w:rsid w:val="00DF19BE"/>
    <w:rsid w:val="00DF3B44"/>
    <w:rsid w:val="00DF63E7"/>
    <w:rsid w:val="00E1372E"/>
    <w:rsid w:val="00E176C9"/>
    <w:rsid w:val="00E21D30"/>
    <w:rsid w:val="00E24D9A"/>
    <w:rsid w:val="00E27805"/>
    <w:rsid w:val="00E27A11"/>
    <w:rsid w:val="00E30497"/>
    <w:rsid w:val="00E358A2"/>
    <w:rsid w:val="00E35C9A"/>
    <w:rsid w:val="00E3771B"/>
    <w:rsid w:val="00E37F07"/>
    <w:rsid w:val="00E40979"/>
    <w:rsid w:val="00E43885"/>
    <w:rsid w:val="00E43F26"/>
    <w:rsid w:val="00E52A36"/>
    <w:rsid w:val="00E56638"/>
    <w:rsid w:val="00E57E48"/>
    <w:rsid w:val="00E6378B"/>
    <w:rsid w:val="00E63EC3"/>
    <w:rsid w:val="00E653DA"/>
    <w:rsid w:val="00E65958"/>
    <w:rsid w:val="00E74E8E"/>
    <w:rsid w:val="00E8330E"/>
    <w:rsid w:val="00E84FE5"/>
    <w:rsid w:val="00E879A5"/>
    <w:rsid w:val="00E879FC"/>
    <w:rsid w:val="00E90D1A"/>
    <w:rsid w:val="00E95D10"/>
    <w:rsid w:val="00EA2574"/>
    <w:rsid w:val="00EA2F1F"/>
    <w:rsid w:val="00EA3F2E"/>
    <w:rsid w:val="00EA57EC"/>
    <w:rsid w:val="00EA6208"/>
    <w:rsid w:val="00EB120E"/>
    <w:rsid w:val="00EB34C8"/>
    <w:rsid w:val="00EB46E2"/>
    <w:rsid w:val="00EB73D2"/>
    <w:rsid w:val="00EC0045"/>
    <w:rsid w:val="00ED12E1"/>
    <w:rsid w:val="00ED452E"/>
    <w:rsid w:val="00ED4F9E"/>
    <w:rsid w:val="00ED611F"/>
    <w:rsid w:val="00EE3A1C"/>
    <w:rsid w:val="00EE3CDA"/>
    <w:rsid w:val="00EE6396"/>
    <w:rsid w:val="00EF37A8"/>
    <w:rsid w:val="00EF531F"/>
    <w:rsid w:val="00F012AA"/>
    <w:rsid w:val="00F05FE8"/>
    <w:rsid w:val="00F06D86"/>
    <w:rsid w:val="00F0792B"/>
    <w:rsid w:val="00F13D87"/>
    <w:rsid w:val="00F149E5"/>
    <w:rsid w:val="00F15E33"/>
    <w:rsid w:val="00F17DA2"/>
    <w:rsid w:val="00F22EC0"/>
    <w:rsid w:val="00F236A0"/>
    <w:rsid w:val="00F25C47"/>
    <w:rsid w:val="00F27D7B"/>
    <w:rsid w:val="00F31D34"/>
    <w:rsid w:val="00F342A1"/>
    <w:rsid w:val="00F36FBA"/>
    <w:rsid w:val="00F44D36"/>
    <w:rsid w:val="00F46262"/>
    <w:rsid w:val="00F4795D"/>
    <w:rsid w:val="00F50A61"/>
    <w:rsid w:val="00F50EFE"/>
    <w:rsid w:val="00F51360"/>
    <w:rsid w:val="00F51CFD"/>
    <w:rsid w:val="00F525CD"/>
    <w:rsid w:val="00F5286C"/>
    <w:rsid w:val="00F52E12"/>
    <w:rsid w:val="00F638CA"/>
    <w:rsid w:val="00F657C5"/>
    <w:rsid w:val="00F900B4"/>
    <w:rsid w:val="00FA0F2E"/>
    <w:rsid w:val="00FA4DB1"/>
    <w:rsid w:val="00FB3F2A"/>
    <w:rsid w:val="00FC08D0"/>
    <w:rsid w:val="00FC3593"/>
    <w:rsid w:val="00FD117D"/>
    <w:rsid w:val="00FD1CC2"/>
    <w:rsid w:val="00FD72E3"/>
    <w:rsid w:val="00FE06FC"/>
    <w:rsid w:val="00FF0315"/>
    <w:rsid w:val="00FF2121"/>
    <w:rsid w:val="00FF3D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7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83676"/>
    <w:rPr>
      <w:rFonts w:ascii="Times New Roman" w:hAnsi="Times New Roman"/>
      <w:b w:val="0"/>
      <w:i w:val="0"/>
      <w:sz w:val="22"/>
    </w:rPr>
  </w:style>
  <w:style w:type="paragraph" w:styleId="NoSpacing">
    <w:name w:val="No Spacing"/>
    <w:uiPriority w:val="1"/>
    <w:qFormat/>
    <w:rsid w:val="00B83676"/>
    <w:pPr>
      <w:spacing w:after="0" w:line="240" w:lineRule="auto"/>
    </w:pPr>
  </w:style>
  <w:style w:type="paragraph" w:customStyle="1" w:styleId="scemptylineheader">
    <w:name w:val="sc_emptyline_header"/>
    <w:qFormat/>
    <w:rsid w:val="00B8367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8367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8367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8367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836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83676"/>
    <w:rPr>
      <w:color w:val="808080"/>
    </w:rPr>
  </w:style>
  <w:style w:type="paragraph" w:customStyle="1" w:styleId="scdirectionallanguage">
    <w:name w:val="sc_directional_language"/>
    <w:qFormat/>
    <w:rsid w:val="00B836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8367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8367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8367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8367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836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8367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8367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836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836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8367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8367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36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8367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8367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8367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83676"/>
    <w:rPr>
      <w:rFonts w:ascii="Times New Roman" w:hAnsi="Times New Roman"/>
      <w:color w:val="auto"/>
      <w:sz w:val="22"/>
    </w:rPr>
  </w:style>
  <w:style w:type="paragraph" w:customStyle="1" w:styleId="scclippagebillheader">
    <w:name w:val="sc_clip_page_bill_header"/>
    <w:qFormat/>
    <w:rsid w:val="00B836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8367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8367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83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676"/>
    <w:rPr>
      <w:lang w:val="en-US"/>
    </w:rPr>
  </w:style>
  <w:style w:type="paragraph" w:styleId="Footer">
    <w:name w:val="footer"/>
    <w:basedOn w:val="Normal"/>
    <w:link w:val="FooterChar"/>
    <w:uiPriority w:val="99"/>
    <w:unhideWhenUsed/>
    <w:rsid w:val="00B83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676"/>
    <w:rPr>
      <w:lang w:val="en-US"/>
    </w:rPr>
  </w:style>
  <w:style w:type="paragraph" w:styleId="ListParagraph">
    <w:name w:val="List Paragraph"/>
    <w:basedOn w:val="Normal"/>
    <w:uiPriority w:val="34"/>
    <w:qFormat/>
    <w:rsid w:val="00B83676"/>
    <w:pPr>
      <w:ind w:left="720"/>
      <w:contextualSpacing/>
    </w:pPr>
  </w:style>
  <w:style w:type="paragraph" w:customStyle="1" w:styleId="scbillfooter">
    <w:name w:val="sc_bill_footer"/>
    <w:qFormat/>
    <w:rsid w:val="00B8367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8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8367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8367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8367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8367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83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83676"/>
    <w:pPr>
      <w:widowControl w:val="0"/>
      <w:suppressAutoHyphens/>
      <w:spacing w:after="0" w:line="360" w:lineRule="auto"/>
    </w:pPr>
    <w:rPr>
      <w:rFonts w:ascii="Times New Roman" w:hAnsi="Times New Roman"/>
      <w:lang w:val="en-US"/>
    </w:rPr>
  </w:style>
  <w:style w:type="paragraph" w:customStyle="1" w:styleId="sctableln">
    <w:name w:val="sc_table_ln"/>
    <w:qFormat/>
    <w:rsid w:val="00B8367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8367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83676"/>
    <w:rPr>
      <w:strike/>
      <w:dstrike w:val="0"/>
    </w:rPr>
  </w:style>
  <w:style w:type="character" w:customStyle="1" w:styleId="scinsert">
    <w:name w:val="sc_insert"/>
    <w:uiPriority w:val="1"/>
    <w:qFormat/>
    <w:rsid w:val="00B83676"/>
    <w:rPr>
      <w:caps w:val="0"/>
      <w:smallCaps w:val="0"/>
      <w:strike w:val="0"/>
      <w:dstrike w:val="0"/>
      <w:vanish w:val="0"/>
      <w:u w:val="single"/>
      <w:vertAlign w:val="baseline"/>
    </w:rPr>
  </w:style>
  <w:style w:type="character" w:customStyle="1" w:styleId="scinsertred">
    <w:name w:val="sc_insert_red"/>
    <w:uiPriority w:val="1"/>
    <w:qFormat/>
    <w:rsid w:val="00B83676"/>
    <w:rPr>
      <w:caps w:val="0"/>
      <w:smallCaps w:val="0"/>
      <w:strike w:val="0"/>
      <w:dstrike w:val="0"/>
      <w:vanish w:val="0"/>
      <w:color w:val="FF0000"/>
      <w:u w:val="single"/>
      <w:vertAlign w:val="baseline"/>
    </w:rPr>
  </w:style>
  <w:style w:type="character" w:customStyle="1" w:styleId="scinsertblue">
    <w:name w:val="sc_insert_blue"/>
    <w:uiPriority w:val="1"/>
    <w:qFormat/>
    <w:rsid w:val="00B83676"/>
    <w:rPr>
      <w:caps w:val="0"/>
      <w:smallCaps w:val="0"/>
      <w:strike w:val="0"/>
      <w:dstrike w:val="0"/>
      <w:vanish w:val="0"/>
      <w:color w:val="0070C0"/>
      <w:u w:val="single"/>
      <w:vertAlign w:val="baseline"/>
    </w:rPr>
  </w:style>
  <w:style w:type="character" w:customStyle="1" w:styleId="scstrikered">
    <w:name w:val="sc_strike_red"/>
    <w:uiPriority w:val="1"/>
    <w:qFormat/>
    <w:rsid w:val="00B83676"/>
    <w:rPr>
      <w:strike/>
      <w:dstrike w:val="0"/>
      <w:color w:val="FF0000"/>
    </w:rPr>
  </w:style>
  <w:style w:type="character" w:customStyle="1" w:styleId="scstrikeblue">
    <w:name w:val="sc_strike_blue"/>
    <w:uiPriority w:val="1"/>
    <w:qFormat/>
    <w:rsid w:val="00B83676"/>
    <w:rPr>
      <w:strike/>
      <w:dstrike w:val="0"/>
      <w:color w:val="0070C0"/>
    </w:rPr>
  </w:style>
  <w:style w:type="character" w:customStyle="1" w:styleId="scinsertbluenounderline">
    <w:name w:val="sc_insert_blue_no_underline"/>
    <w:uiPriority w:val="1"/>
    <w:qFormat/>
    <w:rsid w:val="00B8367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8367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83676"/>
    <w:rPr>
      <w:strike/>
      <w:dstrike w:val="0"/>
      <w:color w:val="0070C0"/>
      <w:lang w:val="en-US"/>
    </w:rPr>
  </w:style>
  <w:style w:type="character" w:customStyle="1" w:styleId="scstrikerednoncodified">
    <w:name w:val="sc_strike_red_non_codified"/>
    <w:uiPriority w:val="1"/>
    <w:qFormat/>
    <w:rsid w:val="00B83676"/>
    <w:rPr>
      <w:strike/>
      <w:dstrike w:val="0"/>
      <w:color w:val="FF0000"/>
    </w:rPr>
  </w:style>
  <w:style w:type="paragraph" w:customStyle="1" w:styleId="scbillsiglines">
    <w:name w:val="sc_bill_sig_lines"/>
    <w:qFormat/>
    <w:rsid w:val="00B8367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83676"/>
    <w:rPr>
      <w:bdr w:val="none" w:sz="0" w:space="0" w:color="auto"/>
      <w:shd w:val="clear" w:color="auto" w:fill="FEC6C6"/>
    </w:rPr>
  </w:style>
  <w:style w:type="character" w:customStyle="1" w:styleId="screstoreblue">
    <w:name w:val="sc_restore_blue"/>
    <w:uiPriority w:val="1"/>
    <w:qFormat/>
    <w:rsid w:val="00B83676"/>
    <w:rPr>
      <w:color w:val="4472C4" w:themeColor="accent1"/>
      <w:bdr w:val="none" w:sz="0" w:space="0" w:color="auto"/>
      <w:shd w:val="clear" w:color="auto" w:fill="auto"/>
    </w:rPr>
  </w:style>
  <w:style w:type="character" w:customStyle="1" w:styleId="screstorered">
    <w:name w:val="sc_restore_red"/>
    <w:uiPriority w:val="1"/>
    <w:qFormat/>
    <w:rsid w:val="00B83676"/>
    <w:rPr>
      <w:color w:val="FF0000"/>
      <w:bdr w:val="none" w:sz="0" w:space="0" w:color="auto"/>
      <w:shd w:val="clear" w:color="auto" w:fill="auto"/>
    </w:rPr>
  </w:style>
  <w:style w:type="character" w:customStyle="1" w:styleId="scstrikenewblue">
    <w:name w:val="sc_strike_new_blue"/>
    <w:uiPriority w:val="1"/>
    <w:qFormat/>
    <w:rsid w:val="00B83676"/>
    <w:rPr>
      <w:strike w:val="0"/>
      <w:dstrike/>
      <w:color w:val="0070C0"/>
      <w:u w:val="none"/>
    </w:rPr>
  </w:style>
  <w:style w:type="character" w:customStyle="1" w:styleId="scstrikenewred">
    <w:name w:val="sc_strike_new_red"/>
    <w:uiPriority w:val="1"/>
    <w:qFormat/>
    <w:rsid w:val="00B83676"/>
    <w:rPr>
      <w:strike w:val="0"/>
      <w:dstrike/>
      <w:color w:val="FF0000"/>
      <w:u w:val="none"/>
    </w:rPr>
  </w:style>
  <w:style w:type="character" w:customStyle="1" w:styleId="scamendsenate">
    <w:name w:val="sc_amend_senate"/>
    <w:uiPriority w:val="1"/>
    <w:qFormat/>
    <w:rsid w:val="00B83676"/>
    <w:rPr>
      <w:bdr w:val="none" w:sz="0" w:space="0" w:color="auto"/>
      <w:shd w:val="clear" w:color="auto" w:fill="FFF2CC" w:themeFill="accent4" w:themeFillTint="33"/>
    </w:rPr>
  </w:style>
  <w:style w:type="character" w:customStyle="1" w:styleId="scamendhouse">
    <w:name w:val="sc_amend_house"/>
    <w:uiPriority w:val="1"/>
    <w:qFormat/>
    <w:rsid w:val="00B83676"/>
    <w:rPr>
      <w:bdr w:val="none" w:sz="0" w:space="0" w:color="auto"/>
      <w:shd w:val="clear" w:color="auto" w:fill="E2EFD9" w:themeFill="accent6" w:themeFillTint="33"/>
    </w:rPr>
  </w:style>
  <w:style w:type="paragraph" w:styleId="Revision">
    <w:name w:val="Revision"/>
    <w:hidden/>
    <w:uiPriority w:val="99"/>
    <w:semiHidden/>
    <w:rsid w:val="00BA5A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4&amp;session=126&amp;summary=B" TargetMode="External" Id="R447ee304f6264562" /><Relationship Type="http://schemas.openxmlformats.org/officeDocument/2006/relationships/hyperlink" Target="https://www.scstatehouse.gov/sess126_2025-2026/prever/3174_20241205.docx" TargetMode="External" Id="R8d673090d79e44be" /><Relationship Type="http://schemas.openxmlformats.org/officeDocument/2006/relationships/hyperlink" Target="h:\hj\20250114.docx" TargetMode="External" Id="R5bc6e267044e4378" /><Relationship Type="http://schemas.openxmlformats.org/officeDocument/2006/relationships/hyperlink" Target="h:\hj\20250114.docx" TargetMode="External" Id="R97b7f582e01f47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5F1B"/>
    <w:rsid w:val="001B20DA"/>
    <w:rsid w:val="001C48FD"/>
    <w:rsid w:val="001E1112"/>
    <w:rsid w:val="001F3C3E"/>
    <w:rsid w:val="002A7C8A"/>
    <w:rsid w:val="002D4365"/>
    <w:rsid w:val="003E4FBC"/>
    <w:rsid w:val="003F4940"/>
    <w:rsid w:val="00490A5D"/>
    <w:rsid w:val="00492071"/>
    <w:rsid w:val="004A7E77"/>
    <w:rsid w:val="004E2BB5"/>
    <w:rsid w:val="00580C56"/>
    <w:rsid w:val="006B363F"/>
    <w:rsid w:val="007070D2"/>
    <w:rsid w:val="00776F2C"/>
    <w:rsid w:val="007870EE"/>
    <w:rsid w:val="008F7723"/>
    <w:rsid w:val="009031EF"/>
    <w:rsid w:val="00912A5F"/>
    <w:rsid w:val="00940EED"/>
    <w:rsid w:val="0095777B"/>
    <w:rsid w:val="00985255"/>
    <w:rsid w:val="009C3651"/>
    <w:rsid w:val="00A51DBA"/>
    <w:rsid w:val="00B20DA6"/>
    <w:rsid w:val="00B457AF"/>
    <w:rsid w:val="00C818FB"/>
    <w:rsid w:val="00CC0451"/>
    <w:rsid w:val="00D6665C"/>
    <w:rsid w:val="00D900BD"/>
    <w:rsid w:val="00DF63E7"/>
    <w:rsid w:val="00E76813"/>
    <w:rsid w:val="00F513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fa1a0686-4378-4d9e-92be-ff7466777429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07df2241-1182-419a-9448-cc4b299f399f</T_BILL_REQUEST_REQUEST>
  <T_BILL_R_ORIGINALDRAFT>5c235607-3ae7-495a-83a7-c78a1f6b746c</T_BILL_R_ORIGINALDRAFT>
  <T_BILL_SPONSOR_SPONSOR>6e16e09d-8682-4952-bf79-6d97e5e12ef7</T_BILL_SPONSOR_SPONSOR>
  <T_BILL_T_BILLNAME>[3174]</T_BILL_T_BILLNAME>
  <T_BILL_T_BILLNUMBER>3174</T_BILL_T_BILLNUMBER>
  <T_BILL_T_BILLTITLE>TO AMEND THE SOUTH CAROLINA CODE OF LAWS BY ADDING ARTICLE 17 TO CHAPTER 13, TITLE 24 SO AS TO ESTABLISH A STATE WORK PROGRAM WITHIN THE DEPARTMENT OF CORRECTIONS.</T_BILL_T_BILLTITLE>
  <T_BILL_T_CHAMBER>house</T_BILL_T_CHAMBER>
  <T_BILL_T_FILENAME> </T_BILL_T_FILENAME>
  <T_BILL_T_LEGTYPE>bill_statewide</T_BILL_T_LEGTYPE>
  <T_BILL_T_RATNUMBERSTRING>HNone</T_BILL_T_RATNUMBERSTRING>
  <T_BILL_T_SECTIONS>[{"SectionUUID":"fb1e1f97-20c2-4ef5-9959-f23a39a89f5d","SectionName":"code_section","SectionNumber":1,"SectionType":"code_section","CodeSections":[{"CodeSectionBookmarkName":"ns_T24C13N1710_58b3c75b6","IsConstitutionSection":false,"Identity":"24-13-1710","IsNew":true,"SubSections":[{"Level":1,"Identity":"T24C13N1710S1","SubSectionBookmarkName":"ss_T24C13N1710S1_lv1_78390eada","IsNewSubSection":false,"SubSectionReplacement":""},{"Level":2,"Identity":"T24C13N1710Sa","SubSectionBookmarkName":"ss_T24C13N1710Sa_lv2_a4423737a","IsNewSubSection":false,"SubSectionReplacement":""},{"Level":2,"Identity":"T24C13N1710Sb","SubSectionBookmarkName":"ss_T24C13N1710Sb_lv2_f47c8e44f","IsNewSubSection":false,"SubSectionReplacement":""},{"Level":1,"Identity":"T24C13N1710S2","SubSectionBookmarkName":"ss_T24C13N1710S2_lv1_5316930be","IsNewSubSection":false,"SubSectionReplacement":""},{"Level":1,"Identity":"T24C13N1710S3","SubSectionBookmarkName":"ss_T24C13N1710S3_lv1_07b9d3248","IsNewSubSection":false,"SubSectionReplacement":""}],"TitleRelatedTo":"","TitleSoAsTo":"","Deleted":false},{"CodeSectionBookmarkName":"ns_T24C13N1720_1d868e68f","IsConstitutionSection":false,"Identity":"24-13-1720","IsNew":true,"SubSections":[{"Level":1,"Identity":"T24C13N1720SA","SubSectionBookmarkName":"ss_T24C13N1720SA_lv1_89a436071","IsNewSubSection":false,"SubSectionReplacement":""},{"Level":1,"Identity":"T24C13N1720SB","SubSectionBookmarkName":"ss_T24C13N1720SB_lv1_33b6497e8","IsNewSubSection":false,"SubSectionReplacement":""},{"Level":1,"Identity":"T24C13N1720SC","SubSectionBookmarkName":"ss_T24C13N1720SC_lv1_7bd0c8f40","IsNewSubSection":false,"SubSectionReplacement":""}],"TitleRelatedTo":"","TitleSoAsTo":"","Deleted":false},{"CodeSectionBookmarkName":"ns_T24C13N1730_8f3b8b83e","IsConstitutionSection":false,"Identity":"24-13-1730","IsNew":true,"SubSections":[{"Level":1,"Identity":"T24C13N1730SA","SubSectionBookmarkName":"ss_T24C13N1730SA_lv1_df9b89f89","IsNewSubSection":false,"SubSectionReplacement":""},{"Level":1,"Identity":"T24C13N1730SB","SubSectionBookmarkName":"ss_T24C13N1730SB_lv1_a1edbb6ba","IsNewSubSection":false,"SubSectionReplacement":""},{"Level":1,"Identity":"T24C13N1730SC","SubSectionBookmarkName":"ss_T24C13N1730SC_lv1_bb5de9ec3","IsNewSubSection":false,"SubSectionReplacement":""},{"Level":1,"Identity":"T24C13N1730SD","SubSectionBookmarkName":"ss_T24C13N1730SD_lv1_89a816a7a","IsNewSubSection":false,"SubSectionReplacement":""},{"Level":1,"Identity":"T24C13N1730SE","SubSectionBookmarkName":"ss_T24C13N1730SE_lv1_412ef2aa9","IsNewSubSection":false,"SubSectionReplacement":""},{"Level":1,"Identity":"T24C13N1730SF","SubSectionBookmarkName":"ss_T24C13N1730SF_lv1_77772167c","IsNewSubSection":false,"SubSectionReplacement":""}],"TitleRelatedTo":"","TitleSoAsTo":"","Deleted":false},{"CodeSectionBookmarkName":"ns_T24C13N1740_37b461981","IsConstitutionSection":false,"Identity":"24-13-1740","IsNew":true,"SubSections":[{"Level":1,"Identity":"T24C13N1740SA","SubSectionBookmarkName":"ss_T24C13N1740SA_lv1_d7dede90a","IsNewSubSection":false,"SubSectionReplacement":""},{"Level":2,"Identity":"T24C13N1740S1","SubSectionBookmarkName":"ss_T24C13N1740S1_lv2_fa5da1801","IsNewSubSection":false,"SubSectionReplacement":""},{"Level":2,"Identity":"T24C13N1740S2","SubSectionBookmarkName":"ss_T24C13N1740S2_lv2_03e94a3fc","IsNewSubSection":false,"SubSectionReplacement":""},{"Level":2,"Identity":"T24C13N1740S3","SubSectionBookmarkName":"ss_T24C13N1740S3_lv2_c66de82f2","IsNewSubSection":false,"SubSectionReplacement":""},{"Level":1,"Identity":"T24C13N1740SB","SubSectionBookmarkName":"ss_T24C13N1740SB_lv1_f8b0a7c85","IsNewSubSection":false,"SubSectionReplacement":""},{"Level":1,"Identity":"T24C13N1740SC","SubSectionBookmarkName":"ss_T24C13N1740SC_lv1_f7cd0aed0","IsNewSubSection":false,"SubSectionReplacement":""},{"Level":1,"Identity":"T24C13N1740SD","SubSectionBookmarkName":"ss_T24C13N1740SD_lv1_954a77cbd","IsNewSubSection":false,"SubSectionReplacement":""}],"TitleRelatedTo":"","TitleSoAsTo":"","Deleted":false}],"TitleText":"","DisableControls":false,"Deleted":false,"RepealItems":[],"SectionBookmarkName":"bs_num_1_cd186dcc8"},{"SectionUUID":"8f03ca95-8faa-4d43-a9c2-8afc498075bd","SectionName":"standard_eff_date_section","SectionNumber":2,"SectionType":"drafting_clause","CodeSections":[],"TitleText":"","DisableControls":false,"Deleted":false,"RepealItems":[],"SectionBookmarkName":"bs_num_2_lastsection"}]</T_BILL_T_SECTIONS>
  <T_BILL_T_SUBJECT>State Work Program</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7A063832-150D-4865-A6DD-4A79A703352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4088</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2024-11-12T16:40:00Z</cp:lastPrinted>
  <dcterms:created xsi:type="dcterms:W3CDTF">2024-11-27T16:35:00Z</dcterms:created>
  <dcterms:modified xsi:type="dcterms:W3CDTF">2024-11-27T16:35:00Z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