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Pope, Chapman and Bowers</w:t>
      </w:r>
    </w:p>
    <w:p>
      <w:pPr>
        <w:widowControl w:val="false"/>
        <w:spacing w:after="0"/>
        <w:jc w:val="left"/>
      </w:pPr>
      <w:r>
        <w:rPr>
          <w:rFonts w:ascii="Times New Roman"/>
          <w:sz w:val="22"/>
        </w:rPr>
        <w:t xml:space="preserve">Companion/Similar bill(s): 111</w:t>
      </w:r>
    </w:p>
    <w:p>
      <w:pPr>
        <w:widowControl w:val="false"/>
        <w:spacing w:after="0"/>
        <w:jc w:val="left"/>
      </w:pPr>
      <w:r>
        <w:rPr>
          <w:rFonts w:ascii="Times New Roman"/>
          <w:sz w:val="22"/>
        </w:rPr>
        <w:t xml:space="preserve">Document Path: LC-0044CM25.docx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Failure to stop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648ae8d5faf4897">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afcd00a598b4580">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Bowers
 </w:t>
      </w:r>
    </w:p>
    <w:p>
      <w:pPr>
        <w:widowControl w:val="false"/>
        <w:spacing w:after="0"/>
        <w:jc w:val="left"/>
      </w:pPr>
    </w:p>
    <w:p>
      <w:pPr>
        <w:widowControl w:val="false"/>
        <w:spacing w:after="0"/>
        <w:jc w:val="left"/>
      </w:pPr>
      <w:r>
        <w:rPr>
          <w:rFonts w:ascii="Times New Roman"/>
          <w:sz w:val="22"/>
        </w:rPr>
        <w:t xml:space="preserve">View the latest </w:t>
      </w:r>
      <w:hyperlink r:id="R97978f6e30114e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7eee087e2142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20FF" w14:paraId="40FEFADA" w14:textId="017256DF">
          <w:pPr>
            <w:pStyle w:val="scbilltitle"/>
          </w:pPr>
          <w:r w:rsidRPr="009F20FF">
            <w:t>TO AMEND THE SOUTH CAROLINA CODE OF LAWS BY AMENDING SECTION 56‑5‑750, RELATING TO FAILURE TO STOP MOTOR VEHICLES WHEN SIGNALED BY LAW ENFORCEMENT VEHICLES, SO AS TO PROVIDE PENALTIES FOR WILFULLY OR WANTONLY LEADING LAW ENFORCEMENT OFFICERS ON HIGH‑SPEED PURSUITS.</w:t>
          </w:r>
        </w:p>
      </w:sdtContent>
    </w:sdt>
    <w:bookmarkStart w:name="at_80d3d3b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a396a1c" w:id="2"/>
      <w:r w:rsidRPr="0094541D">
        <w:t>B</w:t>
      </w:r>
      <w:bookmarkEnd w:id="2"/>
      <w:r w:rsidRPr="0094541D">
        <w:t>e it enacted by the General Assembly of the State of South Carolina:</w:t>
      </w:r>
    </w:p>
    <w:p w:rsidR="00E438F1" w:rsidP="00E438F1" w:rsidRDefault="00E438F1" w14:paraId="7228B8DA" w14:textId="77777777">
      <w:pPr>
        <w:pStyle w:val="scemptyline"/>
      </w:pPr>
    </w:p>
    <w:p w:rsidR="00E438F1" w:rsidP="00D8021F" w:rsidRDefault="00E438F1" w14:paraId="259419FB" w14:textId="39BBD268">
      <w:pPr>
        <w:pStyle w:val="scdirectionallanguage"/>
      </w:pPr>
      <w:bookmarkStart w:name="bs_num_1_c3abb60c4" w:id="3"/>
      <w:r>
        <w:t>S</w:t>
      </w:r>
      <w:bookmarkEnd w:id="3"/>
      <w:r>
        <w:t>ECTION 1.</w:t>
      </w:r>
      <w:r>
        <w:tab/>
      </w:r>
      <w:bookmarkStart w:name="dl_9812af954" w:id="4"/>
      <w:r>
        <w:t>S</w:t>
      </w:r>
      <w:bookmarkEnd w:id="4"/>
      <w:r>
        <w:t>ection 56‑5‑750 (A) and (B) of the S.C. Code is amended to read:</w:t>
      </w:r>
    </w:p>
    <w:p w:rsidR="0071421C" w:rsidP="00D8021F" w:rsidRDefault="0071421C" w14:paraId="329247FC" w14:textId="77777777">
      <w:pPr>
        <w:pStyle w:val="sccodifiedsection"/>
      </w:pPr>
    </w:p>
    <w:p w:rsidR="00E438F1" w:rsidP="00E438F1" w:rsidRDefault="00E438F1" w14:paraId="441F3C0D" w14:textId="77777777">
      <w:pPr>
        <w:pStyle w:val="sccodifiedsection"/>
      </w:pPr>
      <w:bookmarkStart w:name="cs_T56C5N750_2fe832bce" w:id="5"/>
      <w:r>
        <w:tab/>
      </w:r>
      <w:bookmarkStart w:name="ss_T56C5N750SA_lv1_fa6ee43a8" w:id="6"/>
      <w:bookmarkEnd w:id="5"/>
      <w:r>
        <w:t>(</w:t>
      </w:r>
      <w:bookmarkEnd w:id="6"/>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E438F1" w:rsidP="00E438F1" w:rsidRDefault="00E438F1" w14:paraId="720CB8F0" w14:textId="77777777">
      <w:pPr>
        <w:pStyle w:val="sccodifiedsection"/>
      </w:pPr>
      <w:r>
        <w:tab/>
      </w:r>
      <w:bookmarkStart w:name="ss_T56C5N750SB_lv1_67725e724" w:id="7"/>
      <w:r>
        <w:t>(</w:t>
      </w:r>
      <w:bookmarkEnd w:id="7"/>
      <w:r>
        <w:t>B) A person who violates the provisions of subsection (A):</w:t>
      </w:r>
    </w:p>
    <w:p w:rsidR="00E438F1" w:rsidP="00E438F1" w:rsidRDefault="00E438F1" w14:paraId="3F7BE57D" w14:textId="0991972B">
      <w:pPr>
        <w:pStyle w:val="sccodifiedsection"/>
      </w:pPr>
      <w:r>
        <w:tab/>
      </w:r>
      <w:r>
        <w:tab/>
      </w:r>
      <w:bookmarkStart w:name="ss_T56C5N750S1_lv2_74bca6b21" w:id="8"/>
      <w:r>
        <w:t>(</w:t>
      </w:r>
      <w:bookmarkEnd w:id="8"/>
      <w: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431473">
        <w:t>’</w:t>
      </w:r>
      <w:r>
        <w:t>s driver</w:t>
      </w:r>
      <w:r w:rsidR="00431473">
        <w:t>’</w:t>
      </w:r>
      <w:r>
        <w:t>s license for at least thirty days;</w:t>
      </w:r>
      <w:r>
        <w:rPr>
          <w:rStyle w:val="scstrike"/>
        </w:rPr>
        <w:t xml:space="preserve"> or</w:t>
      </w:r>
    </w:p>
    <w:p w:rsidR="009F20FF" w:rsidP="00E438F1" w:rsidRDefault="00E438F1" w14:paraId="3EBBD636" w14:textId="1917BCDB">
      <w:pPr>
        <w:pStyle w:val="sccodifiedsection"/>
      </w:pPr>
      <w:r>
        <w:tab/>
      </w:r>
      <w:r>
        <w:tab/>
      </w:r>
      <w:bookmarkStart w:name="ss_T56C5N750S2_lv2_50ca2a7e1" w:id="9"/>
      <w:r>
        <w:t>(</w:t>
      </w:r>
      <w:bookmarkEnd w:id="9"/>
      <w:r>
        <w:t>2) for a second or subsequent offense where no great bodily injury or death resulted from the violation, is guilty of a felony and, upon conviction, must be imprisoned for not more than five years. The person</w:t>
      </w:r>
      <w:r w:rsidR="00431473">
        <w:t>’</w:t>
      </w:r>
      <w:r>
        <w:t>s driver</w:t>
      </w:r>
      <w:r w:rsidR="00431473">
        <w:t>’</w:t>
      </w:r>
      <w:r>
        <w:t>s license must be suspended by the department for a period of one year from the date of the conviction</w:t>
      </w:r>
      <w:r w:rsidR="009F20FF">
        <w:rPr>
          <w:rStyle w:val="scinsert"/>
        </w:rPr>
        <w:t>; or</w:t>
      </w:r>
    </w:p>
    <w:p w:rsidR="00E438F1" w:rsidP="00E438F1" w:rsidRDefault="009F20FF" w14:paraId="3B27FA56" w14:textId="7C6D6A05">
      <w:pPr>
        <w:pStyle w:val="sccodifiedsection"/>
      </w:pPr>
      <w:r>
        <w:rPr>
          <w:rStyle w:val="scinsert"/>
        </w:rPr>
        <w:tab/>
      </w:r>
      <w:r>
        <w:rPr>
          <w:rStyle w:val="scinsert"/>
        </w:rPr>
        <w:tab/>
      </w:r>
      <w:bookmarkStart w:name="ss_T56C5N750S3_lv2_cd63c2feb" w:id="10"/>
      <w:r>
        <w:rPr>
          <w:rStyle w:val="scinsert"/>
        </w:rPr>
        <w:t>(</w:t>
      </w:r>
      <w:bookmarkEnd w:id="10"/>
      <w:r>
        <w:rPr>
          <w:rStyle w:val="scinsert"/>
        </w:rPr>
        <w:t xml:space="preserve">3) </w:t>
      </w:r>
      <w:r w:rsidRPr="009F20FF">
        <w:rPr>
          <w:rStyle w:val="scinsert"/>
        </w:rPr>
        <w:t xml:space="preserve">additionally, if found to have </w:t>
      </w:r>
      <w:proofErr w:type="spellStart"/>
      <w:r w:rsidRPr="009F20FF">
        <w:rPr>
          <w:rStyle w:val="scinsert"/>
        </w:rPr>
        <w:t>wilfully</w:t>
      </w:r>
      <w:proofErr w:type="spellEnd"/>
      <w:r w:rsidRPr="009F20FF">
        <w:rPr>
          <w:rStyle w:val="scinsert"/>
        </w:rPr>
        <w:t xml:space="preserve"> or wantonly led a law enforcement officer on a high‑speed pursuit which was recorded on a law enforcement vehicle video recording device or on an officer</w:t>
      </w:r>
      <w:r w:rsidR="00431473">
        <w:rPr>
          <w:rStyle w:val="scinsert"/>
        </w:rPr>
        <w:t>’</w:t>
      </w:r>
      <w:r w:rsidRPr="009F20FF">
        <w:rPr>
          <w:rStyle w:val="scinsert"/>
        </w:rPr>
        <w:t>s body‑worn camera, or both, is guilty of a felony and, upon conviction, must be imprisoned for not more than five years. The person</w:t>
      </w:r>
      <w:r w:rsidR="00431473">
        <w:rPr>
          <w:rStyle w:val="scinsert"/>
        </w:rPr>
        <w:t>’s driver’s</w:t>
      </w:r>
      <w:r w:rsidRPr="009F20FF">
        <w:rPr>
          <w:rStyle w:val="scinsert"/>
        </w:rPr>
        <w:t xml:space="preserve"> license must be suspended by the department for a period of one year from the date of the conviction</w:t>
      </w:r>
      <w:r w:rsidR="00D8021F">
        <w:t>.</w:t>
      </w:r>
    </w:p>
    <w:p w:rsidRPr="00DF3B44" w:rsidR="007E06BB" w:rsidP="00787433" w:rsidRDefault="007E06BB" w14:paraId="3D8F1FED" w14:textId="1F487E74">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63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38822C" w:rsidR="00685035" w:rsidRPr="007B4AF7" w:rsidRDefault="00DB57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60A5">
              <w:rPr>
                <w:noProof/>
              </w:rPr>
              <w:t>LC-0044CM25.docx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D3D"/>
    <w:rsid w:val="00037F04"/>
    <w:rsid w:val="000404BF"/>
    <w:rsid w:val="00044B84"/>
    <w:rsid w:val="00045E49"/>
    <w:rsid w:val="000479D0"/>
    <w:rsid w:val="0006086F"/>
    <w:rsid w:val="0006464F"/>
    <w:rsid w:val="00066B54"/>
    <w:rsid w:val="00072FCD"/>
    <w:rsid w:val="00074A4F"/>
    <w:rsid w:val="00077B65"/>
    <w:rsid w:val="000A3C25"/>
    <w:rsid w:val="000B4C02"/>
    <w:rsid w:val="000B5645"/>
    <w:rsid w:val="000B5B4A"/>
    <w:rsid w:val="000B60D0"/>
    <w:rsid w:val="000B7FE1"/>
    <w:rsid w:val="000C3E88"/>
    <w:rsid w:val="000C46B9"/>
    <w:rsid w:val="000C58E4"/>
    <w:rsid w:val="000C6F9A"/>
    <w:rsid w:val="000D2F44"/>
    <w:rsid w:val="000D33E4"/>
    <w:rsid w:val="000E578A"/>
    <w:rsid w:val="000E633D"/>
    <w:rsid w:val="000F2250"/>
    <w:rsid w:val="0010329A"/>
    <w:rsid w:val="00103DB5"/>
    <w:rsid w:val="00105756"/>
    <w:rsid w:val="00114247"/>
    <w:rsid w:val="001164F9"/>
    <w:rsid w:val="0011719C"/>
    <w:rsid w:val="00140049"/>
    <w:rsid w:val="0015707A"/>
    <w:rsid w:val="00157FB3"/>
    <w:rsid w:val="00161028"/>
    <w:rsid w:val="00171601"/>
    <w:rsid w:val="001730EB"/>
    <w:rsid w:val="00173276"/>
    <w:rsid w:val="00176122"/>
    <w:rsid w:val="0019025B"/>
    <w:rsid w:val="00192AF7"/>
    <w:rsid w:val="00197366"/>
    <w:rsid w:val="001A136C"/>
    <w:rsid w:val="001A63C0"/>
    <w:rsid w:val="001B6DA2"/>
    <w:rsid w:val="001C25EC"/>
    <w:rsid w:val="001E1D13"/>
    <w:rsid w:val="001F16DC"/>
    <w:rsid w:val="001F2A41"/>
    <w:rsid w:val="001F313F"/>
    <w:rsid w:val="001F331D"/>
    <w:rsid w:val="001F394C"/>
    <w:rsid w:val="002038AA"/>
    <w:rsid w:val="002114C8"/>
    <w:rsid w:val="0021166F"/>
    <w:rsid w:val="002121B5"/>
    <w:rsid w:val="002162DF"/>
    <w:rsid w:val="00227BDA"/>
    <w:rsid w:val="00230038"/>
    <w:rsid w:val="00233975"/>
    <w:rsid w:val="00236D73"/>
    <w:rsid w:val="00246535"/>
    <w:rsid w:val="00257F60"/>
    <w:rsid w:val="002625EA"/>
    <w:rsid w:val="00262AC5"/>
    <w:rsid w:val="00264AE9"/>
    <w:rsid w:val="00275AE6"/>
    <w:rsid w:val="00282F90"/>
    <w:rsid w:val="002836D8"/>
    <w:rsid w:val="00295EDD"/>
    <w:rsid w:val="002A7989"/>
    <w:rsid w:val="002B02F3"/>
    <w:rsid w:val="002B4539"/>
    <w:rsid w:val="002C1CD6"/>
    <w:rsid w:val="002C3463"/>
    <w:rsid w:val="002D266D"/>
    <w:rsid w:val="002D5B3D"/>
    <w:rsid w:val="002D7447"/>
    <w:rsid w:val="002E315A"/>
    <w:rsid w:val="002E4F8C"/>
    <w:rsid w:val="002F560C"/>
    <w:rsid w:val="002F5847"/>
    <w:rsid w:val="002F60A5"/>
    <w:rsid w:val="0030425A"/>
    <w:rsid w:val="003421F1"/>
    <w:rsid w:val="0034279C"/>
    <w:rsid w:val="003531BF"/>
    <w:rsid w:val="00354F64"/>
    <w:rsid w:val="003559A1"/>
    <w:rsid w:val="00361563"/>
    <w:rsid w:val="00371D36"/>
    <w:rsid w:val="00373E17"/>
    <w:rsid w:val="003775E6"/>
    <w:rsid w:val="00381998"/>
    <w:rsid w:val="003A5F1C"/>
    <w:rsid w:val="003A5FCF"/>
    <w:rsid w:val="003C3E2E"/>
    <w:rsid w:val="003D4A3C"/>
    <w:rsid w:val="003D55B2"/>
    <w:rsid w:val="003E0033"/>
    <w:rsid w:val="003E5452"/>
    <w:rsid w:val="003E7165"/>
    <w:rsid w:val="003E7FF6"/>
    <w:rsid w:val="004046B5"/>
    <w:rsid w:val="00406F27"/>
    <w:rsid w:val="004141B8"/>
    <w:rsid w:val="004203B9"/>
    <w:rsid w:val="00422F8C"/>
    <w:rsid w:val="00431473"/>
    <w:rsid w:val="00432135"/>
    <w:rsid w:val="00437741"/>
    <w:rsid w:val="00446987"/>
    <w:rsid w:val="00446D28"/>
    <w:rsid w:val="00466CD0"/>
    <w:rsid w:val="00473583"/>
    <w:rsid w:val="00477F32"/>
    <w:rsid w:val="00481850"/>
    <w:rsid w:val="004851A0"/>
    <w:rsid w:val="0048627F"/>
    <w:rsid w:val="004932AB"/>
    <w:rsid w:val="00494BEF"/>
    <w:rsid w:val="004A5512"/>
    <w:rsid w:val="004A6BE5"/>
    <w:rsid w:val="004B0C18"/>
    <w:rsid w:val="004C09D7"/>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089"/>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705F"/>
    <w:rsid w:val="0067345B"/>
    <w:rsid w:val="00674663"/>
    <w:rsid w:val="00683986"/>
    <w:rsid w:val="00685035"/>
    <w:rsid w:val="00685486"/>
    <w:rsid w:val="00685770"/>
    <w:rsid w:val="00690DBA"/>
    <w:rsid w:val="006964F9"/>
    <w:rsid w:val="006A395F"/>
    <w:rsid w:val="006A65E2"/>
    <w:rsid w:val="006B1E55"/>
    <w:rsid w:val="006B37BD"/>
    <w:rsid w:val="006C0659"/>
    <w:rsid w:val="006C092D"/>
    <w:rsid w:val="006C099D"/>
    <w:rsid w:val="006C18F0"/>
    <w:rsid w:val="006C7E01"/>
    <w:rsid w:val="006D64A5"/>
    <w:rsid w:val="006E0935"/>
    <w:rsid w:val="006E353F"/>
    <w:rsid w:val="006E35AB"/>
    <w:rsid w:val="00711AA9"/>
    <w:rsid w:val="0071421C"/>
    <w:rsid w:val="00722155"/>
    <w:rsid w:val="00737F19"/>
    <w:rsid w:val="00782BF8"/>
    <w:rsid w:val="00783C75"/>
    <w:rsid w:val="007849D9"/>
    <w:rsid w:val="007870EE"/>
    <w:rsid w:val="00787433"/>
    <w:rsid w:val="007A10F1"/>
    <w:rsid w:val="007A3D50"/>
    <w:rsid w:val="007B2D29"/>
    <w:rsid w:val="007B412F"/>
    <w:rsid w:val="007B4AF7"/>
    <w:rsid w:val="007B4DBF"/>
    <w:rsid w:val="007C26FC"/>
    <w:rsid w:val="007C5458"/>
    <w:rsid w:val="007D2C67"/>
    <w:rsid w:val="007E06BB"/>
    <w:rsid w:val="007F50D1"/>
    <w:rsid w:val="00815BCA"/>
    <w:rsid w:val="00816D52"/>
    <w:rsid w:val="00831048"/>
    <w:rsid w:val="00834272"/>
    <w:rsid w:val="008625C1"/>
    <w:rsid w:val="0086467B"/>
    <w:rsid w:val="00865EA3"/>
    <w:rsid w:val="0087671D"/>
    <w:rsid w:val="008806F9"/>
    <w:rsid w:val="0088793C"/>
    <w:rsid w:val="00887957"/>
    <w:rsid w:val="008A57E3"/>
    <w:rsid w:val="008B5BF4"/>
    <w:rsid w:val="008C0CEE"/>
    <w:rsid w:val="008C1B18"/>
    <w:rsid w:val="008C7690"/>
    <w:rsid w:val="008D20B3"/>
    <w:rsid w:val="008D46EC"/>
    <w:rsid w:val="008E0E25"/>
    <w:rsid w:val="008E61A1"/>
    <w:rsid w:val="009031EF"/>
    <w:rsid w:val="00917EA3"/>
    <w:rsid w:val="00917EE0"/>
    <w:rsid w:val="00921C89"/>
    <w:rsid w:val="009230FB"/>
    <w:rsid w:val="00926966"/>
    <w:rsid w:val="00926D03"/>
    <w:rsid w:val="00934036"/>
    <w:rsid w:val="00934889"/>
    <w:rsid w:val="009422E5"/>
    <w:rsid w:val="0094541D"/>
    <w:rsid w:val="009473EA"/>
    <w:rsid w:val="00954E7E"/>
    <w:rsid w:val="009554D9"/>
    <w:rsid w:val="009572F9"/>
    <w:rsid w:val="00960D0F"/>
    <w:rsid w:val="00982DB8"/>
    <w:rsid w:val="0098366F"/>
    <w:rsid w:val="00983A03"/>
    <w:rsid w:val="00986063"/>
    <w:rsid w:val="00991F67"/>
    <w:rsid w:val="00992876"/>
    <w:rsid w:val="009A0DCE"/>
    <w:rsid w:val="009A22CD"/>
    <w:rsid w:val="009A3E4B"/>
    <w:rsid w:val="009B35FD"/>
    <w:rsid w:val="009B6815"/>
    <w:rsid w:val="009C3744"/>
    <w:rsid w:val="009D2967"/>
    <w:rsid w:val="009D3C2B"/>
    <w:rsid w:val="009E4191"/>
    <w:rsid w:val="009F20FF"/>
    <w:rsid w:val="009F2AB1"/>
    <w:rsid w:val="009F3253"/>
    <w:rsid w:val="009F4FAF"/>
    <w:rsid w:val="009F68F1"/>
    <w:rsid w:val="00A04529"/>
    <w:rsid w:val="00A0584B"/>
    <w:rsid w:val="00A17135"/>
    <w:rsid w:val="00A21A6F"/>
    <w:rsid w:val="00A24E56"/>
    <w:rsid w:val="00A26A62"/>
    <w:rsid w:val="00A35A9B"/>
    <w:rsid w:val="00A4070E"/>
    <w:rsid w:val="00A40CA0"/>
    <w:rsid w:val="00A42DC5"/>
    <w:rsid w:val="00A504A7"/>
    <w:rsid w:val="00A53677"/>
    <w:rsid w:val="00A53BF2"/>
    <w:rsid w:val="00A60D68"/>
    <w:rsid w:val="00A73EFA"/>
    <w:rsid w:val="00A77A3B"/>
    <w:rsid w:val="00A92F6F"/>
    <w:rsid w:val="00A97523"/>
    <w:rsid w:val="00AA0DED"/>
    <w:rsid w:val="00AA7824"/>
    <w:rsid w:val="00AB0FA3"/>
    <w:rsid w:val="00AB73BF"/>
    <w:rsid w:val="00AC335C"/>
    <w:rsid w:val="00AC463E"/>
    <w:rsid w:val="00AD3BE2"/>
    <w:rsid w:val="00AD3E3D"/>
    <w:rsid w:val="00AE1EE4"/>
    <w:rsid w:val="00AE36EC"/>
    <w:rsid w:val="00AE7406"/>
    <w:rsid w:val="00AF1688"/>
    <w:rsid w:val="00AF46E6"/>
    <w:rsid w:val="00AF5139"/>
    <w:rsid w:val="00B02D48"/>
    <w:rsid w:val="00B06EDA"/>
    <w:rsid w:val="00B1161F"/>
    <w:rsid w:val="00B11661"/>
    <w:rsid w:val="00B12417"/>
    <w:rsid w:val="00B31C9D"/>
    <w:rsid w:val="00B32B4D"/>
    <w:rsid w:val="00B3705E"/>
    <w:rsid w:val="00B4137E"/>
    <w:rsid w:val="00B54DF7"/>
    <w:rsid w:val="00B56223"/>
    <w:rsid w:val="00B56E79"/>
    <w:rsid w:val="00B57AA7"/>
    <w:rsid w:val="00B637AA"/>
    <w:rsid w:val="00B63BE2"/>
    <w:rsid w:val="00B67CAD"/>
    <w:rsid w:val="00B7592C"/>
    <w:rsid w:val="00B809D3"/>
    <w:rsid w:val="00B84B66"/>
    <w:rsid w:val="00B85475"/>
    <w:rsid w:val="00B8673D"/>
    <w:rsid w:val="00B9090A"/>
    <w:rsid w:val="00B92196"/>
    <w:rsid w:val="00B9228D"/>
    <w:rsid w:val="00B929EC"/>
    <w:rsid w:val="00BA3D0C"/>
    <w:rsid w:val="00BB0725"/>
    <w:rsid w:val="00BB266C"/>
    <w:rsid w:val="00BC408A"/>
    <w:rsid w:val="00BC5023"/>
    <w:rsid w:val="00BC556C"/>
    <w:rsid w:val="00BD42DA"/>
    <w:rsid w:val="00BD4684"/>
    <w:rsid w:val="00BE08A7"/>
    <w:rsid w:val="00BE4391"/>
    <w:rsid w:val="00BF3E48"/>
    <w:rsid w:val="00C15F1B"/>
    <w:rsid w:val="00C16288"/>
    <w:rsid w:val="00C17D1D"/>
    <w:rsid w:val="00C41EB7"/>
    <w:rsid w:val="00C45923"/>
    <w:rsid w:val="00C543E7"/>
    <w:rsid w:val="00C70225"/>
    <w:rsid w:val="00C72198"/>
    <w:rsid w:val="00C73C7D"/>
    <w:rsid w:val="00C75005"/>
    <w:rsid w:val="00C970DF"/>
    <w:rsid w:val="00CA7E71"/>
    <w:rsid w:val="00CB2673"/>
    <w:rsid w:val="00CB701D"/>
    <w:rsid w:val="00CC08FB"/>
    <w:rsid w:val="00CC3F0E"/>
    <w:rsid w:val="00CD08C9"/>
    <w:rsid w:val="00CD1FE8"/>
    <w:rsid w:val="00CD2703"/>
    <w:rsid w:val="00CD38CD"/>
    <w:rsid w:val="00CD3E0C"/>
    <w:rsid w:val="00CD5565"/>
    <w:rsid w:val="00CD616C"/>
    <w:rsid w:val="00CF68D6"/>
    <w:rsid w:val="00CF6A90"/>
    <w:rsid w:val="00CF7B4A"/>
    <w:rsid w:val="00D009F8"/>
    <w:rsid w:val="00D06588"/>
    <w:rsid w:val="00D078DA"/>
    <w:rsid w:val="00D14995"/>
    <w:rsid w:val="00D204F2"/>
    <w:rsid w:val="00D2455C"/>
    <w:rsid w:val="00D25023"/>
    <w:rsid w:val="00D27F8C"/>
    <w:rsid w:val="00D33843"/>
    <w:rsid w:val="00D403CE"/>
    <w:rsid w:val="00D54A6F"/>
    <w:rsid w:val="00D57D57"/>
    <w:rsid w:val="00D62E42"/>
    <w:rsid w:val="00D772FB"/>
    <w:rsid w:val="00D8021F"/>
    <w:rsid w:val="00DA1AA0"/>
    <w:rsid w:val="00DA512B"/>
    <w:rsid w:val="00DB5765"/>
    <w:rsid w:val="00DC44A8"/>
    <w:rsid w:val="00DD6D81"/>
    <w:rsid w:val="00DE4BEE"/>
    <w:rsid w:val="00DE5B3D"/>
    <w:rsid w:val="00DE7112"/>
    <w:rsid w:val="00DF19BE"/>
    <w:rsid w:val="00DF3B44"/>
    <w:rsid w:val="00DF63E7"/>
    <w:rsid w:val="00E06AA3"/>
    <w:rsid w:val="00E1372E"/>
    <w:rsid w:val="00E16B7F"/>
    <w:rsid w:val="00E21D30"/>
    <w:rsid w:val="00E24D9A"/>
    <w:rsid w:val="00E27805"/>
    <w:rsid w:val="00E27A11"/>
    <w:rsid w:val="00E30497"/>
    <w:rsid w:val="00E358A2"/>
    <w:rsid w:val="00E35C9A"/>
    <w:rsid w:val="00E3771B"/>
    <w:rsid w:val="00E40979"/>
    <w:rsid w:val="00E438F1"/>
    <w:rsid w:val="00E43F26"/>
    <w:rsid w:val="00E52A36"/>
    <w:rsid w:val="00E6378B"/>
    <w:rsid w:val="00E63EC3"/>
    <w:rsid w:val="00E653DA"/>
    <w:rsid w:val="00E65958"/>
    <w:rsid w:val="00E66268"/>
    <w:rsid w:val="00E84FE5"/>
    <w:rsid w:val="00E879A5"/>
    <w:rsid w:val="00E879FC"/>
    <w:rsid w:val="00EA1527"/>
    <w:rsid w:val="00EA2574"/>
    <w:rsid w:val="00EA2F1F"/>
    <w:rsid w:val="00EA3F2E"/>
    <w:rsid w:val="00EA57EC"/>
    <w:rsid w:val="00EA6208"/>
    <w:rsid w:val="00EB120E"/>
    <w:rsid w:val="00EB34C8"/>
    <w:rsid w:val="00EB46E2"/>
    <w:rsid w:val="00EC0045"/>
    <w:rsid w:val="00ED452E"/>
    <w:rsid w:val="00EE3CDA"/>
    <w:rsid w:val="00EF37A8"/>
    <w:rsid w:val="00EF531F"/>
    <w:rsid w:val="00F0368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D54"/>
    <w:rsid w:val="00F638CA"/>
    <w:rsid w:val="00F657C5"/>
    <w:rsid w:val="00F900B4"/>
    <w:rsid w:val="00FA0F2E"/>
    <w:rsid w:val="00FA4DB1"/>
    <w:rsid w:val="00FB3F2A"/>
    <w:rsid w:val="00FC3593"/>
    <w:rsid w:val="00FD117D"/>
    <w:rsid w:val="00FD72E3"/>
    <w:rsid w:val="00FE06FC"/>
    <w:rsid w:val="00FE655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1527"/>
    <w:rPr>
      <w:rFonts w:ascii="Times New Roman" w:hAnsi="Times New Roman"/>
      <w:b w:val="0"/>
      <w:i w:val="0"/>
      <w:sz w:val="22"/>
    </w:rPr>
  </w:style>
  <w:style w:type="paragraph" w:styleId="NoSpacing">
    <w:name w:val="No Spacing"/>
    <w:uiPriority w:val="1"/>
    <w:qFormat/>
    <w:rsid w:val="00EA1527"/>
    <w:pPr>
      <w:spacing w:after="0" w:line="240" w:lineRule="auto"/>
    </w:pPr>
  </w:style>
  <w:style w:type="paragraph" w:customStyle="1" w:styleId="scemptylineheader">
    <w:name w:val="sc_emptyline_header"/>
    <w:qFormat/>
    <w:rsid w:val="00EA152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152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152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152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15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1527"/>
    <w:rPr>
      <w:color w:val="808080"/>
    </w:rPr>
  </w:style>
  <w:style w:type="paragraph" w:customStyle="1" w:styleId="scdirectionallanguage">
    <w:name w:val="sc_directional_language"/>
    <w:qFormat/>
    <w:rsid w:val="00EA15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152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152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152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152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15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152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152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15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15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152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152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15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152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152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152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1527"/>
    <w:rPr>
      <w:rFonts w:ascii="Times New Roman" w:hAnsi="Times New Roman"/>
      <w:color w:val="auto"/>
      <w:sz w:val="22"/>
    </w:rPr>
  </w:style>
  <w:style w:type="paragraph" w:customStyle="1" w:styleId="scclippagebillheader">
    <w:name w:val="sc_clip_page_bill_header"/>
    <w:qFormat/>
    <w:rsid w:val="00EA15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152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152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527"/>
    <w:rPr>
      <w:lang w:val="en-US"/>
    </w:rPr>
  </w:style>
  <w:style w:type="paragraph" w:styleId="Footer">
    <w:name w:val="footer"/>
    <w:basedOn w:val="Normal"/>
    <w:link w:val="FooterChar"/>
    <w:uiPriority w:val="99"/>
    <w:unhideWhenUsed/>
    <w:rsid w:val="00EA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527"/>
    <w:rPr>
      <w:lang w:val="en-US"/>
    </w:rPr>
  </w:style>
  <w:style w:type="paragraph" w:styleId="ListParagraph">
    <w:name w:val="List Paragraph"/>
    <w:basedOn w:val="Normal"/>
    <w:uiPriority w:val="34"/>
    <w:qFormat/>
    <w:rsid w:val="00EA1527"/>
    <w:pPr>
      <w:ind w:left="720"/>
      <w:contextualSpacing/>
    </w:pPr>
  </w:style>
  <w:style w:type="paragraph" w:customStyle="1" w:styleId="scbillfooter">
    <w:name w:val="sc_bill_footer"/>
    <w:qFormat/>
    <w:rsid w:val="00EA152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152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152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152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152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1527"/>
    <w:pPr>
      <w:widowControl w:val="0"/>
      <w:suppressAutoHyphens/>
      <w:spacing w:after="0" w:line="360" w:lineRule="auto"/>
    </w:pPr>
    <w:rPr>
      <w:rFonts w:ascii="Times New Roman" w:hAnsi="Times New Roman"/>
      <w:lang w:val="en-US"/>
    </w:rPr>
  </w:style>
  <w:style w:type="paragraph" w:customStyle="1" w:styleId="sctableln">
    <w:name w:val="sc_table_ln"/>
    <w:qFormat/>
    <w:rsid w:val="00EA152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152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1527"/>
    <w:rPr>
      <w:strike/>
      <w:dstrike w:val="0"/>
    </w:rPr>
  </w:style>
  <w:style w:type="character" w:customStyle="1" w:styleId="scinsert">
    <w:name w:val="sc_insert"/>
    <w:uiPriority w:val="1"/>
    <w:qFormat/>
    <w:rsid w:val="00EA1527"/>
    <w:rPr>
      <w:caps w:val="0"/>
      <w:smallCaps w:val="0"/>
      <w:strike w:val="0"/>
      <w:dstrike w:val="0"/>
      <w:vanish w:val="0"/>
      <w:u w:val="single"/>
      <w:vertAlign w:val="baseline"/>
    </w:rPr>
  </w:style>
  <w:style w:type="character" w:customStyle="1" w:styleId="scinsertred">
    <w:name w:val="sc_insert_red"/>
    <w:uiPriority w:val="1"/>
    <w:qFormat/>
    <w:rsid w:val="00EA1527"/>
    <w:rPr>
      <w:caps w:val="0"/>
      <w:smallCaps w:val="0"/>
      <w:strike w:val="0"/>
      <w:dstrike w:val="0"/>
      <w:vanish w:val="0"/>
      <w:color w:val="FF0000"/>
      <w:u w:val="single"/>
      <w:vertAlign w:val="baseline"/>
    </w:rPr>
  </w:style>
  <w:style w:type="character" w:customStyle="1" w:styleId="scinsertblue">
    <w:name w:val="sc_insert_blue"/>
    <w:uiPriority w:val="1"/>
    <w:qFormat/>
    <w:rsid w:val="00EA1527"/>
    <w:rPr>
      <w:caps w:val="0"/>
      <w:smallCaps w:val="0"/>
      <w:strike w:val="0"/>
      <w:dstrike w:val="0"/>
      <w:vanish w:val="0"/>
      <w:color w:val="0070C0"/>
      <w:u w:val="single"/>
      <w:vertAlign w:val="baseline"/>
    </w:rPr>
  </w:style>
  <w:style w:type="character" w:customStyle="1" w:styleId="scstrikered">
    <w:name w:val="sc_strike_red"/>
    <w:uiPriority w:val="1"/>
    <w:qFormat/>
    <w:rsid w:val="00EA1527"/>
    <w:rPr>
      <w:strike/>
      <w:dstrike w:val="0"/>
      <w:color w:val="FF0000"/>
    </w:rPr>
  </w:style>
  <w:style w:type="character" w:customStyle="1" w:styleId="scstrikeblue">
    <w:name w:val="sc_strike_blue"/>
    <w:uiPriority w:val="1"/>
    <w:qFormat/>
    <w:rsid w:val="00EA1527"/>
    <w:rPr>
      <w:strike/>
      <w:dstrike w:val="0"/>
      <w:color w:val="0070C0"/>
    </w:rPr>
  </w:style>
  <w:style w:type="character" w:customStyle="1" w:styleId="scinsertbluenounderline">
    <w:name w:val="sc_insert_blue_no_underline"/>
    <w:uiPriority w:val="1"/>
    <w:qFormat/>
    <w:rsid w:val="00EA152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152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1527"/>
    <w:rPr>
      <w:strike/>
      <w:dstrike w:val="0"/>
      <w:color w:val="0070C0"/>
      <w:lang w:val="en-US"/>
    </w:rPr>
  </w:style>
  <w:style w:type="character" w:customStyle="1" w:styleId="scstrikerednoncodified">
    <w:name w:val="sc_strike_red_non_codified"/>
    <w:uiPriority w:val="1"/>
    <w:qFormat/>
    <w:rsid w:val="00EA1527"/>
    <w:rPr>
      <w:strike/>
      <w:dstrike w:val="0"/>
      <w:color w:val="FF0000"/>
    </w:rPr>
  </w:style>
  <w:style w:type="paragraph" w:customStyle="1" w:styleId="scbillsiglines">
    <w:name w:val="sc_bill_sig_lines"/>
    <w:qFormat/>
    <w:rsid w:val="00EA152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1527"/>
    <w:rPr>
      <w:bdr w:val="none" w:sz="0" w:space="0" w:color="auto"/>
      <w:shd w:val="clear" w:color="auto" w:fill="FEC6C6"/>
    </w:rPr>
  </w:style>
  <w:style w:type="character" w:customStyle="1" w:styleId="screstoreblue">
    <w:name w:val="sc_restore_blue"/>
    <w:uiPriority w:val="1"/>
    <w:qFormat/>
    <w:rsid w:val="00EA1527"/>
    <w:rPr>
      <w:color w:val="4472C4" w:themeColor="accent1"/>
      <w:bdr w:val="none" w:sz="0" w:space="0" w:color="auto"/>
      <w:shd w:val="clear" w:color="auto" w:fill="auto"/>
    </w:rPr>
  </w:style>
  <w:style w:type="character" w:customStyle="1" w:styleId="screstorered">
    <w:name w:val="sc_restore_red"/>
    <w:uiPriority w:val="1"/>
    <w:qFormat/>
    <w:rsid w:val="00EA1527"/>
    <w:rPr>
      <w:color w:val="FF0000"/>
      <w:bdr w:val="none" w:sz="0" w:space="0" w:color="auto"/>
      <w:shd w:val="clear" w:color="auto" w:fill="auto"/>
    </w:rPr>
  </w:style>
  <w:style w:type="character" w:customStyle="1" w:styleId="scstrikenewblue">
    <w:name w:val="sc_strike_new_blue"/>
    <w:uiPriority w:val="1"/>
    <w:qFormat/>
    <w:rsid w:val="00EA1527"/>
    <w:rPr>
      <w:strike w:val="0"/>
      <w:dstrike/>
      <w:color w:val="0070C0"/>
      <w:u w:val="none"/>
    </w:rPr>
  </w:style>
  <w:style w:type="character" w:customStyle="1" w:styleId="scstrikenewred">
    <w:name w:val="sc_strike_new_red"/>
    <w:uiPriority w:val="1"/>
    <w:qFormat/>
    <w:rsid w:val="00EA1527"/>
    <w:rPr>
      <w:strike w:val="0"/>
      <w:dstrike/>
      <w:color w:val="FF0000"/>
      <w:u w:val="none"/>
    </w:rPr>
  </w:style>
  <w:style w:type="character" w:customStyle="1" w:styleId="scamendsenate">
    <w:name w:val="sc_amend_senate"/>
    <w:uiPriority w:val="1"/>
    <w:qFormat/>
    <w:rsid w:val="00EA1527"/>
    <w:rPr>
      <w:bdr w:val="none" w:sz="0" w:space="0" w:color="auto"/>
      <w:shd w:val="clear" w:color="auto" w:fill="FFF2CC" w:themeFill="accent4" w:themeFillTint="33"/>
    </w:rPr>
  </w:style>
  <w:style w:type="character" w:customStyle="1" w:styleId="scamendhouse">
    <w:name w:val="sc_amend_house"/>
    <w:uiPriority w:val="1"/>
    <w:qFormat/>
    <w:rsid w:val="00EA1527"/>
    <w:rPr>
      <w:bdr w:val="none" w:sz="0" w:space="0" w:color="auto"/>
      <w:shd w:val="clear" w:color="auto" w:fill="E2EFD9" w:themeFill="accent6" w:themeFillTint="33"/>
    </w:rPr>
  </w:style>
  <w:style w:type="paragraph" w:styleId="Revision">
    <w:name w:val="Revision"/>
    <w:hidden/>
    <w:uiPriority w:val="99"/>
    <w:semiHidden/>
    <w:rsid w:val="009F20F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6&amp;session=126&amp;summary=B" TargetMode="External" Id="R97978f6e30114e97" /><Relationship Type="http://schemas.openxmlformats.org/officeDocument/2006/relationships/hyperlink" Target="https://www.scstatehouse.gov/sess126_2025-2026/prever/3176_20241205.docx" TargetMode="External" Id="R047eee087e2142c1" /><Relationship Type="http://schemas.openxmlformats.org/officeDocument/2006/relationships/hyperlink" Target="h:\hj\20250114.docx" TargetMode="External" Id="R2648ae8d5faf4897" /><Relationship Type="http://schemas.openxmlformats.org/officeDocument/2006/relationships/hyperlink" Target="h:\hj\20250114.docx" TargetMode="External" Id="R3afcd00a598b45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63C0"/>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12417"/>
    <w:rsid w:val="00B20DA6"/>
    <w:rsid w:val="00B457AF"/>
    <w:rsid w:val="00C818FB"/>
    <w:rsid w:val="00CC0451"/>
    <w:rsid w:val="00CC08FB"/>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162a90a2-e993-4399-90fb-677c698bc553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79254e5c-748f-4e08-8e09-401533a988e1</T_BILL_REQUEST_REQUEST>
  <T_BILL_R_ORIGINALDRAFT>848af041-4412-49a6-b5c2-8ea3f175996d</T_BILL_R_ORIGINALDRAFT>
  <T_BILL_SPONSOR_SPONSOR>51448c04-b4c9-48ee-bff7-0f8dd72f7546</T_BILL_SPONSOR_SPONSOR>
  <T_BILL_T_BILLNAME>[3176]</T_BILL_T_BILLNAME>
  <T_BILL_T_BILLNUMBER>3176</T_BILL_T_BILLNUMBER>
  <T_BILL_T_BILLTITLE>TO AMEND THE SOUTH CAROLINA CODE OF LAWS BY AMENDING SECTION 56‑5‑750, RELATING TO FAILURE TO STOP MOTOR VEHICLES WHEN SIGNALED BY LAW ENFORCEMENT VEHICLES, SO AS TO PROVIDE PENALTIES FOR WILFULLY OR WANTONLY LEADING LAW ENFORCEMENT OFFICERS ON HIGH‑SPEED PURSUITS.</T_BILL_T_BILLTITLE>
  <T_BILL_T_CHAMBER>house</T_BILL_T_CHAMBER>
  <T_BILL_T_FILENAME> </T_BILL_T_FILENAME>
  <T_BILL_T_LEGTYPE>bill_statewide</T_BILL_T_LEGTYPE>
  <T_BILL_T_RATNUMBERSTRING>HNone</T_BILL_T_RATNUMBERSTRING>
  <T_BILL_T_SECTIONS>[{"SectionUUID":"784170c5-ca70-4a28-af14-994e24211732","SectionName":"code_section","SectionNumber":1,"SectionType":"code_section","CodeSections":[{"CodeSectionBookmarkName":"cs_T56C5N750_2fe832bce","IsConstitutionSection":false,"Identity":"56-5-750","IsNew":false,"SubSections":[{"Level":1,"Identity":"T56C5N750SA","SubSectionBookmarkName":"ss_T56C5N750SA_lv1_fa6ee43a8","IsNewSubSection":false,"SubSectionReplacement":""},{"Level":1,"Identity":"T56C5N750SB","SubSectionBookmarkName":"ss_T56C5N750SB_lv1_67725e724","IsNewSubSection":false,"SubSectionReplacement":""},{"Level":2,"Identity":"T56C5N750S1","SubSectionBookmarkName":"ss_T56C5N750S1_lv2_74bca6b21","IsNewSubSection":false,"SubSectionReplacement":""},{"Level":2,"Identity":"T56C5N750S2","SubSectionBookmarkName":"ss_T56C5N750S2_lv2_50ca2a7e1","IsNewSubSection":false,"SubSectionReplacement":""},{"Level":2,"Identity":"T56C5N750S3","SubSectionBookmarkName":"ss_T56C5N750S3_lv2_cd63c2feb","IsNewSubSection":false,"SubSectionReplacement":""}],"TitleRelatedTo":"Failure to stop motor vehicle when signaled by law-enforcement vehicle.","TitleSoAsTo":"","Deleted":false}],"TitleText":"","DisableControls":true,"Deleted":false,"RepealItems":[],"SectionBookmarkName":"bs_num_1_c3abb60c4"},{"SectionUUID":"8f03ca95-8faa-4d43-a9c2-8afc498075bd","SectionName":"standard_eff_date_section","SectionNumber":2,"SectionType":"drafting_clause","CodeSections":[],"TitleText":"","DisableControls":false,"Deleted":false,"RepealItems":[],"SectionBookmarkName":"bs_num_2_lastsection"}]</T_BILL_T_SECTIONS>
  <T_BILL_T_SUBJECT>Failure to stop</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2004</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2024-11-08T15:55:00Z</cp:lastPrinted>
  <dcterms:created xsi:type="dcterms:W3CDTF">2024-11-26T19:55:00Z</dcterms:created>
  <dcterms:modified xsi:type="dcterms:W3CDTF">2024-11-26T19:55:00Z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