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 and Spann-Wilder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375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LC-0157WAB25.docx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board member benefits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da84f0715d64c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b1041831ec254a5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d7c664a6d9484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25c38c419540bd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40775" w:rsidRDefault="00432135" w14:paraId="47642A99" w14:textId="2C0130E9">
      <w:pPr>
        <w:pStyle w:val="scemptylineheader"/>
      </w:pPr>
    </w:p>
    <w:p w:rsidRPr="00BB0725" w:rsidR="00A73EFA" w:rsidP="00440775" w:rsidRDefault="00A73EFA" w14:paraId="7B72410E" w14:textId="44BE27F8">
      <w:pPr>
        <w:pStyle w:val="scemptylineheader"/>
      </w:pPr>
    </w:p>
    <w:p w:rsidRPr="00BB0725" w:rsidR="00A73EFA" w:rsidP="00440775" w:rsidRDefault="00A73EFA" w14:paraId="6AD935C9" w14:textId="4E104051">
      <w:pPr>
        <w:pStyle w:val="scemptylineheader"/>
      </w:pPr>
    </w:p>
    <w:p w:rsidRPr="00DF3B44" w:rsidR="00A73EFA" w:rsidP="00440775" w:rsidRDefault="00A73EFA" w14:paraId="51A98227" w14:textId="60803A7E">
      <w:pPr>
        <w:pStyle w:val="scemptylineheader"/>
      </w:pPr>
    </w:p>
    <w:p w:rsidRPr="00DF3B44" w:rsidR="00A73EFA" w:rsidP="00440775" w:rsidRDefault="00A73EFA" w14:paraId="3858851A" w14:textId="3250D029">
      <w:pPr>
        <w:pStyle w:val="scemptylineheader"/>
      </w:pPr>
    </w:p>
    <w:p w:rsidRPr="00DF3B44" w:rsidR="00A73EFA" w:rsidP="00440775" w:rsidRDefault="00A73EFA" w14:paraId="4E3DDE20" w14:textId="614E8D4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5427D" w14:paraId="40FEFADA" w14:textId="56BEF0E0">
          <w:pPr>
            <w:pStyle w:val="scbilltitle"/>
          </w:pPr>
          <w:r w:rsidRPr="00B5427D">
            <w:t>TO AMEND THE SOUTH CAROLINA CODE OF LAWS BY AMENDING SECTION 1-11-720, RELATING TO ENTITIES WHOSE EMPLOYEES AND RETIREES ARE ELIGIBLE FOR STATE HEALTH AND DENTAL INSURANCE PLANS, SO AS TO INCLUDE SCHOOL BOARD MEMBERS.</w:t>
          </w:r>
        </w:p>
      </w:sdtContent>
    </w:sdt>
    <w:bookmarkStart w:name="at_746ebd38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3c8ff381" w:id="1"/>
      <w:r w:rsidRPr="0094541D">
        <w:t>B</w:t>
      </w:r>
      <w:bookmarkEnd w:id="1"/>
      <w:r w:rsidRPr="0094541D">
        <w:t>e it enacted by the General Assembly of the State of South Carolina:</w:t>
      </w:r>
    </w:p>
    <w:p w:rsidR="00B5427D" w:rsidP="00B5427D" w:rsidRDefault="00B5427D" w14:paraId="7DB824CC" w14:textId="77777777">
      <w:pPr>
        <w:pStyle w:val="scemptyline"/>
      </w:pPr>
    </w:p>
    <w:p w:rsidR="00B12AE4" w:rsidP="00B12AE4" w:rsidRDefault="00B5427D" w14:paraId="40094E79" w14:textId="44DD0E7E">
      <w:pPr>
        <w:pStyle w:val="scdirectionallanguage"/>
      </w:pPr>
      <w:bookmarkStart w:name="bs_num_1_2ee862a61" w:id="2"/>
      <w:r>
        <w:t>S</w:t>
      </w:r>
      <w:bookmarkEnd w:id="2"/>
      <w:r>
        <w:t>ECTION 1.</w:t>
      </w:r>
      <w:r>
        <w:tab/>
      </w:r>
      <w:bookmarkStart w:name="dl_e661f7ec5" w:id="3"/>
      <w:r w:rsidR="00B12AE4">
        <w:t>S</w:t>
      </w:r>
      <w:bookmarkEnd w:id="3"/>
      <w:r w:rsidR="00B12AE4">
        <w:t>ection 1-11-720</w:t>
      </w:r>
      <w:r w:rsidR="004610F4">
        <w:t>(A)</w:t>
      </w:r>
      <w:r w:rsidR="00B12AE4">
        <w:t xml:space="preserve"> of the S.C. Code is amended by adding:</w:t>
      </w:r>
    </w:p>
    <w:p w:rsidR="00B12AE4" w:rsidP="00B12AE4" w:rsidRDefault="00B12AE4" w14:paraId="678A05A8" w14:textId="77777777">
      <w:pPr>
        <w:pStyle w:val="scnewcodesection"/>
      </w:pPr>
    </w:p>
    <w:p w:rsidR="00B5427D" w:rsidP="00B12AE4" w:rsidRDefault="00B12AE4" w14:paraId="73A794EA" w14:textId="36855280">
      <w:pPr>
        <w:pStyle w:val="scnewcodesection"/>
      </w:pPr>
      <w:bookmarkStart w:name="ns_T1C11N720_a753dc79b" w:id="4"/>
      <w:r>
        <w:tab/>
      </w:r>
      <w:bookmarkStart w:name="ss_T1C11N720S32_lv1_db8eba820" w:id="5"/>
      <w:bookmarkEnd w:id="4"/>
      <w:r>
        <w:t>(</w:t>
      </w:r>
      <w:bookmarkEnd w:id="5"/>
      <w:r>
        <w:t xml:space="preserve">32) </w:t>
      </w:r>
      <w:r w:rsidRPr="004610F4" w:rsidR="004610F4">
        <w:t>a school board member.</w:t>
      </w:r>
    </w:p>
    <w:p w:rsidRPr="00DF3B44" w:rsidR="007E06BB" w:rsidP="00787433" w:rsidRDefault="007E06BB" w14:paraId="3D8F1FED" w14:textId="1C68984D">
      <w:pPr>
        <w:pStyle w:val="scemptyline"/>
      </w:pPr>
      <w:bookmarkStart w:name="open_doc_here" w:id="6"/>
      <w:bookmarkEnd w:id="6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376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ECFF74" w:rsidR="00685035" w:rsidRPr="007B4AF7" w:rsidRDefault="00DD455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0F0B">
              <w:rPr>
                <w:noProof/>
              </w:rPr>
              <w:t>LC-0157WAB25.docx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563"/>
    <w:rsid w:val="00002E0E"/>
    <w:rsid w:val="00011182"/>
    <w:rsid w:val="00011BE0"/>
    <w:rsid w:val="00012912"/>
    <w:rsid w:val="00017FB0"/>
    <w:rsid w:val="00020B5D"/>
    <w:rsid w:val="000225B9"/>
    <w:rsid w:val="00026421"/>
    <w:rsid w:val="00030409"/>
    <w:rsid w:val="00037F04"/>
    <w:rsid w:val="000404BF"/>
    <w:rsid w:val="00044B84"/>
    <w:rsid w:val="000479D0"/>
    <w:rsid w:val="0006464F"/>
    <w:rsid w:val="00066B54"/>
    <w:rsid w:val="00072480"/>
    <w:rsid w:val="00072FCD"/>
    <w:rsid w:val="00074A4F"/>
    <w:rsid w:val="00077B65"/>
    <w:rsid w:val="000A317C"/>
    <w:rsid w:val="000A3C25"/>
    <w:rsid w:val="000B4C02"/>
    <w:rsid w:val="000B5B4A"/>
    <w:rsid w:val="000B6BFD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4436"/>
    <w:rsid w:val="00197366"/>
    <w:rsid w:val="001A136C"/>
    <w:rsid w:val="001B08E8"/>
    <w:rsid w:val="001B5091"/>
    <w:rsid w:val="001B6DA2"/>
    <w:rsid w:val="001C25EC"/>
    <w:rsid w:val="001E5125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83DCA"/>
    <w:rsid w:val="00297DE4"/>
    <w:rsid w:val="002A1F05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2D7E"/>
    <w:rsid w:val="0033761E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3AEC"/>
    <w:rsid w:val="003E5452"/>
    <w:rsid w:val="003E7165"/>
    <w:rsid w:val="003E7FF6"/>
    <w:rsid w:val="004046B5"/>
    <w:rsid w:val="00406F27"/>
    <w:rsid w:val="00410650"/>
    <w:rsid w:val="00412503"/>
    <w:rsid w:val="004141B8"/>
    <w:rsid w:val="004203B9"/>
    <w:rsid w:val="00432135"/>
    <w:rsid w:val="00440775"/>
    <w:rsid w:val="00440F42"/>
    <w:rsid w:val="00446987"/>
    <w:rsid w:val="00446D28"/>
    <w:rsid w:val="004610F4"/>
    <w:rsid w:val="00466CD0"/>
    <w:rsid w:val="00466E35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034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39C0"/>
    <w:rsid w:val="006454BB"/>
    <w:rsid w:val="00652D41"/>
    <w:rsid w:val="00657CF4"/>
    <w:rsid w:val="00661463"/>
    <w:rsid w:val="00663B8D"/>
    <w:rsid w:val="00663E00"/>
    <w:rsid w:val="00664F48"/>
    <w:rsid w:val="00664FAD"/>
    <w:rsid w:val="0067345B"/>
    <w:rsid w:val="00683986"/>
    <w:rsid w:val="0068408A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2E1F"/>
    <w:rsid w:val="006C7E01"/>
    <w:rsid w:val="006D64A5"/>
    <w:rsid w:val="006E0935"/>
    <w:rsid w:val="006E353F"/>
    <w:rsid w:val="006E35AB"/>
    <w:rsid w:val="00711AA9"/>
    <w:rsid w:val="00717CC9"/>
    <w:rsid w:val="00722155"/>
    <w:rsid w:val="00737F19"/>
    <w:rsid w:val="00777D5A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7596"/>
    <w:rsid w:val="007E06BB"/>
    <w:rsid w:val="007F42CB"/>
    <w:rsid w:val="007F50D1"/>
    <w:rsid w:val="00816D52"/>
    <w:rsid w:val="00831048"/>
    <w:rsid w:val="00834272"/>
    <w:rsid w:val="008625C1"/>
    <w:rsid w:val="008664D2"/>
    <w:rsid w:val="00870A1A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3C9C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66A3"/>
    <w:rsid w:val="00991F67"/>
    <w:rsid w:val="00992876"/>
    <w:rsid w:val="00993B54"/>
    <w:rsid w:val="009A0DCE"/>
    <w:rsid w:val="009A22CD"/>
    <w:rsid w:val="009A3E4B"/>
    <w:rsid w:val="009B35FD"/>
    <w:rsid w:val="009B6815"/>
    <w:rsid w:val="009C5121"/>
    <w:rsid w:val="009D2967"/>
    <w:rsid w:val="009D3C2B"/>
    <w:rsid w:val="009E05E5"/>
    <w:rsid w:val="009E4191"/>
    <w:rsid w:val="009F2AB1"/>
    <w:rsid w:val="009F4FAF"/>
    <w:rsid w:val="009F68F1"/>
    <w:rsid w:val="00A00B85"/>
    <w:rsid w:val="00A04529"/>
    <w:rsid w:val="00A0584B"/>
    <w:rsid w:val="00A07047"/>
    <w:rsid w:val="00A17135"/>
    <w:rsid w:val="00A21A6F"/>
    <w:rsid w:val="00A24E56"/>
    <w:rsid w:val="00A26A62"/>
    <w:rsid w:val="00A3312C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51E1"/>
    <w:rsid w:val="00A97523"/>
    <w:rsid w:val="00AA7824"/>
    <w:rsid w:val="00AB0FA3"/>
    <w:rsid w:val="00AB1E99"/>
    <w:rsid w:val="00AB73BF"/>
    <w:rsid w:val="00AC335C"/>
    <w:rsid w:val="00AC463E"/>
    <w:rsid w:val="00AD3BE2"/>
    <w:rsid w:val="00AD3E3D"/>
    <w:rsid w:val="00AD78D7"/>
    <w:rsid w:val="00AE1EE4"/>
    <w:rsid w:val="00AE36EC"/>
    <w:rsid w:val="00AE7406"/>
    <w:rsid w:val="00AF0F0B"/>
    <w:rsid w:val="00AF1688"/>
    <w:rsid w:val="00AF46E6"/>
    <w:rsid w:val="00AF5139"/>
    <w:rsid w:val="00B06EDA"/>
    <w:rsid w:val="00B1161F"/>
    <w:rsid w:val="00B11661"/>
    <w:rsid w:val="00B12AE4"/>
    <w:rsid w:val="00B22D15"/>
    <w:rsid w:val="00B32B4D"/>
    <w:rsid w:val="00B4137E"/>
    <w:rsid w:val="00B5427D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1D8C"/>
    <w:rsid w:val="00C45923"/>
    <w:rsid w:val="00C47972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2E85"/>
    <w:rsid w:val="00D078DA"/>
    <w:rsid w:val="00D1281B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6578B"/>
    <w:rsid w:val="00D73A7F"/>
    <w:rsid w:val="00D772FB"/>
    <w:rsid w:val="00DA1AA0"/>
    <w:rsid w:val="00DA512B"/>
    <w:rsid w:val="00DC44A8"/>
    <w:rsid w:val="00DD455C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4356"/>
    <w:rsid w:val="00E8003D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665D"/>
    <w:rsid w:val="00ED452E"/>
    <w:rsid w:val="00EE3CDA"/>
    <w:rsid w:val="00EF046B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27C"/>
    <w:rsid w:val="00F31D34"/>
    <w:rsid w:val="00F342A1"/>
    <w:rsid w:val="00F3515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F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B6BF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B6BFD"/>
    <w:pPr>
      <w:spacing w:after="0" w:line="240" w:lineRule="auto"/>
    </w:pPr>
  </w:style>
  <w:style w:type="paragraph" w:customStyle="1" w:styleId="scemptylineheader">
    <w:name w:val="sc_emptyline_header"/>
    <w:qFormat/>
    <w:rsid w:val="000B6BF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B6BF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B6BF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B6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B6BFD"/>
    <w:rPr>
      <w:color w:val="808080"/>
    </w:rPr>
  </w:style>
  <w:style w:type="paragraph" w:customStyle="1" w:styleId="scdirectionallanguage">
    <w:name w:val="sc_directional_languag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B6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B6BF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B6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B6B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B6BF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B6BF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B6B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B6BF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B6BF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F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6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FD"/>
    <w:rPr>
      <w:lang w:val="en-US"/>
    </w:rPr>
  </w:style>
  <w:style w:type="paragraph" w:styleId="ListParagraph">
    <w:name w:val="List Paragraph"/>
    <w:basedOn w:val="Normal"/>
    <w:uiPriority w:val="34"/>
    <w:qFormat/>
    <w:rsid w:val="000B6BFD"/>
    <w:pPr>
      <w:ind w:left="720"/>
      <w:contextualSpacing/>
    </w:pPr>
  </w:style>
  <w:style w:type="paragraph" w:customStyle="1" w:styleId="scbillfooter">
    <w:name w:val="sc_bill_footer"/>
    <w:qFormat/>
    <w:rsid w:val="000B6BF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B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B6BF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B6BF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B6BF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B6BF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B6B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B6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B6BF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B6BF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B6BFD"/>
    <w:rPr>
      <w:strike/>
      <w:dstrike w:val="0"/>
    </w:rPr>
  </w:style>
  <w:style w:type="character" w:customStyle="1" w:styleId="scinsert">
    <w:name w:val="sc_insert"/>
    <w:uiPriority w:val="1"/>
    <w:qFormat/>
    <w:rsid w:val="000B6B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B6B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B6B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B6BF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B6BF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B6B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B6B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B6B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B6BFD"/>
    <w:rPr>
      <w:strike/>
      <w:dstrike w:val="0"/>
      <w:color w:val="FF0000"/>
    </w:rPr>
  </w:style>
  <w:style w:type="paragraph" w:customStyle="1" w:styleId="scbillsiglines">
    <w:name w:val="sc_bill_sig_lines"/>
    <w:qFormat/>
    <w:rsid w:val="000B6B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B6BF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B6BF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B6BF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B6BF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B6BF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B6BF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B6BF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91&amp;session=126&amp;summary=B" TargetMode="External" Id="R78d7c664a6d9484b" /><Relationship Type="http://schemas.openxmlformats.org/officeDocument/2006/relationships/hyperlink" Target="https://www.scstatehouse.gov/sess126_2025-2026/prever/3191_20241205.docx" TargetMode="External" Id="R3225c38c419540bd" /><Relationship Type="http://schemas.openxmlformats.org/officeDocument/2006/relationships/hyperlink" Target="h:\hj\20250114.docx" TargetMode="External" Id="R8da84f0715d64c2c" /><Relationship Type="http://schemas.openxmlformats.org/officeDocument/2006/relationships/hyperlink" Target="h:\hj\20250114.docx" TargetMode="External" Id="Rb1041831ec254a5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11BE0"/>
    <w:rsid w:val="00025E23"/>
    <w:rsid w:val="000C5BC7"/>
    <w:rsid w:val="000F401F"/>
    <w:rsid w:val="00140B15"/>
    <w:rsid w:val="001B20DA"/>
    <w:rsid w:val="001C48FD"/>
    <w:rsid w:val="001E5125"/>
    <w:rsid w:val="002A7C8A"/>
    <w:rsid w:val="002D4365"/>
    <w:rsid w:val="00332D7E"/>
    <w:rsid w:val="003E4FBC"/>
    <w:rsid w:val="003F4940"/>
    <w:rsid w:val="004E2BB5"/>
    <w:rsid w:val="00580C56"/>
    <w:rsid w:val="0068408A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00B85"/>
    <w:rsid w:val="00A51DBA"/>
    <w:rsid w:val="00B20DA6"/>
    <w:rsid w:val="00B22D15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2d39dcce-139d-48ff-9ed2-633205504ff4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07450f65-079e-4aba-a258-64a985d8203f</T_BILL_REQUEST_REQUEST>
  <T_BILL_R_ORIGINALDRAFT>cefc9171-04a7-428d-a3b3-c75dbd7d1386</T_BILL_R_ORIGINALDRAFT>
  <T_BILL_SPONSOR_SPONSOR>9649bdb4-f8af-4313-9e61-d75698bf0dff</T_BILL_SPONSOR_SPONSOR>
  <T_BILL_T_BILLNAME>[3191]</T_BILL_T_BILLNAME>
  <T_BILL_T_BILLNUMBER>3191</T_BILL_T_BILLNUMBER>
  <T_BILL_T_BILLTITLE>TO AMEND THE SOUTH CAROLINA CODE OF LAWS BY AMENDING SECTION 1-11-720, RELATING TO ENTITIES WHOSE EMPLOYEES AND RETIREES ARE ELIGIBLE FOR STATE HEALTH AND DENTAL INSURANCE PLANS, SO AS TO INCLUDE SCHOOL BOARD MEMBERS.</T_BILL_T_BILLTITLE>
  <T_BILL_T_CHAMBER>house</T_BILL_T_CHAMBER>
  <T_BILL_T_FILENAME> </T_BILL_T_FILENAME>
  <T_BILL_T_LEGTYPE>bill_statewide</T_BILL_T_LEGTYPE>
  <T_BILL_T_RATNUMBERSTRING>HNone</T_BILL_T_RATNUMBERSTRING>
  <T_BILL_T_SECTIONS>[{"SectionUUID":"03f25924-44c2-4729-b78b-0955d6faa9e4","SectionName":"code_section","SectionNumber":1,"SectionType":"code_section","CodeSections":[{"CodeSectionBookmarkName":"ns_T1C11N720_a753dc79b","IsConstitutionSection":false,"Identity":"1-11-720","IsNew":true,"SubSections":[{"Level":1,"Identity":"T1C11N720S32","SubSectionBookmarkName":"ss_T1C11N720S32_lv1_db8eba820","IsNewSubSection":true,"SubSectionReplacement":""}],"TitleRelatedTo":"Entities whose employees and retirees are eligible for state health and dental insurance plans;  requirements for eligibility.","TitleSoAsTo":"","Deleted":false}],"TitleText":"","DisableControls":false,"Deleted":false,"RepealItems":[],"SectionBookmarkName":"bs_num_1_2ee862a61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School board member benefits</T_BILL_T_SUBJECT>
  <T_BILL_UR_DRAFTER>andybeeson@scstatehouse.gov</T_BILL_UR_DRAFTER>
  <T_BILL_UR_DRAFTINGASSISTANT>annarushton@scstatehouse.gov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402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2024-12-03T14:50:00Z</cp:lastPrinted>
  <dcterms:created xsi:type="dcterms:W3CDTF">2024-12-05T14:47:00Z</dcterms:created>
  <dcterms:modified xsi:type="dcterms:W3CDTF">2024-12-05T14:47:00Z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