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McCravy</w:t>
      </w:r>
    </w:p>
    <w:p>
      <w:pPr>
        <w:widowControl w:val="false"/>
        <w:spacing w:after="0"/>
        <w:jc w:val="left"/>
      </w:pPr>
      <w:r>
        <w:rPr>
          <w:rFonts w:ascii="Times New Roman"/>
          <w:sz w:val="22"/>
        </w:rPr>
        <w:t xml:space="preserve">Companion/Similar bill(s): 3196</w:t>
      </w:r>
    </w:p>
    <w:p>
      <w:pPr>
        <w:widowControl w:val="false"/>
        <w:spacing w:after="0"/>
        <w:jc w:val="left"/>
      </w:pPr>
      <w:r>
        <w:rPr>
          <w:rFonts w:ascii="Times New Roman"/>
          <w:sz w:val="22"/>
        </w:rPr>
        <w:t xml:space="preserve">Document Path: LC-0143WAB25.docx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certification renewals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6bebeb3c2d744e7">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ef0181881a644564">
        <w:r w:rsidRPr="00770434">
          <w:rPr>
            <w:rStyle w:val="Hyperlink"/>
          </w:rPr>
          <w:t>House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88572f9f044b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833ff491a246d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0466F" w:rsidRDefault="00432135" w14:paraId="47642A99" w14:textId="3156B368">
      <w:pPr>
        <w:pStyle w:val="scemptylineheader"/>
      </w:pPr>
      <w:bookmarkStart w:name="open_doc_here" w:id="0"/>
      <w:bookmarkEnd w:id="0"/>
    </w:p>
    <w:p w:rsidRPr="00BB0725" w:rsidR="00A73EFA" w:rsidP="0050466F" w:rsidRDefault="00A73EFA" w14:paraId="7B72410E" w14:textId="662D6E60">
      <w:pPr>
        <w:pStyle w:val="scemptylineheader"/>
      </w:pPr>
    </w:p>
    <w:p w:rsidRPr="00BB0725" w:rsidR="00A73EFA" w:rsidP="0050466F" w:rsidRDefault="00A73EFA" w14:paraId="6AD935C9" w14:textId="77F051A8">
      <w:pPr>
        <w:pStyle w:val="scemptylineheader"/>
      </w:pPr>
    </w:p>
    <w:p w:rsidRPr="00DF3B44" w:rsidR="00A73EFA" w:rsidP="0050466F" w:rsidRDefault="00A73EFA" w14:paraId="51A98227" w14:textId="597992BD">
      <w:pPr>
        <w:pStyle w:val="scemptylineheader"/>
      </w:pPr>
    </w:p>
    <w:p w:rsidRPr="00DF3B44" w:rsidR="00A73EFA" w:rsidP="0050466F" w:rsidRDefault="00A73EFA" w14:paraId="3858851A" w14:textId="27FF4E7A">
      <w:pPr>
        <w:pStyle w:val="scemptylineheader"/>
      </w:pPr>
    </w:p>
    <w:p w:rsidRPr="00DF3B44" w:rsidR="00A73EFA" w:rsidP="0050466F" w:rsidRDefault="00A73EFA" w14:paraId="4E3DDE20" w14:textId="087274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A5A76" w14:paraId="40FEFADA" w14:textId="51DD1DCB">
          <w:pPr>
            <w:pStyle w:val="scbilltitle"/>
          </w:pPr>
          <w:r>
            <w:t>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2026.</w:t>
          </w:r>
        </w:p>
      </w:sdtContent>
    </w:sdt>
    <w:bookmarkStart w:name="at_c42a8578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b5ad0b9" w:id="2"/>
      <w:r w:rsidRPr="0094541D">
        <w:t>B</w:t>
      </w:r>
      <w:bookmarkEnd w:id="2"/>
      <w:r w:rsidRPr="0094541D">
        <w:t>e it enacted by the General Assembly of the State of South Carolina:</w:t>
      </w:r>
    </w:p>
    <w:p w:rsidR="00F03A57" w:rsidP="00F03A57" w:rsidRDefault="00F03A57" w14:paraId="2D04AFEB" w14:textId="77777777">
      <w:pPr>
        <w:pStyle w:val="scemptyline"/>
      </w:pPr>
    </w:p>
    <w:p w:rsidR="00D0725F" w:rsidP="00D0725F" w:rsidRDefault="00F03A57" w14:paraId="28A3A99A" w14:textId="77777777">
      <w:pPr>
        <w:pStyle w:val="scdirectionallanguage"/>
      </w:pPr>
      <w:bookmarkStart w:name="bs_num_1_23372f175" w:id="3"/>
      <w:r>
        <w:t>S</w:t>
      </w:r>
      <w:bookmarkEnd w:id="3"/>
      <w:r>
        <w:t>ECTION 1.</w:t>
      </w:r>
      <w:r>
        <w:tab/>
      </w:r>
      <w:bookmarkStart w:name="dl_dbb07597b" w:id="4"/>
      <w:r w:rsidR="00D0725F">
        <w:t>A</w:t>
      </w:r>
      <w:bookmarkEnd w:id="4"/>
      <w:r w:rsidR="00D0725F">
        <w:t>rticle 3, Chapter 25, Title 59 of the S.C. Code is amended by adding:</w:t>
      </w:r>
    </w:p>
    <w:p w:rsidR="00D0725F" w:rsidP="00D0725F" w:rsidRDefault="00D0725F" w14:paraId="1B2A0E8E" w14:textId="77777777">
      <w:pPr>
        <w:pStyle w:val="scnewcodesection"/>
      </w:pPr>
    </w:p>
    <w:p w:rsidR="00F03A57" w:rsidP="00D0725F" w:rsidRDefault="00D0725F" w14:paraId="7C9B412A" w14:textId="6511C30D">
      <w:pPr>
        <w:pStyle w:val="scnewcodesection"/>
      </w:pPr>
      <w:r>
        <w:tab/>
      </w:r>
      <w:bookmarkStart w:name="ns_T59C25N112_d1d4b75c0" w:id="5"/>
      <w:r>
        <w:t>S</w:t>
      </w:r>
      <w:bookmarkEnd w:id="5"/>
      <w:r>
        <w:t>ection 59-25-112.</w:t>
      </w:r>
      <w:r>
        <w:tab/>
      </w:r>
      <w:r w:rsidRPr="007A5A76" w:rsidR="007A5A76">
        <w:t>A professional certificate issued by the State Board of Education is permanent unless revoked or suspended and is not subject to renewal. No teacher may be required to renew a professional certificate issued by the board</w:t>
      </w:r>
      <w:r w:rsidR="007A5A76">
        <w:t>.</w:t>
      </w:r>
    </w:p>
    <w:p w:rsidRPr="00DF3B44" w:rsidR="007E06BB" w:rsidP="00787433" w:rsidRDefault="007E06BB" w14:paraId="3D8F1FED" w14:textId="27DDA1F7">
      <w:pPr>
        <w:pStyle w:val="scemptyline"/>
      </w:pPr>
    </w:p>
    <w:p w:rsidRPr="00DF3B44" w:rsidR="007A10F1" w:rsidP="007A10F1" w:rsidRDefault="00E27805" w14:paraId="0E9393B4" w14:textId="78226488">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5A76">
        <w:t xml:space="preserve">This act takes effect </w:t>
      </w:r>
      <w:r w:rsidR="007A5A76">
        <w:t>on July 1, 2026</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620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9B0B74" w:rsidR="00685035" w:rsidRPr="007B4AF7" w:rsidRDefault="001774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0679">
              <w:rPr>
                <w:noProof/>
              </w:rPr>
              <w:t>LC-0143WAB25.docx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42"/>
    <w:rsid w:val="00011182"/>
    <w:rsid w:val="00012912"/>
    <w:rsid w:val="00017FB0"/>
    <w:rsid w:val="00020B5D"/>
    <w:rsid w:val="00026421"/>
    <w:rsid w:val="000277CB"/>
    <w:rsid w:val="00030409"/>
    <w:rsid w:val="00037F04"/>
    <w:rsid w:val="000404BF"/>
    <w:rsid w:val="00044B84"/>
    <w:rsid w:val="000479D0"/>
    <w:rsid w:val="0006464F"/>
    <w:rsid w:val="00066B54"/>
    <w:rsid w:val="00072FCD"/>
    <w:rsid w:val="00074A4F"/>
    <w:rsid w:val="00077B65"/>
    <w:rsid w:val="00086201"/>
    <w:rsid w:val="00087E56"/>
    <w:rsid w:val="000A3AAE"/>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7DFB"/>
    <w:rsid w:val="00140049"/>
    <w:rsid w:val="00171601"/>
    <w:rsid w:val="001730EB"/>
    <w:rsid w:val="00173276"/>
    <w:rsid w:val="00176122"/>
    <w:rsid w:val="0017748E"/>
    <w:rsid w:val="00183E79"/>
    <w:rsid w:val="0019025B"/>
    <w:rsid w:val="00192AF7"/>
    <w:rsid w:val="001940FD"/>
    <w:rsid w:val="00195598"/>
    <w:rsid w:val="00197366"/>
    <w:rsid w:val="001A136C"/>
    <w:rsid w:val="001A6521"/>
    <w:rsid w:val="001B0679"/>
    <w:rsid w:val="001B6DA2"/>
    <w:rsid w:val="001C25EC"/>
    <w:rsid w:val="001E01B4"/>
    <w:rsid w:val="001F2A41"/>
    <w:rsid w:val="001F313F"/>
    <w:rsid w:val="001F331D"/>
    <w:rsid w:val="001F394C"/>
    <w:rsid w:val="002038AA"/>
    <w:rsid w:val="002114C8"/>
    <w:rsid w:val="0021166F"/>
    <w:rsid w:val="002162DF"/>
    <w:rsid w:val="00230038"/>
    <w:rsid w:val="00233975"/>
    <w:rsid w:val="00236D73"/>
    <w:rsid w:val="002459B0"/>
    <w:rsid w:val="00246535"/>
    <w:rsid w:val="00257F60"/>
    <w:rsid w:val="002625EA"/>
    <w:rsid w:val="00262AC5"/>
    <w:rsid w:val="00264AE9"/>
    <w:rsid w:val="00275AE6"/>
    <w:rsid w:val="00281C66"/>
    <w:rsid w:val="002836D8"/>
    <w:rsid w:val="002A7989"/>
    <w:rsid w:val="002B02F3"/>
    <w:rsid w:val="002C3463"/>
    <w:rsid w:val="002D266D"/>
    <w:rsid w:val="002D5233"/>
    <w:rsid w:val="002D5B3D"/>
    <w:rsid w:val="002D7447"/>
    <w:rsid w:val="002E315A"/>
    <w:rsid w:val="002E4F8C"/>
    <w:rsid w:val="002F560C"/>
    <w:rsid w:val="002F5847"/>
    <w:rsid w:val="0030425A"/>
    <w:rsid w:val="0031177E"/>
    <w:rsid w:val="003152C5"/>
    <w:rsid w:val="00331CCA"/>
    <w:rsid w:val="003421F1"/>
    <w:rsid w:val="0034279C"/>
    <w:rsid w:val="00354F64"/>
    <w:rsid w:val="003559A1"/>
    <w:rsid w:val="00361563"/>
    <w:rsid w:val="00365B07"/>
    <w:rsid w:val="00371D36"/>
    <w:rsid w:val="00373E17"/>
    <w:rsid w:val="003775E6"/>
    <w:rsid w:val="00381998"/>
    <w:rsid w:val="003A5F1C"/>
    <w:rsid w:val="003C224A"/>
    <w:rsid w:val="003C3E2E"/>
    <w:rsid w:val="003D4A3C"/>
    <w:rsid w:val="003D55B2"/>
    <w:rsid w:val="003E0033"/>
    <w:rsid w:val="003E5452"/>
    <w:rsid w:val="003E7165"/>
    <w:rsid w:val="003E7FF6"/>
    <w:rsid w:val="004046B5"/>
    <w:rsid w:val="00406F27"/>
    <w:rsid w:val="004141B8"/>
    <w:rsid w:val="004203B9"/>
    <w:rsid w:val="00432135"/>
    <w:rsid w:val="004336E2"/>
    <w:rsid w:val="00433845"/>
    <w:rsid w:val="00446987"/>
    <w:rsid w:val="00446D28"/>
    <w:rsid w:val="00466CD0"/>
    <w:rsid w:val="00470765"/>
    <w:rsid w:val="00473583"/>
    <w:rsid w:val="00477F32"/>
    <w:rsid w:val="00481850"/>
    <w:rsid w:val="00481F8B"/>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66F"/>
    <w:rsid w:val="005102BE"/>
    <w:rsid w:val="00516D49"/>
    <w:rsid w:val="00523F7F"/>
    <w:rsid w:val="00524D54"/>
    <w:rsid w:val="00535CFF"/>
    <w:rsid w:val="00544076"/>
    <w:rsid w:val="0054531B"/>
    <w:rsid w:val="00546C24"/>
    <w:rsid w:val="005476FF"/>
    <w:rsid w:val="005516F6"/>
    <w:rsid w:val="00552842"/>
    <w:rsid w:val="00554E89"/>
    <w:rsid w:val="0056150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026"/>
    <w:rsid w:val="00711AA9"/>
    <w:rsid w:val="00722155"/>
    <w:rsid w:val="00737F19"/>
    <w:rsid w:val="00782BF8"/>
    <w:rsid w:val="00783C75"/>
    <w:rsid w:val="007849D9"/>
    <w:rsid w:val="00787433"/>
    <w:rsid w:val="007A10F1"/>
    <w:rsid w:val="007A3160"/>
    <w:rsid w:val="007A3D50"/>
    <w:rsid w:val="007A5A76"/>
    <w:rsid w:val="007B2D29"/>
    <w:rsid w:val="007B412F"/>
    <w:rsid w:val="007B4AF7"/>
    <w:rsid w:val="007B4DBF"/>
    <w:rsid w:val="007B6ED0"/>
    <w:rsid w:val="007C5458"/>
    <w:rsid w:val="007D2C67"/>
    <w:rsid w:val="007E06BB"/>
    <w:rsid w:val="007E0C23"/>
    <w:rsid w:val="007F50D1"/>
    <w:rsid w:val="00816D52"/>
    <w:rsid w:val="00831048"/>
    <w:rsid w:val="00834272"/>
    <w:rsid w:val="0083733D"/>
    <w:rsid w:val="008625C1"/>
    <w:rsid w:val="0087671D"/>
    <w:rsid w:val="008806F9"/>
    <w:rsid w:val="00887957"/>
    <w:rsid w:val="008A57E3"/>
    <w:rsid w:val="008B5BF4"/>
    <w:rsid w:val="008C0CEE"/>
    <w:rsid w:val="008C1B18"/>
    <w:rsid w:val="008D39B9"/>
    <w:rsid w:val="008D46EC"/>
    <w:rsid w:val="008E090F"/>
    <w:rsid w:val="008E0E25"/>
    <w:rsid w:val="008E21CE"/>
    <w:rsid w:val="008E40C9"/>
    <w:rsid w:val="008E61A1"/>
    <w:rsid w:val="009031EF"/>
    <w:rsid w:val="00917EA3"/>
    <w:rsid w:val="00917EE0"/>
    <w:rsid w:val="00921C89"/>
    <w:rsid w:val="00926966"/>
    <w:rsid w:val="00926D03"/>
    <w:rsid w:val="00934036"/>
    <w:rsid w:val="00934889"/>
    <w:rsid w:val="0094541D"/>
    <w:rsid w:val="009473EA"/>
    <w:rsid w:val="00954E7E"/>
    <w:rsid w:val="009554D9"/>
    <w:rsid w:val="00956488"/>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64F"/>
    <w:rsid w:val="009E4191"/>
    <w:rsid w:val="009F2AB1"/>
    <w:rsid w:val="009F4FAF"/>
    <w:rsid w:val="009F68F1"/>
    <w:rsid w:val="00A04529"/>
    <w:rsid w:val="00A0584B"/>
    <w:rsid w:val="00A17135"/>
    <w:rsid w:val="00A21A6F"/>
    <w:rsid w:val="00A24E56"/>
    <w:rsid w:val="00A26A62"/>
    <w:rsid w:val="00A27539"/>
    <w:rsid w:val="00A35A9B"/>
    <w:rsid w:val="00A37BA6"/>
    <w:rsid w:val="00A4070E"/>
    <w:rsid w:val="00A40CA0"/>
    <w:rsid w:val="00A46552"/>
    <w:rsid w:val="00A504A7"/>
    <w:rsid w:val="00A53677"/>
    <w:rsid w:val="00A53BF2"/>
    <w:rsid w:val="00A60D68"/>
    <w:rsid w:val="00A73EFA"/>
    <w:rsid w:val="00A77A3B"/>
    <w:rsid w:val="00A92F6F"/>
    <w:rsid w:val="00A97523"/>
    <w:rsid w:val="00AA7824"/>
    <w:rsid w:val="00AB0FA3"/>
    <w:rsid w:val="00AB73BF"/>
    <w:rsid w:val="00AC335C"/>
    <w:rsid w:val="00AC463E"/>
    <w:rsid w:val="00AC57B6"/>
    <w:rsid w:val="00AD3BE2"/>
    <w:rsid w:val="00AD3E3D"/>
    <w:rsid w:val="00AE1EE4"/>
    <w:rsid w:val="00AE36EC"/>
    <w:rsid w:val="00AE7406"/>
    <w:rsid w:val="00AE76F3"/>
    <w:rsid w:val="00AF1688"/>
    <w:rsid w:val="00AF46E6"/>
    <w:rsid w:val="00AF5139"/>
    <w:rsid w:val="00B061DF"/>
    <w:rsid w:val="00B06EDA"/>
    <w:rsid w:val="00B1161F"/>
    <w:rsid w:val="00B11661"/>
    <w:rsid w:val="00B32B4D"/>
    <w:rsid w:val="00B36C31"/>
    <w:rsid w:val="00B4137E"/>
    <w:rsid w:val="00B535E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0BA"/>
    <w:rsid w:val="00BE4391"/>
    <w:rsid w:val="00BF3E48"/>
    <w:rsid w:val="00C15F1B"/>
    <w:rsid w:val="00C16288"/>
    <w:rsid w:val="00C17D1D"/>
    <w:rsid w:val="00C21E87"/>
    <w:rsid w:val="00C45923"/>
    <w:rsid w:val="00C543E7"/>
    <w:rsid w:val="00C67C47"/>
    <w:rsid w:val="00C70225"/>
    <w:rsid w:val="00C72198"/>
    <w:rsid w:val="00C73C7D"/>
    <w:rsid w:val="00C75005"/>
    <w:rsid w:val="00C90A00"/>
    <w:rsid w:val="00C970DF"/>
    <w:rsid w:val="00CA7E71"/>
    <w:rsid w:val="00CB2673"/>
    <w:rsid w:val="00CB701D"/>
    <w:rsid w:val="00CC3F0E"/>
    <w:rsid w:val="00CD08C9"/>
    <w:rsid w:val="00CD1FE8"/>
    <w:rsid w:val="00CD38CD"/>
    <w:rsid w:val="00CD3E0C"/>
    <w:rsid w:val="00CD5565"/>
    <w:rsid w:val="00CD616C"/>
    <w:rsid w:val="00CF1B54"/>
    <w:rsid w:val="00CF68D6"/>
    <w:rsid w:val="00CF7B4A"/>
    <w:rsid w:val="00D009F8"/>
    <w:rsid w:val="00D0725F"/>
    <w:rsid w:val="00D078DA"/>
    <w:rsid w:val="00D14995"/>
    <w:rsid w:val="00D204F2"/>
    <w:rsid w:val="00D2455C"/>
    <w:rsid w:val="00D25023"/>
    <w:rsid w:val="00D27F8C"/>
    <w:rsid w:val="00D33843"/>
    <w:rsid w:val="00D52755"/>
    <w:rsid w:val="00D54A6F"/>
    <w:rsid w:val="00D57D57"/>
    <w:rsid w:val="00D62E42"/>
    <w:rsid w:val="00D772FB"/>
    <w:rsid w:val="00D953CC"/>
    <w:rsid w:val="00D97AE4"/>
    <w:rsid w:val="00DA1AA0"/>
    <w:rsid w:val="00DA512B"/>
    <w:rsid w:val="00DC44A8"/>
    <w:rsid w:val="00DC5DE6"/>
    <w:rsid w:val="00DE4BEE"/>
    <w:rsid w:val="00DE5B3D"/>
    <w:rsid w:val="00DE7112"/>
    <w:rsid w:val="00DF19BE"/>
    <w:rsid w:val="00DF3B44"/>
    <w:rsid w:val="00E006D8"/>
    <w:rsid w:val="00E072DD"/>
    <w:rsid w:val="00E1372E"/>
    <w:rsid w:val="00E21D30"/>
    <w:rsid w:val="00E24D9A"/>
    <w:rsid w:val="00E27805"/>
    <w:rsid w:val="00E27A11"/>
    <w:rsid w:val="00E30497"/>
    <w:rsid w:val="00E3177B"/>
    <w:rsid w:val="00E358A2"/>
    <w:rsid w:val="00E35C9A"/>
    <w:rsid w:val="00E3771B"/>
    <w:rsid w:val="00E40979"/>
    <w:rsid w:val="00E43F26"/>
    <w:rsid w:val="00E45AC9"/>
    <w:rsid w:val="00E52A36"/>
    <w:rsid w:val="00E6378B"/>
    <w:rsid w:val="00E63EC3"/>
    <w:rsid w:val="00E648EA"/>
    <w:rsid w:val="00E653DA"/>
    <w:rsid w:val="00E65958"/>
    <w:rsid w:val="00E84FE5"/>
    <w:rsid w:val="00E879A5"/>
    <w:rsid w:val="00E879FC"/>
    <w:rsid w:val="00E90875"/>
    <w:rsid w:val="00EA2574"/>
    <w:rsid w:val="00EA2F1F"/>
    <w:rsid w:val="00EA3F2E"/>
    <w:rsid w:val="00EA57EC"/>
    <w:rsid w:val="00EA6208"/>
    <w:rsid w:val="00EA73D2"/>
    <w:rsid w:val="00EB120E"/>
    <w:rsid w:val="00EB34C8"/>
    <w:rsid w:val="00EB46E2"/>
    <w:rsid w:val="00EC0045"/>
    <w:rsid w:val="00EC589B"/>
    <w:rsid w:val="00ED452E"/>
    <w:rsid w:val="00EE3CDA"/>
    <w:rsid w:val="00EF37A8"/>
    <w:rsid w:val="00EF531F"/>
    <w:rsid w:val="00EF7662"/>
    <w:rsid w:val="00F03A57"/>
    <w:rsid w:val="00F05FE8"/>
    <w:rsid w:val="00F06D86"/>
    <w:rsid w:val="00F13D87"/>
    <w:rsid w:val="00F149E5"/>
    <w:rsid w:val="00F15E33"/>
    <w:rsid w:val="00F17DA2"/>
    <w:rsid w:val="00F22EC0"/>
    <w:rsid w:val="00F25C47"/>
    <w:rsid w:val="00F27D7B"/>
    <w:rsid w:val="00F31D34"/>
    <w:rsid w:val="00F342A1"/>
    <w:rsid w:val="00F351FE"/>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7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2755"/>
    <w:rPr>
      <w:rFonts w:ascii="Times New Roman" w:hAnsi="Times New Roman"/>
      <w:b w:val="0"/>
      <w:i w:val="0"/>
      <w:sz w:val="22"/>
    </w:rPr>
  </w:style>
  <w:style w:type="paragraph" w:styleId="NoSpacing">
    <w:name w:val="No Spacing"/>
    <w:uiPriority w:val="1"/>
    <w:qFormat/>
    <w:rsid w:val="00D52755"/>
    <w:pPr>
      <w:spacing w:after="0" w:line="240" w:lineRule="auto"/>
    </w:pPr>
  </w:style>
  <w:style w:type="paragraph" w:customStyle="1" w:styleId="scemptylineheader">
    <w:name w:val="sc_emptyline_header"/>
    <w:qFormat/>
    <w:rsid w:val="00D527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27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27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27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27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2755"/>
    <w:rPr>
      <w:color w:val="808080"/>
    </w:rPr>
  </w:style>
  <w:style w:type="paragraph" w:customStyle="1" w:styleId="scdirectionallanguage">
    <w:name w:val="sc_directional_language"/>
    <w:qFormat/>
    <w:rsid w:val="00D527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27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27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27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27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27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27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27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27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27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27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27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27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27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27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27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2755"/>
    <w:rPr>
      <w:rFonts w:ascii="Times New Roman" w:hAnsi="Times New Roman"/>
      <w:color w:val="auto"/>
      <w:sz w:val="22"/>
    </w:rPr>
  </w:style>
  <w:style w:type="paragraph" w:customStyle="1" w:styleId="scclippagebillheader">
    <w:name w:val="sc_clip_page_bill_header"/>
    <w:qFormat/>
    <w:rsid w:val="00D527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27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27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2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55"/>
    <w:rPr>
      <w:lang w:val="en-US"/>
    </w:rPr>
  </w:style>
  <w:style w:type="paragraph" w:styleId="Footer">
    <w:name w:val="footer"/>
    <w:basedOn w:val="Normal"/>
    <w:link w:val="FooterChar"/>
    <w:uiPriority w:val="99"/>
    <w:unhideWhenUsed/>
    <w:rsid w:val="00D52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755"/>
    <w:rPr>
      <w:lang w:val="en-US"/>
    </w:rPr>
  </w:style>
  <w:style w:type="paragraph" w:styleId="ListParagraph">
    <w:name w:val="List Paragraph"/>
    <w:basedOn w:val="Normal"/>
    <w:uiPriority w:val="34"/>
    <w:qFormat/>
    <w:rsid w:val="00D52755"/>
    <w:pPr>
      <w:ind w:left="720"/>
      <w:contextualSpacing/>
    </w:pPr>
  </w:style>
  <w:style w:type="paragraph" w:customStyle="1" w:styleId="scbillfooter">
    <w:name w:val="sc_bill_footer"/>
    <w:qFormat/>
    <w:rsid w:val="00D527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27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27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27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27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27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2755"/>
    <w:pPr>
      <w:widowControl w:val="0"/>
      <w:suppressAutoHyphens/>
      <w:spacing w:after="0" w:line="360" w:lineRule="auto"/>
    </w:pPr>
    <w:rPr>
      <w:rFonts w:ascii="Times New Roman" w:hAnsi="Times New Roman"/>
      <w:lang w:val="en-US"/>
    </w:rPr>
  </w:style>
  <w:style w:type="paragraph" w:customStyle="1" w:styleId="sctableln">
    <w:name w:val="sc_table_ln"/>
    <w:qFormat/>
    <w:rsid w:val="00D527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27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2755"/>
    <w:rPr>
      <w:strike/>
      <w:dstrike w:val="0"/>
    </w:rPr>
  </w:style>
  <w:style w:type="character" w:customStyle="1" w:styleId="scinsert">
    <w:name w:val="sc_insert"/>
    <w:uiPriority w:val="1"/>
    <w:qFormat/>
    <w:rsid w:val="00D52755"/>
    <w:rPr>
      <w:caps w:val="0"/>
      <w:smallCaps w:val="0"/>
      <w:strike w:val="0"/>
      <w:dstrike w:val="0"/>
      <w:vanish w:val="0"/>
      <w:u w:val="single"/>
      <w:vertAlign w:val="baseline"/>
    </w:rPr>
  </w:style>
  <w:style w:type="character" w:customStyle="1" w:styleId="scinsertred">
    <w:name w:val="sc_insert_red"/>
    <w:uiPriority w:val="1"/>
    <w:qFormat/>
    <w:rsid w:val="00D52755"/>
    <w:rPr>
      <w:caps w:val="0"/>
      <w:smallCaps w:val="0"/>
      <w:strike w:val="0"/>
      <w:dstrike w:val="0"/>
      <w:vanish w:val="0"/>
      <w:color w:val="FF0000"/>
      <w:u w:val="single"/>
      <w:vertAlign w:val="baseline"/>
    </w:rPr>
  </w:style>
  <w:style w:type="character" w:customStyle="1" w:styleId="scinsertblue">
    <w:name w:val="sc_insert_blue"/>
    <w:uiPriority w:val="1"/>
    <w:qFormat/>
    <w:rsid w:val="00D52755"/>
    <w:rPr>
      <w:caps w:val="0"/>
      <w:smallCaps w:val="0"/>
      <w:strike w:val="0"/>
      <w:dstrike w:val="0"/>
      <w:vanish w:val="0"/>
      <w:color w:val="0070C0"/>
      <w:u w:val="single"/>
      <w:vertAlign w:val="baseline"/>
    </w:rPr>
  </w:style>
  <w:style w:type="character" w:customStyle="1" w:styleId="scstrikered">
    <w:name w:val="sc_strike_red"/>
    <w:uiPriority w:val="1"/>
    <w:qFormat/>
    <w:rsid w:val="00D52755"/>
    <w:rPr>
      <w:strike/>
      <w:dstrike w:val="0"/>
      <w:color w:val="FF0000"/>
    </w:rPr>
  </w:style>
  <w:style w:type="character" w:customStyle="1" w:styleId="scstrikeblue">
    <w:name w:val="sc_strike_blue"/>
    <w:uiPriority w:val="1"/>
    <w:qFormat/>
    <w:rsid w:val="00D52755"/>
    <w:rPr>
      <w:strike/>
      <w:dstrike w:val="0"/>
      <w:color w:val="0070C0"/>
    </w:rPr>
  </w:style>
  <w:style w:type="character" w:customStyle="1" w:styleId="scinsertbluenounderline">
    <w:name w:val="sc_insert_blue_no_underline"/>
    <w:uiPriority w:val="1"/>
    <w:qFormat/>
    <w:rsid w:val="00D527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27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2755"/>
    <w:rPr>
      <w:strike/>
      <w:dstrike w:val="0"/>
      <w:color w:val="0070C0"/>
      <w:lang w:val="en-US"/>
    </w:rPr>
  </w:style>
  <w:style w:type="character" w:customStyle="1" w:styleId="scstrikerednoncodified">
    <w:name w:val="sc_strike_red_non_codified"/>
    <w:uiPriority w:val="1"/>
    <w:qFormat/>
    <w:rsid w:val="00D52755"/>
    <w:rPr>
      <w:strike/>
      <w:dstrike w:val="0"/>
      <w:color w:val="FF0000"/>
    </w:rPr>
  </w:style>
  <w:style w:type="paragraph" w:customStyle="1" w:styleId="scbillsiglines">
    <w:name w:val="sc_bill_sig_lines"/>
    <w:qFormat/>
    <w:rsid w:val="00D527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2755"/>
    <w:rPr>
      <w:bdr w:val="none" w:sz="0" w:space="0" w:color="auto"/>
      <w:shd w:val="clear" w:color="auto" w:fill="FEC6C6"/>
    </w:rPr>
  </w:style>
  <w:style w:type="character" w:customStyle="1" w:styleId="screstoreblue">
    <w:name w:val="sc_restore_blue"/>
    <w:uiPriority w:val="1"/>
    <w:qFormat/>
    <w:rsid w:val="00D52755"/>
    <w:rPr>
      <w:color w:val="4472C4" w:themeColor="accent1"/>
      <w:bdr w:val="none" w:sz="0" w:space="0" w:color="auto"/>
      <w:shd w:val="clear" w:color="auto" w:fill="auto"/>
    </w:rPr>
  </w:style>
  <w:style w:type="character" w:customStyle="1" w:styleId="screstorered">
    <w:name w:val="sc_restore_red"/>
    <w:uiPriority w:val="1"/>
    <w:qFormat/>
    <w:rsid w:val="00D52755"/>
    <w:rPr>
      <w:color w:val="FF0000"/>
      <w:bdr w:val="none" w:sz="0" w:space="0" w:color="auto"/>
      <w:shd w:val="clear" w:color="auto" w:fill="auto"/>
    </w:rPr>
  </w:style>
  <w:style w:type="character" w:customStyle="1" w:styleId="scstrikenewblue">
    <w:name w:val="sc_strike_new_blue"/>
    <w:uiPriority w:val="1"/>
    <w:qFormat/>
    <w:rsid w:val="00D52755"/>
    <w:rPr>
      <w:strike w:val="0"/>
      <w:dstrike/>
      <w:color w:val="0070C0"/>
      <w:u w:val="none"/>
    </w:rPr>
  </w:style>
  <w:style w:type="character" w:customStyle="1" w:styleId="scstrikenewred">
    <w:name w:val="sc_strike_new_red"/>
    <w:uiPriority w:val="1"/>
    <w:qFormat/>
    <w:rsid w:val="00D52755"/>
    <w:rPr>
      <w:strike w:val="0"/>
      <w:dstrike/>
      <w:color w:val="FF0000"/>
      <w:u w:val="none"/>
    </w:rPr>
  </w:style>
  <w:style w:type="character" w:customStyle="1" w:styleId="scamendsenate">
    <w:name w:val="sc_amend_senate"/>
    <w:uiPriority w:val="1"/>
    <w:qFormat/>
    <w:rsid w:val="00D52755"/>
    <w:rPr>
      <w:bdr w:val="none" w:sz="0" w:space="0" w:color="auto"/>
      <w:shd w:val="clear" w:color="auto" w:fill="FFF2CC" w:themeFill="accent4" w:themeFillTint="33"/>
    </w:rPr>
  </w:style>
  <w:style w:type="character" w:customStyle="1" w:styleId="scamendhouse">
    <w:name w:val="sc_amend_house"/>
    <w:uiPriority w:val="1"/>
    <w:qFormat/>
    <w:rsid w:val="00D5275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7&amp;session=126&amp;summary=B" TargetMode="External" Id="R8d88572f9f044b8e" /><Relationship Type="http://schemas.openxmlformats.org/officeDocument/2006/relationships/hyperlink" Target="https://www.scstatehouse.gov/sess126_2025-2026/prever/3207_20241205.docx" TargetMode="External" Id="Re1833ff491a246dd" /><Relationship Type="http://schemas.openxmlformats.org/officeDocument/2006/relationships/hyperlink" Target="h:\hj\20250114.docx" TargetMode="External" Id="Rf6bebeb3c2d744e7" /><Relationship Type="http://schemas.openxmlformats.org/officeDocument/2006/relationships/hyperlink" Target="h:\hj\20250114.docx" TargetMode="External" Id="Ref0181881a6445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3E79"/>
    <w:rsid w:val="001B20DA"/>
    <w:rsid w:val="001C48FD"/>
    <w:rsid w:val="001E01B4"/>
    <w:rsid w:val="002A7C8A"/>
    <w:rsid w:val="002D4365"/>
    <w:rsid w:val="003E4FBC"/>
    <w:rsid w:val="003F4940"/>
    <w:rsid w:val="004E2BB5"/>
    <w:rsid w:val="00535CFF"/>
    <w:rsid w:val="00544076"/>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3177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9b682fcf-b8b8-4aa9-b33d-695ebed970e8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492f4192-61a9-4c90-ab75-d92986922068</T_BILL_REQUEST_REQUEST>
  <T_BILL_R_ORIGINALDRAFT>20c8388f-403e-4a6b-a276-96a502a6b9fb</T_BILL_R_ORIGINALDRAFT>
  <T_BILL_SPONSOR_SPONSOR>01be5748-0691-437a-b03b-78e1efb89647</T_BILL_SPONSOR_SPONSOR>
  <T_BILL_T_BILLNAME>[3207]</T_BILL_T_BILLNAME>
  <T_BILL_T_BILLNUMBER>3207</T_BILL_T_BILLNUMBER>
  <T_BILL_T_BILLTITLE>TO AMEND THE SOUTH CAROLINA CODE OF LAWS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2026.</T_BILL_T_BILLTITLE>
  <T_BILL_T_CHAMBER>house</T_BILL_T_CHAMBER>
  <T_BILL_T_FILENAME> </T_BILL_T_FILENAME>
  <T_BILL_T_LEGTYPE>bill_statewide</T_BILL_T_LEGTYPE>
  <T_BILL_T_RATNUMBERSTRING>HNone</T_BILL_T_RATNUMBERSTRING>
  <T_BILL_T_SECTIONS>[{"SectionUUID":"d9e2154c-4380-40e9-ad28-67611048f2ad","SectionName":"code_section","SectionNumber":1,"SectionType":"code_section","CodeSections":[{"CodeSectionBookmarkName":"ns_T59C25N112_d1d4b75c0","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 AND TO MAKE THESE PROVISIONS EFFECTIVE JULY 1, 2026","Deleted":false}],"TitleText":"","DisableControls":false,"Deleted":false,"RepealItems":[],"SectionBookmarkName":"bs_num_1_23372f175"},{"SectionUUID":"8f03ca95-8faa-4d43-a9c2-8afc498075bd","SectionName":"standard_eff_date_section","SectionNumber":2,"SectionType":"drafting_clause","CodeSections":[],"TitleText":"","DisableControls":false,"Deleted":false,"RepealItems":[],"SectionBookmarkName":"bs_num_2_lastsection"}]</T_BILL_T_SECTIONS>
  <T_BILL_T_SUBJECT>Teacher certification renewals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708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2024-11-22T20:29:00Z</cp:lastPrinted>
  <dcterms:created xsi:type="dcterms:W3CDTF">2024-12-02T20:33:00Z</dcterms:created>
  <dcterms:modified xsi:type="dcterms:W3CDTF">2024-12-02T20:33:00Z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