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LC-0092WAB25.docx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Credit Score for Employment Criteria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184661a7b414db6">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bc19f4df2eb84bfe">
        <w:r w:rsidRPr="00770434">
          <w:rPr>
            <w:rStyle w:val="Hyperlink"/>
          </w:rPr>
          <w:t>House Journal</w:t>
        </w:r>
        <w:r w:rsidRPr="00770434">
          <w:rPr>
            <w:rStyle w:val="Hyperlink"/>
          </w:rPr>
          <w:noBreakHyphen/>
          <w:t>page 138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07a2fed8bb45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ddf0126bdd4e8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01024" w:rsidRDefault="00432135" w14:paraId="47642A99" w14:textId="44225115">
      <w:pPr>
        <w:pStyle w:val="scemptylineheader"/>
      </w:pPr>
    </w:p>
    <w:p w:rsidRPr="00BB0725" w:rsidR="00A73EFA" w:rsidP="00201024" w:rsidRDefault="00A73EFA" w14:paraId="7B72410E" w14:textId="738D7DD9">
      <w:pPr>
        <w:pStyle w:val="scemptylineheader"/>
      </w:pPr>
    </w:p>
    <w:p w:rsidRPr="00BB0725" w:rsidR="00A73EFA" w:rsidP="00201024" w:rsidRDefault="00A73EFA" w14:paraId="6AD935C9" w14:textId="1621EB44">
      <w:pPr>
        <w:pStyle w:val="scemptylineheader"/>
      </w:pPr>
    </w:p>
    <w:p w:rsidRPr="00DF3B44" w:rsidR="00A73EFA" w:rsidP="00201024" w:rsidRDefault="00A73EFA" w14:paraId="51A98227" w14:textId="2E4B45E1">
      <w:pPr>
        <w:pStyle w:val="scemptylineheader"/>
      </w:pPr>
    </w:p>
    <w:p w:rsidRPr="00DF3B44" w:rsidR="00A73EFA" w:rsidP="00201024" w:rsidRDefault="00A73EFA" w14:paraId="3858851A" w14:textId="18C488BB">
      <w:pPr>
        <w:pStyle w:val="scemptylineheader"/>
      </w:pPr>
    </w:p>
    <w:p w:rsidRPr="00DF3B44" w:rsidR="00A73EFA" w:rsidP="00201024" w:rsidRDefault="00A73EFA" w14:paraId="4E3DDE20" w14:textId="46BE260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64BA" w14:paraId="40FEFADA" w14:textId="7FF01D06">
          <w:pPr>
            <w:pStyle w:val="scbilltitle"/>
          </w:pPr>
          <w:r>
            <w:t>TO AMEND THE SOUTH CAROLINA CODE OF LAWS BY ADDING SECTION 41-1-115 SO AS TO PROHIBIT AN INDIVIDUAL’S CREDIT SCORE FROM BEING THE BASIS OF ANY PERSONNEL ACTION, TO PROVIDE PENALTIES, AND TO DEFINE NECESSARY TERMS.</w:t>
          </w:r>
        </w:p>
      </w:sdtContent>
    </w:sdt>
    <w:bookmarkStart w:name="at_1ec68c32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b6a2f6fb" w:id="1"/>
      <w:r w:rsidRPr="0094541D">
        <w:t>B</w:t>
      </w:r>
      <w:bookmarkEnd w:id="1"/>
      <w:r w:rsidRPr="0094541D">
        <w:t>e it enacted by the General Assembly of the State of South Carolina:</w:t>
      </w:r>
    </w:p>
    <w:p w:rsidR="00C9723C" w:rsidP="00C9723C" w:rsidRDefault="00C9723C" w14:paraId="70182FC5" w14:textId="77777777">
      <w:pPr>
        <w:pStyle w:val="scemptyline"/>
      </w:pPr>
    </w:p>
    <w:p w:rsidR="004A28ED" w:rsidP="004A28ED" w:rsidRDefault="00C9723C" w14:paraId="599BC716" w14:textId="77777777">
      <w:pPr>
        <w:pStyle w:val="scdirectionallanguage"/>
      </w:pPr>
      <w:bookmarkStart w:name="bs_num_1_6c3636ae1" w:id="2"/>
      <w:r>
        <w:t>S</w:t>
      </w:r>
      <w:bookmarkEnd w:id="2"/>
      <w:r>
        <w:t>ECTION 1.</w:t>
      </w:r>
      <w:r>
        <w:tab/>
      </w:r>
      <w:bookmarkStart w:name="dl_ea207be60" w:id="3"/>
      <w:r w:rsidR="004A28ED">
        <w:t>C</w:t>
      </w:r>
      <w:bookmarkEnd w:id="3"/>
      <w:r w:rsidR="004A28ED">
        <w:t>hapter 1, Title 41 of the S.C. Code is amended by adding:</w:t>
      </w:r>
    </w:p>
    <w:p w:rsidR="004A28ED" w:rsidP="004A28ED" w:rsidRDefault="004A28ED" w14:paraId="2C5DA612" w14:textId="77777777">
      <w:pPr>
        <w:pStyle w:val="scnewcodesection"/>
      </w:pPr>
      <w:bookmarkStart w:name="open_doc_here" w:id="4"/>
      <w:bookmarkEnd w:id="4"/>
    </w:p>
    <w:p w:rsidR="004E64BA" w:rsidP="004E64BA" w:rsidRDefault="004A28ED" w14:paraId="43043479" w14:textId="6221703E">
      <w:pPr>
        <w:pStyle w:val="scnewcodesection"/>
      </w:pPr>
      <w:r>
        <w:tab/>
      </w:r>
      <w:bookmarkStart w:name="ns_T41C1N115_485b3cd0f" w:id="5"/>
      <w:r>
        <w:t>S</w:t>
      </w:r>
      <w:bookmarkEnd w:id="5"/>
      <w:r>
        <w:t>ection 41-1-115.</w:t>
      </w:r>
      <w:r>
        <w:tab/>
      </w:r>
      <w:bookmarkStart w:name="ss_T41C1N115SA_lv1_cfc6af752" w:id="6"/>
      <w:r w:rsidR="004E64BA">
        <w:t>(</w:t>
      </w:r>
      <w:bookmarkEnd w:id="6"/>
      <w:r w:rsidR="004E64BA">
        <w:t>A) An individual’s credit score must not be the basis of any personnel action including, but not limited to, granting an interview to a prospective employee or decisions concerning hiring, terminating, demoting, or promoting an employee.  A person who violates the provisions of this section shall be guilty of a misdemeanor and, upon conviction, shall be fined not less than ten nor more than fifty dollars or be imprisoned not less than ten nor more than thirty days.</w:t>
      </w:r>
    </w:p>
    <w:p w:rsidR="004E64BA" w:rsidP="004E64BA" w:rsidRDefault="004E64BA" w14:paraId="135DEC16" w14:textId="77777777">
      <w:pPr>
        <w:pStyle w:val="scnewcodesection"/>
      </w:pPr>
      <w:r>
        <w:tab/>
      </w:r>
      <w:bookmarkStart w:name="ss_T41C1N115SB_lv1_8174020ca" w:id="7"/>
      <w:r>
        <w:t>(</w:t>
      </w:r>
      <w:bookmarkEnd w:id="7"/>
      <w:r>
        <w:t>B) For the purposes of this article:</w:t>
      </w:r>
    </w:p>
    <w:p w:rsidR="004E64BA" w:rsidP="004E64BA" w:rsidRDefault="004E64BA" w14:paraId="1536D193" w14:textId="77777777">
      <w:pPr>
        <w:pStyle w:val="scnewcodesection"/>
      </w:pPr>
      <w:r>
        <w:tab/>
      </w:r>
      <w:r>
        <w:tab/>
      </w:r>
      <w:bookmarkStart w:name="ss_T41C1N115S1_lv2_d54465009" w:id="8"/>
      <w:r>
        <w:t>(</w:t>
      </w:r>
      <w:bookmarkEnd w:id="8"/>
      <w:r>
        <w:t>1) “Consumer” means an individual person.</w:t>
      </w:r>
    </w:p>
    <w:p w:rsidR="004E64BA" w:rsidP="004E64BA" w:rsidRDefault="004E64BA" w14:paraId="7312B61D" w14:textId="77777777">
      <w:pPr>
        <w:pStyle w:val="scnewcodesection"/>
      </w:pPr>
      <w:r>
        <w:tab/>
      </w:r>
      <w:r>
        <w:tab/>
      </w:r>
      <w:bookmarkStart w:name="ss_T41C1N115S2_lv2_5bcd3c694" w:id="9"/>
      <w:r>
        <w:t>(</w:t>
      </w:r>
      <w:bookmarkEnd w:id="9"/>
      <w:r>
        <w:t>2) “Credit report” means a written, oral, or other communication of any information produced by a consumer reporting agency that bears on a consumer’s creditworthiness, credit standing, credit capacity, character, general reputation, personal characteristics, or mode of living that is used or collected to serve as a factor in establishing the consumer’s eligibility for credit.</w:t>
      </w:r>
    </w:p>
    <w:p w:rsidR="004E64BA" w:rsidP="004E64BA" w:rsidRDefault="004E64BA" w14:paraId="2FE15BD7" w14:textId="77777777">
      <w:pPr>
        <w:pStyle w:val="scnewcodesection"/>
      </w:pPr>
      <w:r>
        <w:tab/>
      </w:r>
      <w:r>
        <w:tab/>
      </w:r>
      <w:bookmarkStart w:name="ss_T41C1N115S3_lv2_f1702008f" w:id="10"/>
      <w:r>
        <w:t>(</w:t>
      </w:r>
      <w:bookmarkEnd w:id="10"/>
      <w:r>
        <w:t>3) “Credit score” or “risk predictor” or “risk score” means a numeric value or categorization derived from a statistical tool or modeling system used to predict the likelihood of a consumer’s credit behavior, including default.</w:t>
      </w:r>
    </w:p>
    <w:p w:rsidR="00C9723C" w:rsidP="004E64BA" w:rsidRDefault="004E64BA" w14:paraId="342ADC02" w14:textId="74F568D6">
      <w:pPr>
        <w:pStyle w:val="scnewcodesection"/>
      </w:pPr>
      <w:r>
        <w:tab/>
      </w:r>
      <w:r>
        <w:tab/>
      </w:r>
      <w:bookmarkStart w:name="ss_T41C1N115S4_lv2_e095c1ce8" w:id="11"/>
      <w:r>
        <w:t>(</w:t>
      </w:r>
      <w:bookmarkEnd w:id="11"/>
      <w:r>
        <w:t>4) “Consumer credit reporting agency” means an organization that regularly engages in the practice of assembling or evaluating consumer credit information, creating consumer credit reports, or creating consumer credit scores for use by third parties.</w:t>
      </w:r>
    </w:p>
    <w:p w:rsidRPr="00DF3B44" w:rsidR="007E06BB" w:rsidP="00787433" w:rsidRDefault="007E06BB" w14:paraId="3D8F1FED" w14:textId="6AED7EEB">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16C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46596BD" w:rsidR="00685035" w:rsidRPr="007B4AF7" w:rsidRDefault="003E05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6889">
              <w:rPr>
                <w:noProof/>
              </w:rPr>
              <w:t>LC-0092WAB25.docx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017"/>
    <w:rsid w:val="00037F04"/>
    <w:rsid w:val="000404BF"/>
    <w:rsid w:val="00044B84"/>
    <w:rsid w:val="000479D0"/>
    <w:rsid w:val="00063B55"/>
    <w:rsid w:val="0006464F"/>
    <w:rsid w:val="00066B54"/>
    <w:rsid w:val="00072FCD"/>
    <w:rsid w:val="00074A4F"/>
    <w:rsid w:val="00076CA3"/>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4249"/>
    <w:rsid w:val="00140049"/>
    <w:rsid w:val="00144E6B"/>
    <w:rsid w:val="00171601"/>
    <w:rsid w:val="001730EB"/>
    <w:rsid w:val="00173276"/>
    <w:rsid w:val="001758CE"/>
    <w:rsid w:val="00176122"/>
    <w:rsid w:val="0019025B"/>
    <w:rsid w:val="00192AF7"/>
    <w:rsid w:val="00197366"/>
    <w:rsid w:val="001A136C"/>
    <w:rsid w:val="001B6DA2"/>
    <w:rsid w:val="001C25EC"/>
    <w:rsid w:val="001F2A41"/>
    <w:rsid w:val="001F313F"/>
    <w:rsid w:val="001F331D"/>
    <w:rsid w:val="001F394C"/>
    <w:rsid w:val="00201024"/>
    <w:rsid w:val="002038AA"/>
    <w:rsid w:val="002114C8"/>
    <w:rsid w:val="0021166F"/>
    <w:rsid w:val="002162DF"/>
    <w:rsid w:val="00230038"/>
    <w:rsid w:val="00233975"/>
    <w:rsid w:val="00234B9E"/>
    <w:rsid w:val="00236D73"/>
    <w:rsid w:val="002416CF"/>
    <w:rsid w:val="0024482A"/>
    <w:rsid w:val="00244EC1"/>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0F7E"/>
    <w:rsid w:val="0030425A"/>
    <w:rsid w:val="003421F1"/>
    <w:rsid w:val="0034279C"/>
    <w:rsid w:val="00354F64"/>
    <w:rsid w:val="003559A1"/>
    <w:rsid w:val="00361563"/>
    <w:rsid w:val="00371D36"/>
    <w:rsid w:val="00372D51"/>
    <w:rsid w:val="00373E17"/>
    <w:rsid w:val="003775E6"/>
    <w:rsid w:val="00381998"/>
    <w:rsid w:val="00383E43"/>
    <w:rsid w:val="003A14C1"/>
    <w:rsid w:val="003A4182"/>
    <w:rsid w:val="003A5F1C"/>
    <w:rsid w:val="003C3E2E"/>
    <w:rsid w:val="003D31EA"/>
    <w:rsid w:val="003D4A3C"/>
    <w:rsid w:val="003D55B2"/>
    <w:rsid w:val="003E0033"/>
    <w:rsid w:val="003E05E5"/>
    <w:rsid w:val="003E5452"/>
    <w:rsid w:val="003E7165"/>
    <w:rsid w:val="003E7FF6"/>
    <w:rsid w:val="004046B5"/>
    <w:rsid w:val="00406F27"/>
    <w:rsid w:val="004141B8"/>
    <w:rsid w:val="004203B9"/>
    <w:rsid w:val="00432135"/>
    <w:rsid w:val="0043407F"/>
    <w:rsid w:val="00446987"/>
    <w:rsid w:val="00446D28"/>
    <w:rsid w:val="00461824"/>
    <w:rsid w:val="00466CD0"/>
    <w:rsid w:val="00473583"/>
    <w:rsid w:val="00477F32"/>
    <w:rsid w:val="00481850"/>
    <w:rsid w:val="004851A0"/>
    <w:rsid w:val="0048627F"/>
    <w:rsid w:val="004932AB"/>
    <w:rsid w:val="00494BEF"/>
    <w:rsid w:val="004A28ED"/>
    <w:rsid w:val="004A5512"/>
    <w:rsid w:val="004A6BE5"/>
    <w:rsid w:val="004B0C18"/>
    <w:rsid w:val="004C1A04"/>
    <w:rsid w:val="004C20BC"/>
    <w:rsid w:val="004C5C9A"/>
    <w:rsid w:val="004D1442"/>
    <w:rsid w:val="004D3DCB"/>
    <w:rsid w:val="004E1946"/>
    <w:rsid w:val="004E64BA"/>
    <w:rsid w:val="004E66E9"/>
    <w:rsid w:val="004E7DDE"/>
    <w:rsid w:val="004F0090"/>
    <w:rsid w:val="004F172C"/>
    <w:rsid w:val="005002ED"/>
    <w:rsid w:val="00500DBC"/>
    <w:rsid w:val="005102BE"/>
    <w:rsid w:val="00523F7F"/>
    <w:rsid w:val="00524D54"/>
    <w:rsid w:val="0054531B"/>
    <w:rsid w:val="00546C24"/>
    <w:rsid w:val="005471EA"/>
    <w:rsid w:val="005476FF"/>
    <w:rsid w:val="005516F6"/>
    <w:rsid w:val="00552842"/>
    <w:rsid w:val="00554E89"/>
    <w:rsid w:val="00564B58"/>
    <w:rsid w:val="00572281"/>
    <w:rsid w:val="005801DD"/>
    <w:rsid w:val="005875B3"/>
    <w:rsid w:val="00592A40"/>
    <w:rsid w:val="00595467"/>
    <w:rsid w:val="005A28BC"/>
    <w:rsid w:val="005A5377"/>
    <w:rsid w:val="005B7817"/>
    <w:rsid w:val="005C06C8"/>
    <w:rsid w:val="005C22AA"/>
    <w:rsid w:val="005C23D7"/>
    <w:rsid w:val="005C40EB"/>
    <w:rsid w:val="005D02B4"/>
    <w:rsid w:val="005D3013"/>
    <w:rsid w:val="005E1E50"/>
    <w:rsid w:val="005E2B9C"/>
    <w:rsid w:val="005E3332"/>
    <w:rsid w:val="005F613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D82"/>
    <w:rsid w:val="006C7E01"/>
    <w:rsid w:val="006D64A5"/>
    <w:rsid w:val="006E0935"/>
    <w:rsid w:val="006E353F"/>
    <w:rsid w:val="006E35AB"/>
    <w:rsid w:val="006F4E42"/>
    <w:rsid w:val="00702D1A"/>
    <w:rsid w:val="00711AA9"/>
    <w:rsid w:val="00722155"/>
    <w:rsid w:val="00737F19"/>
    <w:rsid w:val="00744E06"/>
    <w:rsid w:val="0075435B"/>
    <w:rsid w:val="00782BF8"/>
    <w:rsid w:val="00783C75"/>
    <w:rsid w:val="007849D9"/>
    <w:rsid w:val="00787433"/>
    <w:rsid w:val="007A10F1"/>
    <w:rsid w:val="007A3D50"/>
    <w:rsid w:val="007B2D29"/>
    <w:rsid w:val="007B412F"/>
    <w:rsid w:val="007B4AF7"/>
    <w:rsid w:val="007B4DBF"/>
    <w:rsid w:val="007C5458"/>
    <w:rsid w:val="007D2C67"/>
    <w:rsid w:val="007D569C"/>
    <w:rsid w:val="007E06BB"/>
    <w:rsid w:val="007F50D1"/>
    <w:rsid w:val="00800CA7"/>
    <w:rsid w:val="00803DAA"/>
    <w:rsid w:val="00816D52"/>
    <w:rsid w:val="00831048"/>
    <w:rsid w:val="00834272"/>
    <w:rsid w:val="008375C5"/>
    <w:rsid w:val="008625C1"/>
    <w:rsid w:val="0087671D"/>
    <w:rsid w:val="008806F9"/>
    <w:rsid w:val="00887957"/>
    <w:rsid w:val="008910B7"/>
    <w:rsid w:val="008A57E3"/>
    <w:rsid w:val="008B5BF4"/>
    <w:rsid w:val="008C0CEE"/>
    <w:rsid w:val="008C1B18"/>
    <w:rsid w:val="008C320C"/>
    <w:rsid w:val="008D2AB3"/>
    <w:rsid w:val="008D46EC"/>
    <w:rsid w:val="008E0E25"/>
    <w:rsid w:val="008E61A1"/>
    <w:rsid w:val="008F2EDA"/>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889"/>
    <w:rsid w:val="009E22B0"/>
    <w:rsid w:val="009E4191"/>
    <w:rsid w:val="009F2AB1"/>
    <w:rsid w:val="009F4FAF"/>
    <w:rsid w:val="009F68F1"/>
    <w:rsid w:val="00A025FC"/>
    <w:rsid w:val="00A04529"/>
    <w:rsid w:val="00A0584B"/>
    <w:rsid w:val="00A17135"/>
    <w:rsid w:val="00A21A6F"/>
    <w:rsid w:val="00A24E56"/>
    <w:rsid w:val="00A26A62"/>
    <w:rsid w:val="00A35A9B"/>
    <w:rsid w:val="00A4070E"/>
    <w:rsid w:val="00A40CA0"/>
    <w:rsid w:val="00A42667"/>
    <w:rsid w:val="00A504A7"/>
    <w:rsid w:val="00A53677"/>
    <w:rsid w:val="00A53BF2"/>
    <w:rsid w:val="00A60D68"/>
    <w:rsid w:val="00A70747"/>
    <w:rsid w:val="00A73EFA"/>
    <w:rsid w:val="00A77A3B"/>
    <w:rsid w:val="00A92F6F"/>
    <w:rsid w:val="00A97523"/>
    <w:rsid w:val="00AA5370"/>
    <w:rsid w:val="00AA7824"/>
    <w:rsid w:val="00AB0FA3"/>
    <w:rsid w:val="00AB73BF"/>
    <w:rsid w:val="00AC335C"/>
    <w:rsid w:val="00AC463E"/>
    <w:rsid w:val="00AD0FAA"/>
    <w:rsid w:val="00AD3BE2"/>
    <w:rsid w:val="00AD3E3D"/>
    <w:rsid w:val="00AE0F8A"/>
    <w:rsid w:val="00AE1EE4"/>
    <w:rsid w:val="00AE36EC"/>
    <w:rsid w:val="00AE7406"/>
    <w:rsid w:val="00AF1688"/>
    <w:rsid w:val="00AF46E6"/>
    <w:rsid w:val="00AF50DD"/>
    <w:rsid w:val="00AF5139"/>
    <w:rsid w:val="00B06EDA"/>
    <w:rsid w:val="00B1161F"/>
    <w:rsid w:val="00B11661"/>
    <w:rsid w:val="00B32B4D"/>
    <w:rsid w:val="00B35F2C"/>
    <w:rsid w:val="00B4137E"/>
    <w:rsid w:val="00B44946"/>
    <w:rsid w:val="00B54DF7"/>
    <w:rsid w:val="00B56223"/>
    <w:rsid w:val="00B56E79"/>
    <w:rsid w:val="00B57AA7"/>
    <w:rsid w:val="00B637AA"/>
    <w:rsid w:val="00B63BE2"/>
    <w:rsid w:val="00B7592C"/>
    <w:rsid w:val="00B809D3"/>
    <w:rsid w:val="00B84B66"/>
    <w:rsid w:val="00B85475"/>
    <w:rsid w:val="00B9090A"/>
    <w:rsid w:val="00B91078"/>
    <w:rsid w:val="00B92196"/>
    <w:rsid w:val="00B9228D"/>
    <w:rsid w:val="00B929EC"/>
    <w:rsid w:val="00B96523"/>
    <w:rsid w:val="00BA7F9F"/>
    <w:rsid w:val="00BB0725"/>
    <w:rsid w:val="00BC408A"/>
    <w:rsid w:val="00BC5023"/>
    <w:rsid w:val="00BC556C"/>
    <w:rsid w:val="00BD42DA"/>
    <w:rsid w:val="00BD4684"/>
    <w:rsid w:val="00BD6C84"/>
    <w:rsid w:val="00BE08A7"/>
    <w:rsid w:val="00BE4391"/>
    <w:rsid w:val="00BF3E48"/>
    <w:rsid w:val="00C15F1B"/>
    <w:rsid w:val="00C16288"/>
    <w:rsid w:val="00C17D1D"/>
    <w:rsid w:val="00C2642B"/>
    <w:rsid w:val="00C45923"/>
    <w:rsid w:val="00C51BAF"/>
    <w:rsid w:val="00C543E7"/>
    <w:rsid w:val="00C70225"/>
    <w:rsid w:val="00C72198"/>
    <w:rsid w:val="00C725B7"/>
    <w:rsid w:val="00C73C7D"/>
    <w:rsid w:val="00C75005"/>
    <w:rsid w:val="00C970DF"/>
    <w:rsid w:val="00C9723C"/>
    <w:rsid w:val="00CA1C47"/>
    <w:rsid w:val="00CA7E71"/>
    <w:rsid w:val="00CB2673"/>
    <w:rsid w:val="00CB701D"/>
    <w:rsid w:val="00CC38E0"/>
    <w:rsid w:val="00CC3F0E"/>
    <w:rsid w:val="00CD08C9"/>
    <w:rsid w:val="00CD1FE8"/>
    <w:rsid w:val="00CD38CD"/>
    <w:rsid w:val="00CD3E0C"/>
    <w:rsid w:val="00CD5565"/>
    <w:rsid w:val="00CD60C1"/>
    <w:rsid w:val="00CD616C"/>
    <w:rsid w:val="00CE6B76"/>
    <w:rsid w:val="00CF68D6"/>
    <w:rsid w:val="00CF7B4A"/>
    <w:rsid w:val="00D009F8"/>
    <w:rsid w:val="00D01CD5"/>
    <w:rsid w:val="00D078DA"/>
    <w:rsid w:val="00D14995"/>
    <w:rsid w:val="00D204F2"/>
    <w:rsid w:val="00D2455C"/>
    <w:rsid w:val="00D25023"/>
    <w:rsid w:val="00D27F8C"/>
    <w:rsid w:val="00D31413"/>
    <w:rsid w:val="00D33843"/>
    <w:rsid w:val="00D54A6F"/>
    <w:rsid w:val="00D57D57"/>
    <w:rsid w:val="00D62E42"/>
    <w:rsid w:val="00D772FB"/>
    <w:rsid w:val="00DA1AA0"/>
    <w:rsid w:val="00DA25CF"/>
    <w:rsid w:val="00DA512B"/>
    <w:rsid w:val="00DC44A8"/>
    <w:rsid w:val="00DE4BEE"/>
    <w:rsid w:val="00DE5B3D"/>
    <w:rsid w:val="00DE7112"/>
    <w:rsid w:val="00DF19BE"/>
    <w:rsid w:val="00DF3B44"/>
    <w:rsid w:val="00E07C85"/>
    <w:rsid w:val="00E1372E"/>
    <w:rsid w:val="00E17A8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E8E"/>
    <w:rsid w:val="00E91BE0"/>
    <w:rsid w:val="00EA2574"/>
    <w:rsid w:val="00EA2F1F"/>
    <w:rsid w:val="00EA3F2E"/>
    <w:rsid w:val="00EA57EC"/>
    <w:rsid w:val="00EA6208"/>
    <w:rsid w:val="00EB120E"/>
    <w:rsid w:val="00EB34C8"/>
    <w:rsid w:val="00EB46E2"/>
    <w:rsid w:val="00EC0045"/>
    <w:rsid w:val="00ED452E"/>
    <w:rsid w:val="00ED67FA"/>
    <w:rsid w:val="00EE35DE"/>
    <w:rsid w:val="00EE3CDA"/>
    <w:rsid w:val="00EF37A8"/>
    <w:rsid w:val="00EF531F"/>
    <w:rsid w:val="00F05FE8"/>
    <w:rsid w:val="00F06D86"/>
    <w:rsid w:val="00F07C5E"/>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757B"/>
    <w:rsid w:val="00F976E9"/>
    <w:rsid w:val="00FA0F2E"/>
    <w:rsid w:val="00FA4DB1"/>
    <w:rsid w:val="00FB3F2A"/>
    <w:rsid w:val="00FB4A90"/>
    <w:rsid w:val="00FC3593"/>
    <w:rsid w:val="00FD117D"/>
    <w:rsid w:val="00FD72E3"/>
    <w:rsid w:val="00FE06FC"/>
    <w:rsid w:val="00FF0315"/>
    <w:rsid w:val="00FF20A3"/>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0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407F"/>
    <w:rPr>
      <w:rFonts w:ascii="Times New Roman" w:hAnsi="Times New Roman"/>
      <w:b w:val="0"/>
      <w:i w:val="0"/>
      <w:sz w:val="22"/>
    </w:rPr>
  </w:style>
  <w:style w:type="paragraph" w:styleId="NoSpacing">
    <w:name w:val="No Spacing"/>
    <w:uiPriority w:val="1"/>
    <w:qFormat/>
    <w:rsid w:val="0043407F"/>
    <w:pPr>
      <w:spacing w:after="0" w:line="240" w:lineRule="auto"/>
    </w:pPr>
  </w:style>
  <w:style w:type="paragraph" w:customStyle="1" w:styleId="scemptylineheader">
    <w:name w:val="sc_emptyline_header"/>
    <w:qFormat/>
    <w:rsid w:val="004340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40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40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40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40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407F"/>
    <w:rPr>
      <w:color w:val="808080"/>
    </w:rPr>
  </w:style>
  <w:style w:type="paragraph" w:customStyle="1" w:styleId="scdirectionallanguage">
    <w:name w:val="sc_directional_language"/>
    <w:qFormat/>
    <w:rsid w:val="004340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40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40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40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40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40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40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40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40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40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40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40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40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40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40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40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407F"/>
    <w:rPr>
      <w:rFonts w:ascii="Times New Roman" w:hAnsi="Times New Roman"/>
      <w:color w:val="auto"/>
      <w:sz w:val="22"/>
    </w:rPr>
  </w:style>
  <w:style w:type="paragraph" w:customStyle="1" w:styleId="scclippagebillheader">
    <w:name w:val="sc_clip_page_bill_header"/>
    <w:qFormat/>
    <w:rsid w:val="004340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40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40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07F"/>
    <w:rPr>
      <w:lang w:val="en-US"/>
    </w:rPr>
  </w:style>
  <w:style w:type="paragraph" w:styleId="Footer">
    <w:name w:val="footer"/>
    <w:basedOn w:val="Normal"/>
    <w:link w:val="FooterChar"/>
    <w:uiPriority w:val="99"/>
    <w:unhideWhenUsed/>
    <w:rsid w:val="0043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07F"/>
    <w:rPr>
      <w:lang w:val="en-US"/>
    </w:rPr>
  </w:style>
  <w:style w:type="paragraph" w:styleId="ListParagraph">
    <w:name w:val="List Paragraph"/>
    <w:basedOn w:val="Normal"/>
    <w:uiPriority w:val="34"/>
    <w:qFormat/>
    <w:rsid w:val="0043407F"/>
    <w:pPr>
      <w:ind w:left="720"/>
      <w:contextualSpacing/>
    </w:pPr>
  </w:style>
  <w:style w:type="paragraph" w:customStyle="1" w:styleId="scbillfooter">
    <w:name w:val="sc_bill_footer"/>
    <w:qFormat/>
    <w:rsid w:val="004340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4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40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40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40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40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40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407F"/>
    <w:pPr>
      <w:widowControl w:val="0"/>
      <w:suppressAutoHyphens/>
      <w:spacing w:after="0" w:line="360" w:lineRule="auto"/>
    </w:pPr>
    <w:rPr>
      <w:rFonts w:ascii="Times New Roman" w:hAnsi="Times New Roman"/>
      <w:lang w:val="en-US"/>
    </w:rPr>
  </w:style>
  <w:style w:type="paragraph" w:customStyle="1" w:styleId="sctableln">
    <w:name w:val="sc_table_ln"/>
    <w:qFormat/>
    <w:rsid w:val="004340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40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407F"/>
    <w:rPr>
      <w:strike/>
      <w:dstrike w:val="0"/>
    </w:rPr>
  </w:style>
  <w:style w:type="character" w:customStyle="1" w:styleId="scinsert">
    <w:name w:val="sc_insert"/>
    <w:uiPriority w:val="1"/>
    <w:qFormat/>
    <w:rsid w:val="0043407F"/>
    <w:rPr>
      <w:caps w:val="0"/>
      <w:smallCaps w:val="0"/>
      <w:strike w:val="0"/>
      <w:dstrike w:val="0"/>
      <w:vanish w:val="0"/>
      <w:u w:val="single"/>
      <w:vertAlign w:val="baseline"/>
    </w:rPr>
  </w:style>
  <w:style w:type="character" w:customStyle="1" w:styleId="scinsertred">
    <w:name w:val="sc_insert_red"/>
    <w:uiPriority w:val="1"/>
    <w:qFormat/>
    <w:rsid w:val="0043407F"/>
    <w:rPr>
      <w:caps w:val="0"/>
      <w:smallCaps w:val="0"/>
      <w:strike w:val="0"/>
      <w:dstrike w:val="0"/>
      <w:vanish w:val="0"/>
      <w:color w:val="FF0000"/>
      <w:u w:val="single"/>
      <w:vertAlign w:val="baseline"/>
    </w:rPr>
  </w:style>
  <w:style w:type="character" w:customStyle="1" w:styleId="scinsertblue">
    <w:name w:val="sc_insert_blue"/>
    <w:uiPriority w:val="1"/>
    <w:qFormat/>
    <w:rsid w:val="0043407F"/>
    <w:rPr>
      <w:caps w:val="0"/>
      <w:smallCaps w:val="0"/>
      <w:strike w:val="0"/>
      <w:dstrike w:val="0"/>
      <w:vanish w:val="0"/>
      <w:color w:val="0070C0"/>
      <w:u w:val="single"/>
      <w:vertAlign w:val="baseline"/>
    </w:rPr>
  </w:style>
  <w:style w:type="character" w:customStyle="1" w:styleId="scstrikered">
    <w:name w:val="sc_strike_red"/>
    <w:uiPriority w:val="1"/>
    <w:qFormat/>
    <w:rsid w:val="0043407F"/>
    <w:rPr>
      <w:strike/>
      <w:dstrike w:val="0"/>
      <w:color w:val="FF0000"/>
    </w:rPr>
  </w:style>
  <w:style w:type="character" w:customStyle="1" w:styleId="scstrikeblue">
    <w:name w:val="sc_strike_blue"/>
    <w:uiPriority w:val="1"/>
    <w:qFormat/>
    <w:rsid w:val="0043407F"/>
    <w:rPr>
      <w:strike/>
      <w:dstrike w:val="0"/>
      <w:color w:val="0070C0"/>
    </w:rPr>
  </w:style>
  <w:style w:type="character" w:customStyle="1" w:styleId="scinsertbluenounderline">
    <w:name w:val="sc_insert_blue_no_underline"/>
    <w:uiPriority w:val="1"/>
    <w:qFormat/>
    <w:rsid w:val="004340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40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407F"/>
    <w:rPr>
      <w:strike/>
      <w:dstrike w:val="0"/>
      <w:color w:val="0070C0"/>
      <w:lang w:val="en-US"/>
    </w:rPr>
  </w:style>
  <w:style w:type="character" w:customStyle="1" w:styleId="scstrikerednoncodified">
    <w:name w:val="sc_strike_red_non_codified"/>
    <w:uiPriority w:val="1"/>
    <w:qFormat/>
    <w:rsid w:val="0043407F"/>
    <w:rPr>
      <w:strike/>
      <w:dstrike w:val="0"/>
      <w:color w:val="FF0000"/>
    </w:rPr>
  </w:style>
  <w:style w:type="paragraph" w:customStyle="1" w:styleId="scbillsiglines">
    <w:name w:val="sc_bill_sig_lines"/>
    <w:qFormat/>
    <w:rsid w:val="004340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407F"/>
    <w:rPr>
      <w:bdr w:val="none" w:sz="0" w:space="0" w:color="auto"/>
      <w:shd w:val="clear" w:color="auto" w:fill="FEC6C6"/>
    </w:rPr>
  </w:style>
  <w:style w:type="character" w:customStyle="1" w:styleId="screstoreblue">
    <w:name w:val="sc_restore_blue"/>
    <w:uiPriority w:val="1"/>
    <w:qFormat/>
    <w:rsid w:val="0043407F"/>
    <w:rPr>
      <w:color w:val="4472C4" w:themeColor="accent1"/>
      <w:bdr w:val="none" w:sz="0" w:space="0" w:color="auto"/>
      <w:shd w:val="clear" w:color="auto" w:fill="auto"/>
    </w:rPr>
  </w:style>
  <w:style w:type="character" w:customStyle="1" w:styleId="screstorered">
    <w:name w:val="sc_restore_red"/>
    <w:uiPriority w:val="1"/>
    <w:qFormat/>
    <w:rsid w:val="0043407F"/>
    <w:rPr>
      <w:color w:val="FF0000"/>
      <w:bdr w:val="none" w:sz="0" w:space="0" w:color="auto"/>
      <w:shd w:val="clear" w:color="auto" w:fill="auto"/>
    </w:rPr>
  </w:style>
  <w:style w:type="character" w:customStyle="1" w:styleId="scstrikenewblue">
    <w:name w:val="sc_strike_new_blue"/>
    <w:uiPriority w:val="1"/>
    <w:qFormat/>
    <w:rsid w:val="0043407F"/>
    <w:rPr>
      <w:strike w:val="0"/>
      <w:dstrike/>
      <w:color w:val="0070C0"/>
      <w:u w:val="none"/>
    </w:rPr>
  </w:style>
  <w:style w:type="character" w:customStyle="1" w:styleId="scstrikenewred">
    <w:name w:val="sc_strike_new_red"/>
    <w:uiPriority w:val="1"/>
    <w:qFormat/>
    <w:rsid w:val="0043407F"/>
    <w:rPr>
      <w:strike w:val="0"/>
      <w:dstrike/>
      <w:color w:val="FF0000"/>
      <w:u w:val="none"/>
    </w:rPr>
  </w:style>
  <w:style w:type="character" w:customStyle="1" w:styleId="scamendsenate">
    <w:name w:val="sc_amend_senate"/>
    <w:uiPriority w:val="1"/>
    <w:qFormat/>
    <w:rsid w:val="0043407F"/>
    <w:rPr>
      <w:bdr w:val="none" w:sz="0" w:space="0" w:color="auto"/>
      <w:shd w:val="clear" w:color="auto" w:fill="FFF2CC" w:themeFill="accent4" w:themeFillTint="33"/>
    </w:rPr>
  </w:style>
  <w:style w:type="character" w:customStyle="1" w:styleId="scamendhouse">
    <w:name w:val="sc_amend_house"/>
    <w:uiPriority w:val="1"/>
    <w:qFormat/>
    <w:rsid w:val="0043407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4&amp;session=126&amp;summary=B" TargetMode="External" Id="R0a07a2fed8bb45dc" /><Relationship Type="http://schemas.openxmlformats.org/officeDocument/2006/relationships/hyperlink" Target="https://www.scstatehouse.gov/sess126_2025-2026/prever/3234_20241205.docx" TargetMode="External" Id="R14ddf0126bdd4e83" /><Relationship Type="http://schemas.openxmlformats.org/officeDocument/2006/relationships/hyperlink" Target="h:\hj\20250114.docx" TargetMode="External" Id="Rd184661a7b414db6" /><Relationship Type="http://schemas.openxmlformats.org/officeDocument/2006/relationships/hyperlink" Target="h:\hj\20250114.docx" TargetMode="External" Id="Rbc19f4df2eb84b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482A"/>
    <w:rsid w:val="002A7C8A"/>
    <w:rsid w:val="002D4365"/>
    <w:rsid w:val="003E4FBC"/>
    <w:rsid w:val="003F4940"/>
    <w:rsid w:val="004E2BB5"/>
    <w:rsid w:val="00580C56"/>
    <w:rsid w:val="00595467"/>
    <w:rsid w:val="006B363F"/>
    <w:rsid w:val="006C3D82"/>
    <w:rsid w:val="007070D2"/>
    <w:rsid w:val="00776F2C"/>
    <w:rsid w:val="008F7723"/>
    <w:rsid w:val="009031EF"/>
    <w:rsid w:val="00912A5F"/>
    <w:rsid w:val="00940EED"/>
    <w:rsid w:val="00985255"/>
    <w:rsid w:val="009C3651"/>
    <w:rsid w:val="00A51DBA"/>
    <w:rsid w:val="00AF50DD"/>
    <w:rsid w:val="00B20DA6"/>
    <w:rsid w:val="00B457AF"/>
    <w:rsid w:val="00B9652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54fa36fb-ceb1-4ba8-9861-45c210dd5030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ce7bbc0e-c7e7-4d5d-afaf-2c281750b2c0</T_BILL_REQUEST_REQUEST>
  <T_BILL_R_ORIGINALDRAFT>8a936a71-cc9e-4ede-9a64-999d6ed1e2bb</T_BILL_R_ORIGINALDRAFT>
  <T_BILL_SPONSOR_SPONSOR>34d68c5d-7440-4409-b499-df306f865af8</T_BILL_SPONSOR_SPONSOR>
  <T_BILL_T_BILLNAME>[3234]</T_BILL_T_BILLNAME>
  <T_BILL_T_BILLNUMBER>3234</T_BILL_T_BILLNUMBER>
  <T_BILL_T_BILLTITLE>TO AMEND THE SOUTH CAROLINA CODE OF LAWS BY ADDING SECTION 41-1-115 SO AS TO PROHIBIT AN INDIVIDUAL’S CREDIT SCORE FROM BEING THE BASIS OF ANY PERSONNEL ACTION, TO PROVIDE PENALTIES, AND TO DEFINE NECESSARY TERMS.</T_BILL_T_BILLTITLE>
  <T_BILL_T_CHAMBER>house</T_BILL_T_CHAMBER>
  <T_BILL_T_FILENAME> </T_BILL_T_FILENAME>
  <T_BILL_T_LEGTYPE>bill_statewide</T_BILL_T_LEGTYPE>
  <T_BILL_T_RATNUMBERSTRING>HNone</T_BILL_T_RATNUMBERSTRING>
  <T_BILL_T_SECTIONS>[{"SectionUUID":"522d786c-deba-4842-8eca-0af653d58966","SectionName":"code_section","SectionNumber":1,"SectionType":"code_section","CodeSections":[{"CodeSectionBookmarkName":"ns_T41C1N115_485b3cd0f","IsConstitutionSection":false,"Identity":"41-1-115","IsNew":true,"SubSections":[{"Level":1,"Identity":"T41C1N115SA","SubSectionBookmarkName":"ss_T41C1N115SA_lv1_cfc6af752","IsNewSubSection":false,"SubSectionReplacement":""},{"Level":1,"Identity":"T41C1N115SB","SubSectionBookmarkName":"ss_T41C1N115SB_lv1_8174020ca","IsNewSubSection":false,"SubSectionReplacement":""},{"Level":2,"Identity":"T41C1N115S1","SubSectionBookmarkName":"ss_T41C1N115S1_lv2_d54465009","IsNewSubSection":false,"SubSectionReplacement":""},{"Level":2,"Identity":"T41C1N115S2","SubSectionBookmarkName":"ss_T41C1N115S2_lv2_5bcd3c694","IsNewSubSection":false,"SubSectionReplacement":""},{"Level":2,"Identity":"T41C1N115S3","SubSectionBookmarkName":"ss_T41C1N115S3_lv2_f1702008f","IsNewSubSection":false,"SubSectionReplacement":""},{"Level":2,"Identity":"T41C1N115S4","SubSectionBookmarkName":"ss_T41C1N115S4_lv2_e095c1ce8","IsNewSubSection":false,"SubSectionReplacement":""}],"TitleRelatedTo":"","TitleSoAsTo":"PROHIBIT AN INDIVIDUAL’S CREDIT SCORE FROM BEING THE BASIS OF ANY PERSONNEL ACTION, TO PROVIDE PENALTIES, AND TO DEFINE NECESSARY TERMS","Deleted":false}],"TitleText":"","DisableControls":false,"Deleted":false,"RepealItems":[],"SectionBookmarkName":"bs_num_1_6c3636ae1"},{"SectionUUID":"8f03ca95-8faa-4d43-a9c2-8afc498075bd","SectionName":"standard_eff_date_section","SectionNumber":2,"SectionType":"drafting_clause","CodeSections":[],"TitleText":"","DisableControls":false,"Deleted":false,"RepealItems":[],"SectionBookmarkName":"bs_num_2_lastsection"}]</T_BILL_T_SECTIONS>
  <T_BILL_T_SUBJECT>Credit Score for Employment Criteria</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1593</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2024-11-14T14:59:00Z</cp:lastPrinted>
  <dcterms:created xsi:type="dcterms:W3CDTF">2024-11-25T19:17:00Z</dcterms:created>
  <dcterms:modified xsi:type="dcterms:W3CDTF">2024-11-25T19:18:00Z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