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Pope and Spann-Wilder</w:t>
      </w:r>
    </w:p>
    <w:p>
      <w:pPr>
        <w:widowControl w:val="false"/>
        <w:spacing w:after="0"/>
        <w:jc w:val="left"/>
      </w:pPr>
      <w:r>
        <w:rPr>
          <w:rFonts w:ascii="Times New Roman"/>
          <w:sz w:val="22"/>
        </w:rPr>
        <w:t xml:space="preserve">Document Path: LC-0046WAB25.docx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Campus security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7a0cf82d6ba4e76">
        <w:r w:rsidRPr="00770434">
          <w:rPr>
            <w:rStyle w:val="Hyperlink"/>
          </w:rPr>
          <w:t>House Journal</w:t>
        </w:r>
        <w:r w:rsidRPr="00770434">
          <w:rPr>
            <w:rStyle w:val="Hyperlink"/>
          </w:rPr>
          <w:noBreakHyphen/>
          <w:t>page 143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04c5a2bcf1c4497c">
        <w:r w:rsidRPr="00770434">
          <w:rPr>
            <w:rStyle w:val="Hyperlink"/>
          </w:rPr>
          <w:t>House Journal</w:t>
        </w:r>
        <w:r w:rsidRPr="00770434">
          <w:rPr>
            <w:rStyle w:val="Hyperlink"/>
          </w:rPr>
          <w:noBreakHyphen/>
          <w:t>page 143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ad9fbfa99a43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298ed6bac0461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F11FB" w:rsidRDefault="00432135" w14:paraId="47642A99" w14:textId="2BB38553">
      <w:pPr>
        <w:pStyle w:val="scemptylineheader"/>
      </w:pPr>
    </w:p>
    <w:p w:rsidRPr="00BB0725" w:rsidR="00A73EFA" w:rsidP="00EF11FB" w:rsidRDefault="00A73EFA" w14:paraId="7B72410E" w14:textId="210E7E5F">
      <w:pPr>
        <w:pStyle w:val="scemptylineheader"/>
      </w:pPr>
    </w:p>
    <w:p w:rsidRPr="00BB0725" w:rsidR="00A73EFA" w:rsidP="00EF11FB" w:rsidRDefault="00A73EFA" w14:paraId="6AD935C9" w14:textId="4412C559">
      <w:pPr>
        <w:pStyle w:val="scemptylineheader"/>
      </w:pPr>
    </w:p>
    <w:p w:rsidRPr="00DF3B44" w:rsidR="00A73EFA" w:rsidP="00EF11FB" w:rsidRDefault="00A73EFA" w14:paraId="51A98227" w14:textId="1F29C213">
      <w:pPr>
        <w:pStyle w:val="scemptylineheader"/>
      </w:pPr>
    </w:p>
    <w:p w:rsidRPr="00DF3B44" w:rsidR="00A73EFA" w:rsidP="00EF11FB" w:rsidRDefault="00A73EFA" w14:paraId="3858851A" w14:textId="2007051B">
      <w:pPr>
        <w:pStyle w:val="scemptylineheader"/>
      </w:pPr>
    </w:p>
    <w:p w:rsidRPr="00DF3B44" w:rsidR="00A73EFA" w:rsidP="00EF11FB" w:rsidRDefault="00A73EFA" w14:paraId="4E3DDE20" w14:textId="485BAB1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18D1" w14:paraId="40FEFADA" w14:textId="42017BBB">
          <w:pPr>
            <w:pStyle w:val="scbilltitle"/>
          </w:pPr>
          <w:r>
            <w:t>TO AMEND THE SOUTH CAROLINA CODE OF LAWS BY AMENDING SECTION 59-116-10</w:t>
          </w:r>
          <w:r w:rsidR="00D1659B">
            <w:t>;</w:t>
          </w:r>
          <w:r>
            <w:t xml:space="preserve"> SECTION 59-116-20; SECTION 59-116-30; SECTION 59-116-80; AND SECTION 59-116-120, ALL RELATING TO THE ESTABLISHMENT AND CONDUCT OF CAMPUS SECURITY DEPARTMENTS BY PRIVATE INSTITUTIONS OF HIGHER LEARNING IN THIS STATE, SO AS TO INCLUDE THE GOVERNOR</w:t>
          </w:r>
          <w:r w:rsidR="00C812DE">
            <w:t>’</w:t>
          </w:r>
          <w:r>
            <w:t>S SCHOOL FOR SCIENCE AND MATHEMATICS, THE GOVERNOR</w:t>
          </w:r>
          <w:r w:rsidR="00C812DE">
            <w:t>’</w:t>
          </w:r>
          <w:r>
            <w:t>S SCHOOL FOR AGRICULTURE AT JOHN DE LA HOWE, AND THE GOVERNOR</w:t>
          </w:r>
          <w:r w:rsidR="00C812DE">
            <w:t>’</w:t>
          </w:r>
          <w:r>
            <w:t>S SCHOOL FOR ARTS AND HUMANITIES AMONG THE INSTITUTIONS THAT MAY ESTABLISH AND MAINTAIN SUCH CAMPUS SECURITY DEPARTMENTS.</w:t>
          </w:r>
        </w:p>
      </w:sdtContent>
    </w:sdt>
    <w:bookmarkStart w:name="at_f45a0898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4b6b21d5" w:id="1"/>
      <w:r w:rsidRPr="0094541D">
        <w:t>B</w:t>
      </w:r>
      <w:bookmarkEnd w:id="1"/>
      <w:r w:rsidRPr="0094541D">
        <w:t>e it enacted by the General Assembly of the State of South Carolina:</w:t>
      </w:r>
    </w:p>
    <w:p w:rsidR="00150911" w:rsidP="00150911" w:rsidRDefault="00150911" w14:paraId="79CAF112" w14:textId="77777777">
      <w:pPr>
        <w:pStyle w:val="scemptyline"/>
      </w:pPr>
    </w:p>
    <w:p w:rsidR="00150911" w:rsidP="00150911" w:rsidRDefault="00150911" w14:paraId="04FCF9F2" w14:textId="77777777">
      <w:pPr>
        <w:pStyle w:val="scdirectionallanguage"/>
      </w:pPr>
      <w:bookmarkStart w:name="bs_num_1_ac6a757e6" w:id="2"/>
      <w:r>
        <w:t>S</w:t>
      </w:r>
      <w:bookmarkEnd w:id="2"/>
      <w:r>
        <w:t>ECTION 1.</w:t>
      </w:r>
      <w:r>
        <w:tab/>
      </w:r>
      <w:bookmarkStart w:name="dl_8632d2d99" w:id="3"/>
      <w:r>
        <w:t>S</w:t>
      </w:r>
      <w:bookmarkEnd w:id="3"/>
      <w:r>
        <w:t>ection 59-116-10 of the S.C. Code is amended to read:</w:t>
      </w:r>
    </w:p>
    <w:p w:rsidR="00150911" w:rsidP="00150911" w:rsidRDefault="00150911" w14:paraId="36B641FC" w14:textId="77777777">
      <w:pPr>
        <w:pStyle w:val="sccodifiedsection"/>
      </w:pPr>
      <w:bookmarkStart w:name="open_doc_here" w:id="4"/>
      <w:bookmarkEnd w:id="4"/>
    </w:p>
    <w:p w:rsidR="00150911" w:rsidP="00150911" w:rsidRDefault="00150911" w14:paraId="7E05E61F" w14:textId="77777777">
      <w:pPr>
        <w:pStyle w:val="sccodifiedsection"/>
      </w:pPr>
      <w:r>
        <w:tab/>
      </w:r>
      <w:bookmarkStart w:name="cs_T59C116N10_456c5e513" w:id="5"/>
      <w:r>
        <w:t>S</w:t>
      </w:r>
      <w:bookmarkEnd w:id="5"/>
      <w:r>
        <w:t>ection 59-116-10.</w:t>
      </w:r>
      <w:r>
        <w:tab/>
      </w:r>
      <w:bookmarkStart w:name="up_5acedfdcf" w:id="6"/>
      <w:r>
        <w:t>A</w:t>
      </w:r>
      <w:bookmarkEnd w:id="6"/>
      <w:r>
        <w:t>s used in this chapter:</w:t>
      </w:r>
    </w:p>
    <w:p w:rsidR="00150911" w:rsidP="00150911" w:rsidRDefault="00150911" w14:paraId="761EF1DB" w14:textId="003EAF4E">
      <w:pPr>
        <w:pStyle w:val="sccodifiedsection"/>
      </w:pPr>
      <w:r>
        <w:tab/>
      </w:r>
      <w:bookmarkStart w:name="ss_T59C116N10S1_lv1_0541d1364" w:id="7"/>
      <w:r>
        <w:t>(</w:t>
      </w:r>
      <w:bookmarkEnd w:id="7"/>
      <w:r>
        <w:t xml:space="preserve">1) “Campus” means the grounds and buildings owned and occupied by a college or university </w:t>
      </w:r>
      <w:r w:rsidRPr="00D82376" w:rsidR="00D82376">
        <w:rPr>
          <w:rStyle w:val="scinsert"/>
        </w:rPr>
        <w:t xml:space="preserve">or of a Governor’s </w:t>
      </w:r>
      <w:r w:rsidR="00D82376">
        <w:rPr>
          <w:rStyle w:val="scinsert"/>
        </w:rPr>
        <w:t xml:space="preserve">School </w:t>
      </w:r>
      <w:r>
        <w:t>for education purposes and streets and roads through and contiguous to the grounds.</w:t>
      </w:r>
    </w:p>
    <w:p w:rsidR="00150911" w:rsidP="00150911" w:rsidRDefault="00150911" w14:paraId="298F38BC" w14:textId="77777777">
      <w:pPr>
        <w:pStyle w:val="sccodifiedsection"/>
      </w:pPr>
      <w:r>
        <w:tab/>
      </w:r>
      <w:bookmarkStart w:name="ss_T59C116N10S2_lv1_313bd3f56" w:id="8"/>
      <w:r>
        <w:t>(</w:t>
      </w:r>
      <w:bookmarkEnd w:id="8"/>
      <w:r>
        <w:t>2) “College or university” means a state chartered two or four-year private educational institution of higher learning located in this State.</w:t>
      </w:r>
    </w:p>
    <w:p w:rsidR="00150911" w:rsidP="00150911" w:rsidRDefault="00150911" w14:paraId="05C42243" w14:textId="6DA0CDB9">
      <w:pPr>
        <w:pStyle w:val="sccodifiedsection"/>
      </w:pPr>
      <w:r>
        <w:tab/>
      </w:r>
      <w:bookmarkStart w:name="ss_T59C116N10S3_lv1_79e82358b" w:id="9"/>
      <w:r>
        <w:t>(</w:t>
      </w:r>
      <w:bookmarkEnd w:id="9"/>
      <w:r>
        <w:t>3) “Campus police officer” means an employee of a college or university whose duties include the enforcement of the laws of this State;</w:t>
      </w:r>
      <w:r w:rsidR="007C0729">
        <w:t xml:space="preserve"> </w:t>
      </w:r>
      <w:r>
        <w:t>the preservation of public order; the protection of life and property; the prevention, detection, or investigation of crime;</w:t>
      </w:r>
      <w:r w:rsidR="007C0729">
        <w:t xml:space="preserve"> </w:t>
      </w:r>
      <w:r>
        <w:t>or a combination of those duties.  It does not include personnel of a private company which provides security services on a contract basis for the institution concerned.</w:t>
      </w:r>
    </w:p>
    <w:p w:rsidR="00D82376" w:rsidP="00150911" w:rsidRDefault="00D82376" w14:paraId="10CD41BE" w14:textId="2E59045B">
      <w:pPr>
        <w:pStyle w:val="sccodifiedsection"/>
      </w:pPr>
      <w:r>
        <w:rPr>
          <w:rStyle w:val="scinsert"/>
        </w:rPr>
        <w:tab/>
      </w:r>
      <w:bookmarkStart w:name="ss_T59C116N10S4_lv1_de7ac740e" w:id="10"/>
      <w:r w:rsidRPr="00D82376">
        <w:rPr>
          <w:rStyle w:val="scinsert"/>
        </w:rPr>
        <w:t>(</w:t>
      </w:r>
      <w:bookmarkEnd w:id="10"/>
      <w:r w:rsidRPr="00D82376">
        <w:rPr>
          <w:rStyle w:val="scinsert"/>
        </w:rPr>
        <w:t>4) “Governor’s School” means the Special School of Science and Mathematics established in Chapter 48, the Governor’s School for Agriculture at John de la Howe established in Chapter 49, and the Governor's School for the Arts and Humanities established in Chapter 50.</w:t>
      </w:r>
    </w:p>
    <w:p w:rsidR="00B63EC8" w:rsidP="00B63EC8" w:rsidRDefault="00B63EC8" w14:paraId="3AB28F10" w14:textId="77777777">
      <w:pPr>
        <w:pStyle w:val="scemptyline"/>
      </w:pPr>
    </w:p>
    <w:p w:rsidR="00B63EC8" w:rsidP="00B63EC8" w:rsidRDefault="00B63EC8" w14:paraId="71828715" w14:textId="77777777">
      <w:pPr>
        <w:pStyle w:val="scdirectionallanguage"/>
      </w:pPr>
      <w:bookmarkStart w:name="bs_num_2_636935800" w:id="11"/>
      <w:r>
        <w:t>S</w:t>
      </w:r>
      <w:bookmarkEnd w:id="11"/>
      <w:r>
        <w:t>ECTION 2.</w:t>
      </w:r>
      <w:r>
        <w:tab/>
      </w:r>
      <w:bookmarkStart w:name="dl_262286e62" w:id="12"/>
      <w:r>
        <w:t>S</w:t>
      </w:r>
      <w:bookmarkEnd w:id="12"/>
      <w:r>
        <w:t>ection 59-116-20 of the S.C. Code is amended to read:</w:t>
      </w:r>
    </w:p>
    <w:p w:rsidR="00B63EC8" w:rsidP="00B63EC8" w:rsidRDefault="00B63EC8" w14:paraId="0BFCC9B6" w14:textId="77777777">
      <w:pPr>
        <w:pStyle w:val="sccodifiedsection"/>
      </w:pPr>
    </w:p>
    <w:p w:rsidR="00B63EC8" w:rsidP="00B63EC8" w:rsidRDefault="00B63EC8" w14:paraId="41663709" w14:textId="36FA5D99">
      <w:pPr>
        <w:pStyle w:val="sccodifiedsection"/>
      </w:pPr>
      <w:r>
        <w:tab/>
      </w:r>
      <w:bookmarkStart w:name="cs_T59C116N20_a377da0a7" w:id="13"/>
      <w:r>
        <w:t>S</w:t>
      </w:r>
      <w:bookmarkEnd w:id="13"/>
      <w:r>
        <w:t>ection 59-116-20.</w:t>
      </w:r>
      <w:r>
        <w:tab/>
      </w:r>
      <w:bookmarkStart w:name="ss_T59C116N20SA_lv1_c32bf7720" w:id="14"/>
      <w:r w:rsidR="008130AB">
        <w:rPr>
          <w:rStyle w:val="scinsert"/>
        </w:rPr>
        <w:t>(</w:t>
      </w:r>
      <w:bookmarkEnd w:id="14"/>
      <w:r w:rsidR="008130AB">
        <w:rPr>
          <w:rStyle w:val="scinsert"/>
        </w:rPr>
        <w:t xml:space="preserve">A) </w:t>
      </w:r>
      <w:r>
        <w:t xml:space="preserve">The </w:t>
      </w:r>
      <w:r>
        <w:rPr>
          <w:rStyle w:val="scstrike"/>
        </w:rPr>
        <w:t xml:space="preserve">board of </w:t>
      </w:r>
      <w:proofErr w:type="spellStart"/>
      <w:r>
        <w:rPr>
          <w:rStyle w:val="scstrike"/>
        </w:rPr>
        <w:t>trustees</w:t>
      </w:r>
      <w:r w:rsidR="008130AB">
        <w:rPr>
          <w:rStyle w:val="scinsert"/>
        </w:rPr>
        <w:t>governing</w:t>
      </w:r>
      <w:proofErr w:type="spellEnd"/>
      <w:r w:rsidR="008130AB">
        <w:rPr>
          <w:rStyle w:val="scinsert"/>
        </w:rPr>
        <w:t xml:space="preserve"> board</w:t>
      </w:r>
      <w:r>
        <w:t xml:space="preserve"> of each college or university </w:t>
      </w:r>
      <w:r w:rsidR="008130AB">
        <w:rPr>
          <w:rStyle w:val="scinsert"/>
        </w:rPr>
        <w:t xml:space="preserve">and each </w:t>
      </w:r>
      <w:proofErr w:type="spellStart"/>
      <w:r w:rsidR="008130AB">
        <w:rPr>
          <w:rStyle w:val="scinsert"/>
        </w:rPr>
        <w:t>Govenor’s</w:t>
      </w:r>
      <w:proofErr w:type="spellEnd"/>
      <w:r w:rsidR="008130AB">
        <w:rPr>
          <w:rStyle w:val="scinsert"/>
        </w:rPr>
        <w:t xml:space="preserve"> School </w:t>
      </w:r>
      <w:r>
        <w:t xml:space="preserve">may establish a safety and security department and appoint and employ campus </w:t>
      </w:r>
      <w:r>
        <w:lastRenderedPageBreak/>
        <w:t>police officers to carry out the functions of the department. While on duty, campus police officers shall wear distinctive uniforms prescribed by the board of trustees or its designees.</w:t>
      </w:r>
    </w:p>
    <w:p w:rsidR="00B63EC8" w:rsidP="00B63EC8" w:rsidRDefault="00B63EC8" w14:paraId="4C45340F" w14:textId="0CE86760">
      <w:pPr>
        <w:pStyle w:val="sccodifiedsection"/>
      </w:pPr>
      <w:r>
        <w:tab/>
      </w:r>
      <w:bookmarkStart w:name="ss_T59C116N20SB_lv1_c5c1b447a" w:id="15"/>
      <w:r w:rsidR="008130AB">
        <w:rPr>
          <w:rStyle w:val="scinsert"/>
        </w:rPr>
        <w:t>(</w:t>
      </w:r>
      <w:bookmarkEnd w:id="15"/>
      <w:r w:rsidR="008130AB">
        <w:rPr>
          <w:rStyle w:val="scinsert"/>
        </w:rPr>
        <w:t xml:space="preserve">B) </w:t>
      </w:r>
      <w:r>
        <w:t>The officers must be commissioned as constables pursuant to Section 23-1-60 and take the oath of office prescribed by law and the state Constitution for those officers. The jurisdiction of such a constable is limited to the campus grounds and streets and roads through and contiguous to them.</w:t>
      </w:r>
    </w:p>
    <w:p w:rsidR="004553E4" w:rsidP="004553E4" w:rsidRDefault="004553E4" w14:paraId="720D3DE3" w14:textId="77777777">
      <w:pPr>
        <w:pStyle w:val="scemptyline"/>
      </w:pPr>
    </w:p>
    <w:p w:rsidR="004553E4" w:rsidP="004553E4" w:rsidRDefault="004553E4" w14:paraId="26233DB6" w14:textId="77777777">
      <w:pPr>
        <w:pStyle w:val="scdirectionallanguage"/>
      </w:pPr>
      <w:bookmarkStart w:name="bs_num_3_660987bac" w:id="16"/>
      <w:r>
        <w:t>S</w:t>
      </w:r>
      <w:bookmarkEnd w:id="16"/>
      <w:r>
        <w:t>ECTION 3.</w:t>
      </w:r>
      <w:r>
        <w:tab/>
      </w:r>
      <w:bookmarkStart w:name="dl_9e3b323eb" w:id="17"/>
      <w:r>
        <w:t>S</w:t>
      </w:r>
      <w:bookmarkEnd w:id="17"/>
      <w:r>
        <w:t>ection 59-116-30(C) of the S.C. Code is amended to read:</w:t>
      </w:r>
    </w:p>
    <w:p w:rsidR="004553E4" w:rsidP="004553E4" w:rsidRDefault="004553E4" w14:paraId="61C2E256" w14:textId="77777777">
      <w:pPr>
        <w:pStyle w:val="sccodifiedsection"/>
      </w:pPr>
    </w:p>
    <w:p w:rsidR="004553E4" w:rsidP="004553E4" w:rsidRDefault="004553E4" w14:paraId="4A0D38A1" w14:textId="086B197D">
      <w:pPr>
        <w:pStyle w:val="sccodifiedsection"/>
      </w:pPr>
      <w:bookmarkStart w:name="cs_T59C116N30_37f812fb2" w:id="18"/>
      <w:r>
        <w:tab/>
      </w:r>
      <w:bookmarkStart w:name="ss_T59C116N30SC_lv1_2e4dab9e9" w:id="19"/>
      <w:bookmarkEnd w:id="18"/>
      <w:r>
        <w:t>(</w:t>
      </w:r>
      <w:bookmarkEnd w:id="19"/>
      <w:r>
        <w:t xml:space="preserve">C) Safety and security departments created and operated by the </w:t>
      </w:r>
      <w:r w:rsidR="005D6E94">
        <w:rPr>
          <w:rStyle w:val="scinsert"/>
        </w:rPr>
        <w:t xml:space="preserve">governing </w:t>
      </w:r>
      <w:r>
        <w:t xml:space="preserve">boards of </w:t>
      </w:r>
      <w:r>
        <w:rPr>
          <w:rStyle w:val="scstrike"/>
        </w:rPr>
        <w:t xml:space="preserve">trustees of </w:t>
      </w:r>
      <w:r>
        <w:t>institutions under this chapter for the purposes of this chapter are campus police departments and the sworn campus police officers of the department are campus police officers.</w:t>
      </w:r>
    </w:p>
    <w:p w:rsidR="005D6E94" w:rsidP="005D6E94" w:rsidRDefault="005D6E94" w14:paraId="3AD23FCF" w14:textId="77777777">
      <w:pPr>
        <w:pStyle w:val="scemptyline"/>
      </w:pPr>
    </w:p>
    <w:p w:rsidR="005D6E94" w:rsidP="005D6E94" w:rsidRDefault="005D6E94" w14:paraId="1F5D50EE" w14:textId="77777777">
      <w:pPr>
        <w:pStyle w:val="scdirectionallanguage"/>
      </w:pPr>
      <w:bookmarkStart w:name="bs_num_4_cc01495c3" w:id="20"/>
      <w:r>
        <w:t>S</w:t>
      </w:r>
      <w:bookmarkEnd w:id="20"/>
      <w:r>
        <w:t>ECTION 4.</w:t>
      </w:r>
      <w:r>
        <w:tab/>
      </w:r>
      <w:bookmarkStart w:name="dl_c0eea8da8" w:id="21"/>
      <w:r>
        <w:t>S</w:t>
      </w:r>
      <w:bookmarkEnd w:id="21"/>
      <w:r>
        <w:t>ection 59-116-80(A) of the S.C. Code is amended to read:</w:t>
      </w:r>
    </w:p>
    <w:p w:rsidR="005D6E94" w:rsidP="005D6E94" w:rsidRDefault="005D6E94" w14:paraId="62B2AA82" w14:textId="77777777">
      <w:pPr>
        <w:pStyle w:val="sccodifiedsection"/>
      </w:pPr>
    </w:p>
    <w:p w:rsidR="005D6E94" w:rsidP="005D6E94" w:rsidRDefault="005D6E94" w14:paraId="6569CE68" w14:textId="19C33F46">
      <w:pPr>
        <w:pStyle w:val="sccodifiedsection"/>
      </w:pPr>
      <w:bookmarkStart w:name="cs_T59C116N80_2367b2646" w:id="22"/>
      <w:r>
        <w:tab/>
      </w:r>
      <w:bookmarkStart w:name="ss_T59C116N80SA_lv1_4877dd092" w:id="23"/>
      <w:bookmarkEnd w:id="22"/>
      <w:r>
        <w:t>(</w:t>
      </w:r>
      <w:bookmarkEnd w:id="23"/>
      <w:r>
        <w:t xml:space="preserve">A) It is unlawful for a person to falsely represent himself to be a campus police officer, agent, or employee of a safety and security department of </w:t>
      </w:r>
      <w:r>
        <w:rPr>
          <w:rStyle w:val="scstrike"/>
        </w:rPr>
        <w:t xml:space="preserve">a college or </w:t>
      </w:r>
      <w:proofErr w:type="spellStart"/>
      <w:r>
        <w:rPr>
          <w:rStyle w:val="scstrike"/>
        </w:rPr>
        <w:t>university</w:t>
      </w:r>
      <w:r w:rsidRPr="00383589" w:rsidR="00383589">
        <w:rPr>
          <w:rStyle w:val="scinsert"/>
        </w:rPr>
        <w:t>an</w:t>
      </w:r>
      <w:proofErr w:type="spellEnd"/>
      <w:r w:rsidRPr="00383589" w:rsidR="00383589">
        <w:rPr>
          <w:rStyle w:val="scinsert"/>
        </w:rPr>
        <w:t xml:space="preserve"> institution under this chapter</w:t>
      </w:r>
      <w:r>
        <w:t>, or arrest, detain, search, or question in any manner the person or property of a person, nor may a person without the authority of the governing board of the institution wear its official uniform, insignia, badge, or identification of the department.</w:t>
      </w:r>
    </w:p>
    <w:p w:rsidR="00540CA3" w:rsidP="00540CA3" w:rsidRDefault="00540CA3" w14:paraId="36CC414C" w14:textId="77777777">
      <w:pPr>
        <w:pStyle w:val="scemptyline"/>
      </w:pPr>
    </w:p>
    <w:p w:rsidR="00540CA3" w:rsidP="00540CA3" w:rsidRDefault="00540CA3" w14:paraId="6439FF91" w14:textId="77777777">
      <w:pPr>
        <w:pStyle w:val="scdirectionallanguage"/>
      </w:pPr>
      <w:bookmarkStart w:name="bs_num_5_da58d8fb3" w:id="24"/>
      <w:r>
        <w:t>S</w:t>
      </w:r>
      <w:bookmarkEnd w:id="24"/>
      <w:r>
        <w:t>ECTION 5.</w:t>
      </w:r>
      <w:r>
        <w:tab/>
      </w:r>
      <w:bookmarkStart w:name="dl_e6093d168" w:id="25"/>
      <w:r>
        <w:t>S</w:t>
      </w:r>
      <w:bookmarkEnd w:id="25"/>
      <w:r>
        <w:t>ection 59-116-120 of the S.C. Code is amended to read:</w:t>
      </w:r>
    </w:p>
    <w:p w:rsidR="00540CA3" w:rsidP="00540CA3" w:rsidRDefault="00540CA3" w14:paraId="61963985" w14:textId="77777777">
      <w:pPr>
        <w:pStyle w:val="sccodifiedsection"/>
      </w:pPr>
    </w:p>
    <w:p w:rsidR="00540CA3" w:rsidP="00540CA3" w:rsidRDefault="00540CA3" w14:paraId="5EA69051" w14:textId="4E316BDA">
      <w:pPr>
        <w:pStyle w:val="sccodifiedsection"/>
      </w:pPr>
      <w:r>
        <w:tab/>
      </w:r>
      <w:bookmarkStart w:name="cs_T59C116N120_8e3bf70df" w:id="26"/>
      <w:r>
        <w:t>S</w:t>
      </w:r>
      <w:bookmarkEnd w:id="26"/>
      <w:r>
        <w:t>ection 59-116-120.</w:t>
      </w:r>
      <w:r>
        <w:tab/>
        <w:t xml:space="preserve">The provisions of this chapter may not be construed to prevent </w:t>
      </w:r>
      <w:r>
        <w:rPr>
          <w:rStyle w:val="scstrike"/>
        </w:rPr>
        <w:t xml:space="preserve">colleges and </w:t>
      </w:r>
      <w:proofErr w:type="spellStart"/>
      <w:r>
        <w:rPr>
          <w:rStyle w:val="scstrike"/>
        </w:rPr>
        <w:t>universities</w:t>
      </w:r>
      <w:r w:rsidR="005F05AD">
        <w:rPr>
          <w:rStyle w:val="scinsert"/>
        </w:rPr>
        <w:t>institutions</w:t>
      </w:r>
      <w:proofErr w:type="spellEnd"/>
      <w:r w:rsidR="005F05AD">
        <w:rPr>
          <w:rStyle w:val="scinsert"/>
        </w:rPr>
        <w:t xml:space="preserve"> under this chapter</w:t>
      </w:r>
      <w:r>
        <w:t xml:space="preserve">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w:t>
      </w:r>
    </w:p>
    <w:p w:rsidRPr="00DF3B44" w:rsidR="007E06BB" w:rsidP="00787433" w:rsidRDefault="007E06BB" w14:paraId="3D8F1FED" w14:textId="54F1E337">
      <w:pPr>
        <w:pStyle w:val="scemptyline"/>
      </w:pPr>
    </w:p>
    <w:p w:rsidRPr="00DF3B44" w:rsidR="007A10F1" w:rsidP="007A10F1" w:rsidRDefault="00E27805" w14:paraId="0E9393B4" w14:textId="3A662836">
      <w:pPr>
        <w:pStyle w:val="scnoncodifiedsection"/>
      </w:pPr>
      <w:bookmarkStart w:name="bs_num_6_lastsection" w:id="27"/>
      <w:bookmarkStart w:name="eff_date_section" w:id="28"/>
      <w:r w:rsidRPr="00DF3B44">
        <w:t>S</w:t>
      </w:r>
      <w:bookmarkEnd w:id="27"/>
      <w:r w:rsidRPr="00DF3B44">
        <w:t>ECTION 6.</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340F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BCF301E" w:rsidR="00685035" w:rsidRPr="007B4AF7" w:rsidRDefault="00F063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4B05">
              <w:rPr>
                <w:noProof/>
              </w:rPr>
              <w:t>LC-0046WAB25.docx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D72"/>
    <w:rsid w:val="00011182"/>
    <w:rsid w:val="00011359"/>
    <w:rsid w:val="00012912"/>
    <w:rsid w:val="00017FB0"/>
    <w:rsid w:val="00020B5D"/>
    <w:rsid w:val="00026421"/>
    <w:rsid w:val="00027877"/>
    <w:rsid w:val="00030409"/>
    <w:rsid w:val="000340F2"/>
    <w:rsid w:val="00037F04"/>
    <w:rsid w:val="000404BF"/>
    <w:rsid w:val="00044B84"/>
    <w:rsid w:val="000479D0"/>
    <w:rsid w:val="0006464F"/>
    <w:rsid w:val="00066B54"/>
    <w:rsid w:val="00072FCD"/>
    <w:rsid w:val="00074A4F"/>
    <w:rsid w:val="00077B65"/>
    <w:rsid w:val="000A3C25"/>
    <w:rsid w:val="000B4C02"/>
    <w:rsid w:val="000B5B4A"/>
    <w:rsid w:val="000B7FE1"/>
    <w:rsid w:val="000C3AD0"/>
    <w:rsid w:val="000C3E88"/>
    <w:rsid w:val="000C46B9"/>
    <w:rsid w:val="000C58E4"/>
    <w:rsid w:val="000C6201"/>
    <w:rsid w:val="000C6F9A"/>
    <w:rsid w:val="000C7BD7"/>
    <w:rsid w:val="000D2F44"/>
    <w:rsid w:val="000D33E4"/>
    <w:rsid w:val="000E1342"/>
    <w:rsid w:val="000E34D9"/>
    <w:rsid w:val="000E578A"/>
    <w:rsid w:val="000F2250"/>
    <w:rsid w:val="0010329A"/>
    <w:rsid w:val="0010478A"/>
    <w:rsid w:val="00105756"/>
    <w:rsid w:val="00113F78"/>
    <w:rsid w:val="00114001"/>
    <w:rsid w:val="001164F9"/>
    <w:rsid w:val="0011719C"/>
    <w:rsid w:val="00121904"/>
    <w:rsid w:val="00125A92"/>
    <w:rsid w:val="00140049"/>
    <w:rsid w:val="00145853"/>
    <w:rsid w:val="00150911"/>
    <w:rsid w:val="00150E98"/>
    <w:rsid w:val="00166721"/>
    <w:rsid w:val="00171601"/>
    <w:rsid w:val="001730EB"/>
    <w:rsid w:val="00173276"/>
    <w:rsid w:val="00176122"/>
    <w:rsid w:val="00176D9E"/>
    <w:rsid w:val="0018545C"/>
    <w:rsid w:val="00186D98"/>
    <w:rsid w:val="0019025B"/>
    <w:rsid w:val="00191884"/>
    <w:rsid w:val="00192AF7"/>
    <w:rsid w:val="00195254"/>
    <w:rsid w:val="00195D84"/>
    <w:rsid w:val="00197366"/>
    <w:rsid w:val="00197867"/>
    <w:rsid w:val="00197BFC"/>
    <w:rsid w:val="001A136C"/>
    <w:rsid w:val="001B002D"/>
    <w:rsid w:val="001B6DA2"/>
    <w:rsid w:val="001C25EC"/>
    <w:rsid w:val="001C4BFE"/>
    <w:rsid w:val="001E5A6C"/>
    <w:rsid w:val="001F2A41"/>
    <w:rsid w:val="001F313F"/>
    <w:rsid w:val="001F331D"/>
    <w:rsid w:val="001F394C"/>
    <w:rsid w:val="002038AA"/>
    <w:rsid w:val="002114C8"/>
    <w:rsid w:val="0021166F"/>
    <w:rsid w:val="0021538D"/>
    <w:rsid w:val="002162DF"/>
    <w:rsid w:val="00225A24"/>
    <w:rsid w:val="00230038"/>
    <w:rsid w:val="0023244B"/>
    <w:rsid w:val="00233975"/>
    <w:rsid w:val="00236D73"/>
    <w:rsid w:val="002378FF"/>
    <w:rsid w:val="00246535"/>
    <w:rsid w:val="00250F84"/>
    <w:rsid w:val="002519CC"/>
    <w:rsid w:val="002576C6"/>
    <w:rsid w:val="00257F60"/>
    <w:rsid w:val="002625EA"/>
    <w:rsid w:val="00262AC5"/>
    <w:rsid w:val="00264AE9"/>
    <w:rsid w:val="00275AE6"/>
    <w:rsid w:val="002836D8"/>
    <w:rsid w:val="002A7989"/>
    <w:rsid w:val="002B02F3"/>
    <w:rsid w:val="002B759A"/>
    <w:rsid w:val="002C3463"/>
    <w:rsid w:val="002D266D"/>
    <w:rsid w:val="002D5B3D"/>
    <w:rsid w:val="002D7447"/>
    <w:rsid w:val="002E315A"/>
    <w:rsid w:val="002E3D27"/>
    <w:rsid w:val="002E4F8C"/>
    <w:rsid w:val="002F560C"/>
    <w:rsid w:val="002F5847"/>
    <w:rsid w:val="0030425A"/>
    <w:rsid w:val="003421F1"/>
    <w:rsid w:val="0034279C"/>
    <w:rsid w:val="00353F6C"/>
    <w:rsid w:val="00354F64"/>
    <w:rsid w:val="003559A1"/>
    <w:rsid w:val="00361563"/>
    <w:rsid w:val="00371D36"/>
    <w:rsid w:val="00373E17"/>
    <w:rsid w:val="003772C2"/>
    <w:rsid w:val="003775E6"/>
    <w:rsid w:val="00381998"/>
    <w:rsid w:val="00383589"/>
    <w:rsid w:val="003A56D4"/>
    <w:rsid w:val="003A5F1C"/>
    <w:rsid w:val="003A70DC"/>
    <w:rsid w:val="003C3E2E"/>
    <w:rsid w:val="003D2431"/>
    <w:rsid w:val="003D4A3C"/>
    <w:rsid w:val="003D55B2"/>
    <w:rsid w:val="003E0033"/>
    <w:rsid w:val="003E5452"/>
    <w:rsid w:val="003E7165"/>
    <w:rsid w:val="003E7FF6"/>
    <w:rsid w:val="004006F1"/>
    <w:rsid w:val="004039D2"/>
    <w:rsid w:val="004046B5"/>
    <w:rsid w:val="00406F27"/>
    <w:rsid w:val="004124E7"/>
    <w:rsid w:val="004141B8"/>
    <w:rsid w:val="004203B9"/>
    <w:rsid w:val="004320D5"/>
    <w:rsid w:val="00432135"/>
    <w:rsid w:val="00437A93"/>
    <w:rsid w:val="00446987"/>
    <w:rsid w:val="00446D28"/>
    <w:rsid w:val="004553E4"/>
    <w:rsid w:val="00466B63"/>
    <w:rsid w:val="00466CD0"/>
    <w:rsid w:val="00473583"/>
    <w:rsid w:val="00477F32"/>
    <w:rsid w:val="00481850"/>
    <w:rsid w:val="004851A0"/>
    <w:rsid w:val="0048627F"/>
    <w:rsid w:val="004926E1"/>
    <w:rsid w:val="004932AB"/>
    <w:rsid w:val="00494BEF"/>
    <w:rsid w:val="004A5512"/>
    <w:rsid w:val="004A6BE5"/>
    <w:rsid w:val="004B0C18"/>
    <w:rsid w:val="004B172C"/>
    <w:rsid w:val="004C1A04"/>
    <w:rsid w:val="004C20BC"/>
    <w:rsid w:val="004C5C9A"/>
    <w:rsid w:val="004D1442"/>
    <w:rsid w:val="004D3DCB"/>
    <w:rsid w:val="004E1946"/>
    <w:rsid w:val="004E66E9"/>
    <w:rsid w:val="004E7DDE"/>
    <w:rsid w:val="004F0090"/>
    <w:rsid w:val="004F172C"/>
    <w:rsid w:val="005002ED"/>
    <w:rsid w:val="00500DBC"/>
    <w:rsid w:val="005063AF"/>
    <w:rsid w:val="005102BE"/>
    <w:rsid w:val="00513EFC"/>
    <w:rsid w:val="00523F7F"/>
    <w:rsid w:val="00524D54"/>
    <w:rsid w:val="00532C53"/>
    <w:rsid w:val="00540CA3"/>
    <w:rsid w:val="0054531B"/>
    <w:rsid w:val="00546C24"/>
    <w:rsid w:val="005476FF"/>
    <w:rsid w:val="005516F6"/>
    <w:rsid w:val="00552842"/>
    <w:rsid w:val="00554E89"/>
    <w:rsid w:val="00564B58"/>
    <w:rsid w:val="00572281"/>
    <w:rsid w:val="005801DD"/>
    <w:rsid w:val="00590BFA"/>
    <w:rsid w:val="00592A40"/>
    <w:rsid w:val="00596CE0"/>
    <w:rsid w:val="00597740"/>
    <w:rsid w:val="005A28BC"/>
    <w:rsid w:val="005A5377"/>
    <w:rsid w:val="005B00F1"/>
    <w:rsid w:val="005B7817"/>
    <w:rsid w:val="005C06C8"/>
    <w:rsid w:val="005C23D7"/>
    <w:rsid w:val="005C40EB"/>
    <w:rsid w:val="005C665E"/>
    <w:rsid w:val="005D02B4"/>
    <w:rsid w:val="005D3013"/>
    <w:rsid w:val="005D6E94"/>
    <w:rsid w:val="005E1E50"/>
    <w:rsid w:val="005E2B9C"/>
    <w:rsid w:val="005E3332"/>
    <w:rsid w:val="005F05AD"/>
    <w:rsid w:val="005F76B0"/>
    <w:rsid w:val="0060245E"/>
    <w:rsid w:val="00603BC8"/>
    <w:rsid w:val="00604429"/>
    <w:rsid w:val="006067B0"/>
    <w:rsid w:val="00606A8B"/>
    <w:rsid w:val="00611EBA"/>
    <w:rsid w:val="006159E0"/>
    <w:rsid w:val="00616231"/>
    <w:rsid w:val="006213A8"/>
    <w:rsid w:val="00623BEA"/>
    <w:rsid w:val="00632857"/>
    <w:rsid w:val="006328AE"/>
    <w:rsid w:val="006347E9"/>
    <w:rsid w:val="00640C87"/>
    <w:rsid w:val="006454BB"/>
    <w:rsid w:val="0065383D"/>
    <w:rsid w:val="00657CF4"/>
    <w:rsid w:val="00661463"/>
    <w:rsid w:val="00663B8D"/>
    <w:rsid w:val="00663E00"/>
    <w:rsid w:val="00664F48"/>
    <w:rsid w:val="00664FAD"/>
    <w:rsid w:val="006723A4"/>
    <w:rsid w:val="0067345B"/>
    <w:rsid w:val="006804E3"/>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135A"/>
    <w:rsid w:val="00711AA9"/>
    <w:rsid w:val="00722155"/>
    <w:rsid w:val="00731E9A"/>
    <w:rsid w:val="00737F19"/>
    <w:rsid w:val="00741BD9"/>
    <w:rsid w:val="0075034E"/>
    <w:rsid w:val="00751459"/>
    <w:rsid w:val="007521B5"/>
    <w:rsid w:val="00774415"/>
    <w:rsid w:val="00782BF8"/>
    <w:rsid w:val="00783C75"/>
    <w:rsid w:val="007849D9"/>
    <w:rsid w:val="00787433"/>
    <w:rsid w:val="007A10F1"/>
    <w:rsid w:val="007A3D50"/>
    <w:rsid w:val="007A5D6F"/>
    <w:rsid w:val="007A7FB9"/>
    <w:rsid w:val="007B2D29"/>
    <w:rsid w:val="007B412F"/>
    <w:rsid w:val="007B4AF7"/>
    <w:rsid w:val="007B4DBF"/>
    <w:rsid w:val="007C0729"/>
    <w:rsid w:val="007C5458"/>
    <w:rsid w:val="007D2C67"/>
    <w:rsid w:val="007D2D5A"/>
    <w:rsid w:val="007D5C39"/>
    <w:rsid w:val="007E06BB"/>
    <w:rsid w:val="007F50D1"/>
    <w:rsid w:val="008130AB"/>
    <w:rsid w:val="00816D52"/>
    <w:rsid w:val="00831048"/>
    <w:rsid w:val="00831CA1"/>
    <w:rsid w:val="00834272"/>
    <w:rsid w:val="008625C1"/>
    <w:rsid w:val="00862B1F"/>
    <w:rsid w:val="00871071"/>
    <w:rsid w:val="0087671D"/>
    <w:rsid w:val="00877CCA"/>
    <w:rsid w:val="008806F9"/>
    <w:rsid w:val="00887957"/>
    <w:rsid w:val="00891BEE"/>
    <w:rsid w:val="008A57E3"/>
    <w:rsid w:val="008B5BF4"/>
    <w:rsid w:val="008C0CEE"/>
    <w:rsid w:val="008C1B18"/>
    <w:rsid w:val="008D46EC"/>
    <w:rsid w:val="008E0E25"/>
    <w:rsid w:val="008E61A1"/>
    <w:rsid w:val="008E7E87"/>
    <w:rsid w:val="008F1231"/>
    <w:rsid w:val="009031EF"/>
    <w:rsid w:val="00917EA3"/>
    <w:rsid w:val="00917EE0"/>
    <w:rsid w:val="00921C89"/>
    <w:rsid w:val="00923D66"/>
    <w:rsid w:val="00926966"/>
    <w:rsid w:val="00926D03"/>
    <w:rsid w:val="00934036"/>
    <w:rsid w:val="009347AF"/>
    <w:rsid w:val="00934889"/>
    <w:rsid w:val="00944AC1"/>
    <w:rsid w:val="0094541D"/>
    <w:rsid w:val="009473EA"/>
    <w:rsid w:val="00954E7E"/>
    <w:rsid w:val="009554D9"/>
    <w:rsid w:val="009572F9"/>
    <w:rsid w:val="00960D0F"/>
    <w:rsid w:val="0098366F"/>
    <w:rsid w:val="00983A03"/>
    <w:rsid w:val="0098459A"/>
    <w:rsid w:val="00986063"/>
    <w:rsid w:val="00991F67"/>
    <w:rsid w:val="00992876"/>
    <w:rsid w:val="0099480B"/>
    <w:rsid w:val="00996623"/>
    <w:rsid w:val="009A0DCE"/>
    <w:rsid w:val="009A22CD"/>
    <w:rsid w:val="009A3756"/>
    <w:rsid w:val="009A3E4B"/>
    <w:rsid w:val="009B35FD"/>
    <w:rsid w:val="009B6815"/>
    <w:rsid w:val="009D1C00"/>
    <w:rsid w:val="009D2967"/>
    <w:rsid w:val="009D3A51"/>
    <w:rsid w:val="009D3C2B"/>
    <w:rsid w:val="009E1E03"/>
    <w:rsid w:val="009E4191"/>
    <w:rsid w:val="009E7E5B"/>
    <w:rsid w:val="009F2AB1"/>
    <w:rsid w:val="009F4FAF"/>
    <w:rsid w:val="009F68F1"/>
    <w:rsid w:val="00A018D1"/>
    <w:rsid w:val="00A04529"/>
    <w:rsid w:val="00A0584B"/>
    <w:rsid w:val="00A17135"/>
    <w:rsid w:val="00A21A6F"/>
    <w:rsid w:val="00A24E56"/>
    <w:rsid w:val="00A26A62"/>
    <w:rsid w:val="00A3569C"/>
    <w:rsid w:val="00A35A9B"/>
    <w:rsid w:val="00A4070E"/>
    <w:rsid w:val="00A40CA0"/>
    <w:rsid w:val="00A504A7"/>
    <w:rsid w:val="00A53677"/>
    <w:rsid w:val="00A53BF2"/>
    <w:rsid w:val="00A60D68"/>
    <w:rsid w:val="00A73EFA"/>
    <w:rsid w:val="00A77A3B"/>
    <w:rsid w:val="00A92F6F"/>
    <w:rsid w:val="00A9442F"/>
    <w:rsid w:val="00A97523"/>
    <w:rsid w:val="00AA1D7A"/>
    <w:rsid w:val="00AA2B1D"/>
    <w:rsid w:val="00AA76F6"/>
    <w:rsid w:val="00AA7824"/>
    <w:rsid w:val="00AB0FA3"/>
    <w:rsid w:val="00AB73BF"/>
    <w:rsid w:val="00AC335C"/>
    <w:rsid w:val="00AC463E"/>
    <w:rsid w:val="00AD3BE2"/>
    <w:rsid w:val="00AD3E3D"/>
    <w:rsid w:val="00AE1EE4"/>
    <w:rsid w:val="00AE2835"/>
    <w:rsid w:val="00AE36EC"/>
    <w:rsid w:val="00AE7406"/>
    <w:rsid w:val="00AF1688"/>
    <w:rsid w:val="00AF1F6F"/>
    <w:rsid w:val="00AF23ED"/>
    <w:rsid w:val="00AF46E6"/>
    <w:rsid w:val="00AF5139"/>
    <w:rsid w:val="00B05639"/>
    <w:rsid w:val="00B06EDA"/>
    <w:rsid w:val="00B1161F"/>
    <w:rsid w:val="00B11661"/>
    <w:rsid w:val="00B1704A"/>
    <w:rsid w:val="00B32B4D"/>
    <w:rsid w:val="00B374E4"/>
    <w:rsid w:val="00B4137E"/>
    <w:rsid w:val="00B41CB2"/>
    <w:rsid w:val="00B54DF7"/>
    <w:rsid w:val="00B56223"/>
    <w:rsid w:val="00B56E79"/>
    <w:rsid w:val="00B57AA7"/>
    <w:rsid w:val="00B610CF"/>
    <w:rsid w:val="00B610F3"/>
    <w:rsid w:val="00B637AA"/>
    <w:rsid w:val="00B63BE2"/>
    <w:rsid w:val="00B63EC8"/>
    <w:rsid w:val="00B65163"/>
    <w:rsid w:val="00B6745A"/>
    <w:rsid w:val="00B7592C"/>
    <w:rsid w:val="00B76938"/>
    <w:rsid w:val="00B809D3"/>
    <w:rsid w:val="00B84B66"/>
    <w:rsid w:val="00B85475"/>
    <w:rsid w:val="00B9090A"/>
    <w:rsid w:val="00B92196"/>
    <w:rsid w:val="00B9228D"/>
    <w:rsid w:val="00B929EC"/>
    <w:rsid w:val="00BB0725"/>
    <w:rsid w:val="00BC408A"/>
    <w:rsid w:val="00BC5023"/>
    <w:rsid w:val="00BC556C"/>
    <w:rsid w:val="00BD42DA"/>
    <w:rsid w:val="00BD4684"/>
    <w:rsid w:val="00BD5980"/>
    <w:rsid w:val="00BE08A7"/>
    <w:rsid w:val="00BE4391"/>
    <w:rsid w:val="00BF3E48"/>
    <w:rsid w:val="00C15F1B"/>
    <w:rsid w:val="00C16288"/>
    <w:rsid w:val="00C17D1D"/>
    <w:rsid w:val="00C45341"/>
    <w:rsid w:val="00C45923"/>
    <w:rsid w:val="00C543E7"/>
    <w:rsid w:val="00C70225"/>
    <w:rsid w:val="00C72198"/>
    <w:rsid w:val="00C724D7"/>
    <w:rsid w:val="00C73C7D"/>
    <w:rsid w:val="00C75005"/>
    <w:rsid w:val="00C812DE"/>
    <w:rsid w:val="00C94480"/>
    <w:rsid w:val="00C970DF"/>
    <w:rsid w:val="00CA1E56"/>
    <w:rsid w:val="00CA7E71"/>
    <w:rsid w:val="00CB2673"/>
    <w:rsid w:val="00CB701D"/>
    <w:rsid w:val="00CC3F0E"/>
    <w:rsid w:val="00CD08C9"/>
    <w:rsid w:val="00CD1FE8"/>
    <w:rsid w:val="00CD38CD"/>
    <w:rsid w:val="00CD3E0C"/>
    <w:rsid w:val="00CD5565"/>
    <w:rsid w:val="00CD616C"/>
    <w:rsid w:val="00CE75ED"/>
    <w:rsid w:val="00CF68D6"/>
    <w:rsid w:val="00CF7B4A"/>
    <w:rsid w:val="00D009F8"/>
    <w:rsid w:val="00D06031"/>
    <w:rsid w:val="00D078DA"/>
    <w:rsid w:val="00D14995"/>
    <w:rsid w:val="00D1659B"/>
    <w:rsid w:val="00D204F2"/>
    <w:rsid w:val="00D2455C"/>
    <w:rsid w:val="00D25023"/>
    <w:rsid w:val="00D27F8C"/>
    <w:rsid w:val="00D328DE"/>
    <w:rsid w:val="00D33843"/>
    <w:rsid w:val="00D525C3"/>
    <w:rsid w:val="00D54A6F"/>
    <w:rsid w:val="00D57D57"/>
    <w:rsid w:val="00D62E42"/>
    <w:rsid w:val="00D72211"/>
    <w:rsid w:val="00D772FB"/>
    <w:rsid w:val="00D82376"/>
    <w:rsid w:val="00DA1AA0"/>
    <w:rsid w:val="00DA512B"/>
    <w:rsid w:val="00DC0776"/>
    <w:rsid w:val="00DC1BE1"/>
    <w:rsid w:val="00DC44A8"/>
    <w:rsid w:val="00DE4BEE"/>
    <w:rsid w:val="00DE5824"/>
    <w:rsid w:val="00DE5B3D"/>
    <w:rsid w:val="00DE7112"/>
    <w:rsid w:val="00DF0D3B"/>
    <w:rsid w:val="00DF19BE"/>
    <w:rsid w:val="00DF230B"/>
    <w:rsid w:val="00DF3B44"/>
    <w:rsid w:val="00E1372E"/>
    <w:rsid w:val="00E21D30"/>
    <w:rsid w:val="00E24D9A"/>
    <w:rsid w:val="00E27805"/>
    <w:rsid w:val="00E27A11"/>
    <w:rsid w:val="00E30497"/>
    <w:rsid w:val="00E32FC3"/>
    <w:rsid w:val="00E358A2"/>
    <w:rsid w:val="00E35C9A"/>
    <w:rsid w:val="00E3771B"/>
    <w:rsid w:val="00E40979"/>
    <w:rsid w:val="00E43F26"/>
    <w:rsid w:val="00E52A36"/>
    <w:rsid w:val="00E6378B"/>
    <w:rsid w:val="00E63EC3"/>
    <w:rsid w:val="00E653DA"/>
    <w:rsid w:val="00E65958"/>
    <w:rsid w:val="00E76B03"/>
    <w:rsid w:val="00E83DCD"/>
    <w:rsid w:val="00E83F7E"/>
    <w:rsid w:val="00E84FE5"/>
    <w:rsid w:val="00E879A5"/>
    <w:rsid w:val="00E879FC"/>
    <w:rsid w:val="00EA13FF"/>
    <w:rsid w:val="00EA2574"/>
    <w:rsid w:val="00EA2F1F"/>
    <w:rsid w:val="00EA3F2E"/>
    <w:rsid w:val="00EA57EC"/>
    <w:rsid w:val="00EA6208"/>
    <w:rsid w:val="00EA6D71"/>
    <w:rsid w:val="00EB120E"/>
    <w:rsid w:val="00EB2088"/>
    <w:rsid w:val="00EB34C8"/>
    <w:rsid w:val="00EB46E2"/>
    <w:rsid w:val="00EB77CD"/>
    <w:rsid w:val="00EB7CAD"/>
    <w:rsid w:val="00EC0045"/>
    <w:rsid w:val="00ED452E"/>
    <w:rsid w:val="00EE3CDA"/>
    <w:rsid w:val="00EE7810"/>
    <w:rsid w:val="00EF11FB"/>
    <w:rsid w:val="00EF37A8"/>
    <w:rsid w:val="00EF531F"/>
    <w:rsid w:val="00F03822"/>
    <w:rsid w:val="00F05FE8"/>
    <w:rsid w:val="00F06326"/>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3D8D"/>
    <w:rsid w:val="00F900B4"/>
    <w:rsid w:val="00F94B05"/>
    <w:rsid w:val="00F95D1E"/>
    <w:rsid w:val="00F9736D"/>
    <w:rsid w:val="00FA0F2E"/>
    <w:rsid w:val="00FA2ABF"/>
    <w:rsid w:val="00FA4DB1"/>
    <w:rsid w:val="00FA5D1E"/>
    <w:rsid w:val="00FA6844"/>
    <w:rsid w:val="00FA6C79"/>
    <w:rsid w:val="00FB3F2A"/>
    <w:rsid w:val="00FB7E73"/>
    <w:rsid w:val="00FC3593"/>
    <w:rsid w:val="00FC7941"/>
    <w:rsid w:val="00FD117D"/>
    <w:rsid w:val="00FD1770"/>
    <w:rsid w:val="00FD72E3"/>
    <w:rsid w:val="00FE06FC"/>
    <w:rsid w:val="00FE111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8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328DE"/>
    <w:rPr>
      <w:rFonts w:ascii="Times New Roman" w:hAnsi="Times New Roman"/>
      <w:b w:val="0"/>
      <w:i w:val="0"/>
      <w:sz w:val="22"/>
    </w:rPr>
  </w:style>
  <w:style w:type="paragraph" w:styleId="NoSpacing">
    <w:name w:val="No Spacing"/>
    <w:uiPriority w:val="1"/>
    <w:qFormat/>
    <w:rsid w:val="00D328DE"/>
    <w:pPr>
      <w:spacing w:after="0" w:line="240" w:lineRule="auto"/>
    </w:pPr>
  </w:style>
  <w:style w:type="paragraph" w:customStyle="1" w:styleId="scemptylineheader">
    <w:name w:val="sc_emptyline_header"/>
    <w:qFormat/>
    <w:rsid w:val="00D328D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328D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328D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328D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328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328DE"/>
    <w:rPr>
      <w:color w:val="808080"/>
    </w:rPr>
  </w:style>
  <w:style w:type="paragraph" w:customStyle="1" w:styleId="scdirectionallanguage">
    <w:name w:val="sc_directional_language"/>
    <w:qFormat/>
    <w:rsid w:val="00D328D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328D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328D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328D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328D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328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328D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328D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328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328D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328D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328D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328D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328D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328D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328D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328DE"/>
    <w:rPr>
      <w:rFonts w:ascii="Times New Roman" w:hAnsi="Times New Roman"/>
      <w:color w:val="auto"/>
      <w:sz w:val="22"/>
    </w:rPr>
  </w:style>
  <w:style w:type="paragraph" w:customStyle="1" w:styleId="scclippagebillheader">
    <w:name w:val="sc_clip_page_bill_header"/>
    <w:qFormat/>
    <w:rsid w:val="00D328D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328D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328D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32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DE"/>
    <w:rPr>
      <w:lang w:val="en-US"/>
    </w:rPr>
  </w:style>
  <w:style w:type="paragraph" w:styleId="Footer">
    <w:name w:val="footer"/>
    <w:basedOn w:val="Normal"/>
    <w:link w:val="FooterChar"/>
    <w:uiPriority w:val="99"/>
    <w:unhideWhenUsed/>
    <w:rsid w:val="00D32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DE"/>
    <w:rPr>
      <w:lang w:val="en-US"/>
    </w:rPr>
  </w:style>
  <w:style w:type="paragraph" w:styleId="ListParagraph">
    <w:name w:val="List Paragraph"/>
    <w:basedOn w:val="Normal"/>
    <w:uiPriority w:val="34"/>
    <w:qFormat/>
    <w:rsid w:val="00D328DE"/>
    <w:pPr>
      <w:ind w:left="720"/>
      <w:contextualSpacing/>
    </w:pPr>
  </w:style>
  <w:style w:type="paragraph" w:customStyle="1" w:styleId="scbillfooter">
    <w:name w:val="sc_bill_footer"/>
    <w:qFormat/>
    <w:rsid w:val="00D328D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3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328D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328D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328D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328D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3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328DE"/>
    <w:pPr>
      <w:widowControl w:val="0"/>
      <w:suppressAutoHyphens/>
      <w:spacing w:after="0" w:line="360" w:lineRule="auto"/>
    </w:pPr>
    <w:rPr>
      <w:rFonts w:ascii="Times New Roman" w:hAnsi="Times New Roman"/>
      <w:lang w:val="en-US"/>
    </w:rPr>
  </w:style>
  <w:style w:type="paragraph" w:customStyle="1" w:styleId="sctableln">
    <w:name w:val="sc_table_ln"/>
    <w:qFormat/>
    <w:rsid w:val="00D328D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328D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328DE"/>
    <w:rPr>
      <w:strike/>
      <w:dstrike w:val="0"/>
    </w:rPr>
  </w:style>
  <w:style w:type="character" w:customStyle="1" w:styleId="scinsert">
    <w:name w:val="sc_insert"/>
    <w:uiPriority w:val="1"/>
    <w:qFormat/>
    <w:rsid w:val="00D328DE"/>
    <w:rPr>
      <w:caps w:val="0"/>
      <w:smallCaps w:val="0"/>
      <w:strike w:val="0"/>
      <w:dstrike w:val="0"/>
      <w:vanish w:val="0"/>
      <w:u w:val="single"/>
      <w:vertAlign w:val="baseline"/>
    </w:rPr>
  </w:style>
  <w:style w:type="character" w:customStyle="1" w:styleId="scinsertred">
    <w:name w:val="sc_insert_red"/>
    <w:uiPriority w:val="1"/>
    <w:qFormat/>
    <w:rsid w:val="00D328DE"/>
    <w:rPr>
      <w:caps w:val="0"/>
      <w:smallCaps w:val="0"/>
      <w:strike w:val="0"/>
      <w:dstrike w:val="0"/>
      <w:vanish w:val="0"/>
      <w:color w:val="FF0000"/>
      <w:u w:val="single"/>
      <w:vertAlign w:val="baseline"/>
    </w:rPr>
  </w:style>
  <w:style w:type="character" w:customStyle="1" w:styleId="scinsertblue">
    <w:name w:val="sc_insert_blue"/>
    <w:uiPriority w:val="1"/>
    <w:qFormat/>
    <w:rsid w:val="00D328DE"/>
    <w:rPr>
      <w:caps w:val="0"/>
      <w:smallCaps w:val="0"/>
      <w:strike w:val="0"/>
      <w:dstrike w:val="0"/>
      <w:vanish w:val="0"/>
      <w:color w:val="0070C0"/>
      <w:u w:val="single"/>
      <w:vertAlign w:val="baseline"/>
    </w:rPr>
  </w:style>
  <w:style w:type="character" w:customStyle="1" w:styleId="scstrikered">
    <w:name w:val="sc_strike_red"/>
    <w:uiPriority w:val="1"/>
    <w:qFormat/>
    <w:rsid w:val="00D328DE"/>
    <w:rPr>
      <w:strike/>
      <w:dstrike w:val="0"/>
      <w:color w:val="FF0000"/>
    </w:rPr>
  </w:style>
  <w:style w:type="character" w:customStyle="1" w:styleId="scstrikeblue">
    <w:name w:val="sc_strike_blue"/>
    <w:uiPriority w:val="1"/>
    <w:qFormat/>
    <w:rsid w:val="00D328DE"/>
    <w:rPr>
      <w:strike/>
      <w:dstrike w:val="0"/>
      <w:color w:val="0070C0"/>
    </w:rPr>
  </w:style>
  <w:style w:type="character" w:customStyle="1" w:styleId="scinsertbluenounderline">
    <w:name w:val="sc_insert_blue_no_underline"/>
    <w:uiPriority w:val="1"/>
    <w:qFormat/>
    <w:rsid w:val="00D328D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328D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328DE"/>
    <w:rPr>
      <w:strike/>
      <w:dstrike w:val="0"/>
      <w:color w:val="0070C0"/>
      <w:lang w:val="en-US"/>
    </w:rPr>
  </w:style>
  <w:style w:type="character" w:customStyle="1" w:styleId="scstrikerednoncodified">
    <w:name w:val="sc_strike_red_non_codified"/>
    <w:uiPriority w:val="1"/>
    <w:qFormat/>
    <w:rsid w:val="00D328DE"/>
    <w:rPr>
      <w:strike/>
      <w:dstrike w:val="0"/>
      <w:color w:val="FF0000"/>
    </w:rPr>
  </w:style>
  <w:style w:type="paragraph" w:customStyle="1" w:styleId="scbillsiglines">
    <w:name w:val="sc_bill_sig_lines"/>
    <w:qFormat/>
    <w:rsid w:val="00D328D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328DE"/>
    <w:rPr>
      <w:bdr w:val="none" w:sz="0" w:space="0" w:color="auto"/>
      <w:shd w:val="clear" w:color="auto" w:fill="FEC6C6"/>
    </w:rPr>
  </w:style>
  <w:style w:type="character" w:customStyle="1" w:styleId="screstoreblue">
    <w:name w:val="sc_restore_blue"/>
    <w:uiPriority w:val="1"/>
    <w:qFormat/>
    <w:rsid w:val="00D328DE"/>
    <w:rPr>
      <w:color w:val="4472C4" w:themeColor="accent1"/>
      <w:bdr w:val="none" w:sz="0" w:space="0" w:color="auto"/>
      <w:shd w:val="clear" w:color="auto" w:fill="auto"/>
    </w:rPr>
  </w:style>
  <w:style w:type="character" w:customStyle="1" w:styleId="screstorered">
    <w:name w:val="sc_restore_red"/>
    <w:uiPriority w:val="1"/>
    <w:qFormat/>
    <w:rsid w:val="00D328DE"/>
    <w:rPr>
      <w:color w:val="FF0000"/>
      <w:bdr w:val="none" w:sz="0" w:space="0" w:color="auto"/>
      <w:shd w:val="clear" w:color="auto" w:fill="auto"/>
    </w:rPr>
  </w:style>
  <w:style w:type="character" w:customStyle="1" w:styleId="scstrikenewblue">
    <w:name w:val="sc_strike_new_blue"/>
    <w:uiPriority w:val="1"/>
    <w:qFormat/>
    <w:rsid w:val="00D328DE"/>
    <w:rPr>
      <w:strike w:val="0"/>
      <w:dstrike/>
      <w:color w:val="0070C0"/>
      <w:u w:val="none"/>
    </w:rPr>
  </w:style>
  <w:style w:type="character" w:customStyle="1" w:styleId="scstrikenewred">
    <w:name w:val="sc_strike_new_red"/>
    <w:uiPriority w:val="1"/>
    <w:qFormat/>
    <w:rsid w:val="00D328DE"/>
    <w:rPr>
      <w:strike w:val="0"/>
      <w:dstrike/>
      <w:color w:val="FF0000"/>
      <w:u w:val="none"/>
    </w:rPr>
  </w:style>
  <w:style w:type="character" w:customStyle="1" w:styleId="scamendsenate">
    <w:name w:val="sc_amend_senate"/>
    <w:uiPriority w:val="1"/>
    <w:qFormat/>
    <w:rsid w:val="00D328DE"/>
    <w:rPr>
      <w:bdr w:val="none" w:sz="0" w:space="0" w:color="auto"/>
      <w:shd w:val="clear" w:color="auto" w:fill="FFF2CC" w:themeFill="accent4" w:themeFillTint="33"/>
    </w:rPr>
  </w:style>
  <w:style w:type="character" w:customStyle="1" w:styleId="scamendhouse">
    <w:name w:val="sc_amend_house"/>
    <w:uiPriority w:val="1"/>
    <w:qFormat/>
    <w:rsid w:val="00D328DE"/>
    <w:rPr>
      <w:bdr w:val="none" w:sz="0" w:space="0" w:color="auto"/>
      <w:shd w:val="clear" w:color="auto" w:fill="E2EFD9" w:themeFill="accent6" w:themeFillTint="33"/>
    </w:rPr>
  </w:style>
  <w:style w:type="paragraph" w:styleId="Revision">
    <w:name w:val="Revision"/>
    <w:hidden/>
    <w:uiPriority w:val="99"/>
    <w:semiHidden/>
    <w:rsid w:val="00D8237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8&amp;session=126&amp;summary=B" TargetMode="External" Id="R46ad9fbfa99a4343" /><Relationship Type="http://schemas.openxmlformats.org/officeDocument/2006/relationships/hyperlink" Target="https://www.scstatehouse.gov/sess126_2025-2026/prever/3248_20241205.docx" TargetMode="External" Id="Rc7298ed6bac0461c" /><Relationship Type="http://schemas.openxmlformats.org/officeDocument/2006/relationships/hyperlink" Target="h:\hj\20250114.docx" TargetMode="External" Id="Rb7a0cf82d6ba4e76" /><Relationship Type="http://schemas.openxmlformats.org/officeDocument/2006/relationships/hyperlink" Target="h:\hj\20250114.docx" TargetMode="External" Id="R04c5a2bcf1c449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34D9"/>
    <w:rsid w:val="000F401F"/>
    <w:rsid w:val="00121904"/>
    <w:rsid w:val="00140B15"/>
    <w:rsid w:val="00145853"/>
    <w:rsid w:val="001B20DA"/>
    <w:rsid w:val="001C48FD"/>
    <w:rsid w:val="0023244B"/>
    <w:rsid w:val="002A7C8A"/>
    <w:rsid w:val="002D4365"/>
    <w:rsid w:val="003A56D4"/>
    <w:rsid w:val="003E4FBC"/>
    <w:rsid w:val="003F4940"/>
    <w:rsid w:val="00466B63"/>
    <w:rsid w:val="004E2BB5"/>
    <w:rsid w:val="00580C56"/>
    <w:rsid w:val="006B363F"/>
    <w:rsid w:val="007070D2"/>
    <w:rsid w:val="00776F2C"/>
    <w:rsid w:val="008F1231"/>
    <w:rsid w:val="008F7723"/>
    <w:rsid w:val="009031EF"/>
    <w:rsid w:val="00912A5F"/>
    <w:rsid w:val="00940EED"/>
    <w:rsid w:val="00985255"/>
    <w:rsid w:val="009C3651"/>
    <w:rsid w:val="00A51DBA"/>
    <w:rsid w:val="00B20DA6"/>
    <w:rsid w:val="00B457AF"/>
    <w:rsid w:val="00C45341"/>
    <w:rsid w:val="00C818FB"/>
    <w:rsid w:val="00CC0451"/>
    <w:rsid w:val="00D6665C"/>
    <w:rsid w:val="00D900BD"/>
    <w:rsid w:val="00E76813"/>
    <w:rsid w:val="00E83DCD"/>
    <w:rsid w:val="00F82BD9"/>
    <w:rsid w:val="00F973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c9461cb3-f6de-483a-a030-40c4745d6873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8228f9c6-f510-4c35-8d36-024134f47585</T_BILL_REQUEST_REQUEST>
  <T_BILL_R_ORIGINALDRAFT>9f0fac06-5f1b-415b-b8cb-190266ebc761</T_BILL_R_ORIGINALDRAFT>
  <T_BILL_SPONSOR_SPONSOR>39337972-fe49-4b45-a7b1-488c0e349a99</T_BILL_SPONSOR_SPONSOR>
  <T_BILL_T_BILLNAME>[3248]</T_BILL_T_BILLNAME>
  <T_BILL_T_BILLNUMBER>3248</T_BILL_T_BILLNUMBER>
  <T_BILL_T_BILLTITLE>TO AMEND THE SOUTH CAROLINA CODE OF LAWS BY AMENDING SECTION 59-116-10; SECTION 59-116-20; SECTION 59-116-30; SECTION 59-116-80; AND SECTION 59-116-120, ALL RELATING TO THE ESTABLISHMENT AND CONDUCT OF CAMPUS SECURITY DEPARTMENTS BY PRIVATE INSTITUTIONS OF HIGHER LEARNING IN THIS STATE, SO AS TO INCLUDE THE GOVERNOR’S SCHOOL FOR SCIENCE AND MATHEMATICS, THE GOVERNOR’S SCHOOL FOR AGRICULTURE AT JOHN DE LA HOWE, AND THE GOVERNOR’S SCHOOL FOR ARTS AND HUMANITIES AMONG THE INSTITUTIONS THAT MAY ESTABLISH AND MAINTAIN SUCH CAMPUS SECURITY DEPARTMENTS.</T_BILL_T_BILLTITLE>
  <T_BILL_T_CHAMBER>house</T_BILL_T_CHAMBER>
  <T_BILL_T_FILENAME> </T_BILL_T_FILENAME>
  <T_BILL_T_LEGTYPE>bill_statewide</T_BILL_T_LEGTYPE>
  <T_BILL_T_RATNUMBERSTRING>HNone</T_BILL_T_RATNUMBERSTRING>
  <T_BILL_T_SECTIONS>[{"SectionUUID":"71cce99f-b612-428e-8235-627a22139499","SectionName":"code_section","SectionNumber":1,"SectionType":"code_section","CodeSections":[{"CodeSectionBookmarkName":"cs_T59C116N10_456c5e513","IsConstitutionSection":false,"Identity":"59-116-10","IsNew":false,"SubSections":[{"Level":1,"Identity":"T59C116N10S1","SubSectionBookmarkName":"ss_T59C116N10S1_lv1_0541d1364","IsNewSubSection":false,"SubSectionReplacement":""},{"Level":1,"Identity":"T59C116N10S2","SubSectionBookmarkName":"ss_T59C116N10S2_lv1_313bd3f56","IsNewSubSection":false,"SubSectionReplacement":""},{"Level":1,"Identity":"T59C116N10S3","SubSectionBookmarkName":"ss_T59C116N10S3_lv1_79e82358b","IsNewSubSection":false,"SubSectionReplacement":""},{"Level":1,"Identity":"T59C116N10S4","SubSectionBookmarkName":"ss_T59C116N10S4_lv1_de7ac740e","IsNewSubSection":false,"SubSectionReplacement":""}],"TitleRelatedTo":"","TitleSoAsTo":"","Deleted":false}],"TitleText":"","DisableControls":false,"Deleted":false,"RepealItems":[],"SectionBookmarkName":"bs_num_1_ac6a757e6"},{"SectionUUID":"c488589f-9f66-4506-b13e-cba32e2e6b13","SectionName":"code_section","SectionNumber":2,"SectionType":"code_section","CodeSections":[{"CodeSectionBookmarkName":"cs_T59C116N20_a377da0a7","IsConstitutionSection":false,"Identity":"59-116-20","IsNew":false,"SubSections":[{"Level":1,"Identity":"T59C116N20SA","SubSectionBookmarkName":"ss_T59C116N20SA_lv1_c32bf7720","IsNewSubSection":false,"SubSectionReplacement":""},{"Level":1,"Identity":"T59C116N20SB","SubSectionBookmarkName":"ss_T59C116N20SB_lv1_c5c1b447a","IsNewSubSection":false,"SubSectionReplacement":""}],"TitleRelatedTo":"","TitleSoAsTo":"","Deleted":false}],"TitleText":"","DisableControls":false,"Deleted":false,"RepealItems":[],"SectionBookmarkName":"bs_num_2_636935800"},{"SectionUUID":"b50a1dc3-5ff3-4e94-8632-a15c8fe7441e","SectionName":"code_section","SectionNumber":3,"SectionType":"code_section","CodeSections":[{"CodeSectionBookmarkName":"cs_T59C116N30_37f812fb2","IsConstitutionSection":false,"Identity":"59-116-30","IsNew":false,"SubSections":[{"Level":1,"Identity":"T59C116N30SC","SubSectionBookmarkName":"ss_T59C116N30SC_lv1_2e4dab9e9","IsNewSubSection":false,"SubSectionReplacement":""}],"TitleRelatedTo":"","TitleSoAsTo":"","Deleted":false}],"TitleText":"","DisableControls":false,"Deleted":false,"RepealItems":[],"SectionBookmarkName":"bs_num_3_660987bac"},{"SectionUUID":"bf21fba5-52b5-406e-ac35-ea60cbeba5ea","SectionName":"code_section","SectionNumber":4,"SectionType":"code_section","CodeSections":[{"CodeSectionBookmarkName":"cs_T59C116N80_2367b2646","IsConstitutionSection":false,"Identity":"59-116-80","IsNew":false,"SubSections":[{"Level":1,"Identity":"T59C116N80SA","SubSectionBookmarkName":"ss_T59C116N80SA_lv1_4877dd092","IsNewSubSection":false,"SubSectionReplacement":""}],"TitleRelatedTo":"","TitleSoAsTo":"","Deleted":false}],"TitleText":"","DisableControls":false,"Deleted":false,"RepealItems":[],"SectionBookmarkName":"bs_num_4_cc01495c3"},{"SectionUUID":"99f12fbd-dfbe-4aa7-bc4e-3fd43dcdcac9","SectionName":"code_section","SectionNumber":5,"SectionType":"code_section","CodeSections":[{"CodeSectionBookmarkName":"cs_T59C116N120_8e3bf70df","IsConstitutionSection":false,"Identity":"59-116-120","IsNew":false,"SubSections":[],"TitleRelatedTo":"all relating to the establishment and conduct of campus security departments by private institutions of higher learning in this state, so as to include the governor's school for science and mathematics, tHE GOVERNOR'S SCHOOL FOR AGRICULTURE AT JOHN DE LA HOWE, and the governor's school for arts and humanities among the institutions that may establish and maintain such campus security departments","TitleSoAsTo":"","Deleted":false}],"TitleText":"","DisableControls":false,"Deleted":false,"RepealItems":[],"SectionBookmarkName":"bs_num_5_da58d8fb3"},{"SectionUUID":"8f03ca95-8faa-4d43-a9c2-8afc498075bd","SectionName":"standard_eff_date_section","SectionNumber":6,"SectionType":"drafting_clause","CodeSections":[],"TitleText":"","DisableControls":false,"Deleted":false,"RepealItems":[],"SectionBookmarkName":"bs_num_6_lastsection"}]</T_BILL_T_SECTIONS>
  <T_BILL_T_SUBJECT>Campus security</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3408</Characters>
  <Application>Microsoft Office Word</Application>
  <DocSecurity>0</DocSecurity>
  <Lines>74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2024-10-15T15:33:00Z</cp:lastPrinted>
  <dcterms:created xsi:type="dcterms:W3CDTF">2024-11-26T20:08:00Z</dcterms:created>
  <dcterms:modified xsi:type="dcterms:W3CDTF">2024-11-26T20:08:00Z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