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LC-0091HDB25.docx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Municipal arrest warrants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4f31a9d23d44848">
        <w:r w:rsidRPr="00770434">
          <w:rPr>
            <w:rStyle w:val="Hyperlink"/>
          </w:rPr>
          <w:t>House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bf8131f17aa4b6a">
        <w:r w:rsidRPr="00770434">
          <w:rPr>
            <w:rStyle w:val="Hyperlink"/>
          </w:rPr>
          <w:t>House Journal</w:t>
        </w:r>
        <w:r w:rsidRPr="00770434">
          <w:rPr>
            <w:rStyle w:val="Hyperlink"/>
          </w:rPr>
          <w:noBreakHyphen/>
          <w:t>page 167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5e6c934f9048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ddd59d36c341b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A299E" w:rsidRDefault="00432135" w14:paraId="47642A99" w14:textId="43B8981A">
      <w:pPr>
        <w:pStyle w:val="scemptylineheader"/>
      </w:pPr>
      <w:bookmarkStart w:name="open_doc_here" w:id="0"/>
      <w:bookmarkEnd w:id="0"/>
    </w:p>
    <w:p w:rsidRPr="00BB0725" w:rsidR="00A73EFA" w:rsidP="004A299E" w:rsidRDefault="00A73EFA" w14:paraId="7B72410E" w14:textId="1BB007C5">
      <w:pPr>
        <w:pStyle w:val="scemptylineheader"/>
      </w:pPr>
    </w:p>
    <w:p w:rsidRPr="00BB0725" w:rsidR="00A73EFA" w:rsidP="004A299E" w:rsidRDefault="00A73EFA" w14:paraId="6AD935C9" w14:textId="4B26E0BD">
      <w:pPr>
        <w:pStyle w:val="scemptylineheader"/>
      </w:pPr>
    </w:p>
    <w:p w:rsidRPr="00DF3B44" w:rsidR="00A73EFA" w:rsidP="004A299E" w:rsidRDefault="00A73EFA" w14:paraId="51A98227" w14:textId="2D889A23">
      <w:pPr>
        <w:pStyle w:val="scemptylineheader"/>
      </w:pPr>
    </w:p>
    <w:p w:rsidRPr="00DF3B44" w:rsidR="00A73EFA" w:rsidP="004A299E" w:rsidRDefault="00A73EFA" w14:paraId="3858851A" w14:textId="6C8E04A2">
      <w:pPr>
        <w:pStyle w:val="scemptylineheader"/>
      </w:pPr>
    </w:p>
    <w:p w:rsidRPr="00DF3B44" w:rsidR="00A73EFA" w:rsidP="004A299E" w:rsidRDefault="00A73EFA" w14:paraId="4E3DDE20" w14:textId="1F54A57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33D1" w14:paraId="40FEFADA" w14:textId="1CA85C88">
          <w:pPr>
            <w:pStyle w:val="scbilltitle"/>
          </w:pPr>
          <w:r>
            <w:t>TO AMEND THE SOUTH CAROLINA CODE OF LAWS BY AMENDING SECTION 22-5-190, RELATING TO WARRANTS ISSUED IN OTHER COUNTIES OR BY MUNICIPAL AUTHORITIES, SO AS TO AUTHORIZE CORRECTIONAL OFFICERS TO SERVE WARRANTS ISSUED BY MUNICIPAL JURISDICTIONS WITHIN THE SAME COUNTY ON A PERSON INCARCERATED IN THAT COUNTY</w:t>
          </w:r>
          <w:r w:rsidR="00676305">
            <w:t>’</w:t>
          </w:r>
          <w:r>
            <w:t>S JAIL OR DETENTION CENTER WITHOUT THE NECESSITY OF A MAGISTRATE ENDORSING THE WARRANT.</w:t>
          </w:r>
        </w:p>
      </w:sdtContent>
    </w:sdt>
    <w:bookmarkStart w:name="at_505494b1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b152f45" w:id="2"/>
      <w:r w:rsidRPr="0094541D">
        <w:t>B</w:t>
      </w:r>
      <w:bookmarkEnd w:id="2"/>
      <w:r w:rsidRPr="0094541D">
        <w:t>e it enacted by the General Assembly of the State of South Carolina:</w:t>
      </w:r>
    </w:p>
    <w:p w:rsidR="00F528A5" w:rsidP="00F528A5" w:rsidRDefault="00F528A5" w14:paraId="22A51D66" w14:textId="77777777">
      <w:pPr>
        <w:pStyle w:val="scemptyline"/>
      </w:pPr>
    </w:p>
    <w:p w:rsidR="00F528A5" w:rsidP="00F528A5" w:rsidRDefault="00F528A5" w14:paraId="2504C7E3" w14:textId="77777777">
      <w:pPr>
        <w:pStyle w:val="scdirectionallanguage"/>
      </w:pPr>
      <w:bookmarkStart w:name="bs_num_1_9b6556360" w:id="3"/>
      <w:r>
        <w:t>S</w:t>
      </w:r>
      <w:bookmarkEnd w:id="3"/>
      <w:r>
        <w:t>ECTION 1.</w:t>
      </w:r>
      <w:r>
        <w:tab/>
      </w:r>
      <w:bookmarkStart w:name="dl_27b16d377" w:id="4"/>
      <w:r>
        <w:t>S</w:t>
      </w:r>
      <w:bookmarkEnd w:id="4"/>
      <w:r>
        <w:t>ection 22‑5‑190(B) of the S.C. Code is amended to read:</w:t>
      </w:r>
    </w:p>
    <w:p w:rsidR="00F528A5" w:rsidP="00F528A5" w:rsidRDefault="00F528A5" w14:paraId="7B99E23C" w14:textId="77777777">
      <w:pPr>
        <w:pStyle w:val="sccodifiedsection"/>
      </w:pPr>
    </w:p>
    <w:p w:rsidR="00F528A5" w:rsidP="00F528A5" w:rsidRDefault="00F528A5" w14:paraId="59AC3979" w14:textId="7A9BE565">
      <w:pPr>
        <w:pStyle w:val="sccodifiedsection"/>
      </w:pPr>
      <w:bookmarkStart w:name="cs_T22C5N190_b1d8c763c" w:id="5"/>
      <w:r>
        <w:tab/>
      </w:r>
      <w:bookmarkStart w:name="ss_T22C5N190SB_lv1_6c3ea60d6" w:id="6"/>
      <w:bookmarkEnd w:id="5"/>
      <w:r>
        <w:t>(</w:t>
      </w:r>
      <w:bookmarkEnd w:id="6"/>
      <w:r>
        <w:t xml:space="preserve">B) 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w:t>
      </w:r>
      <w:r w:rsidR="00367869">
        <w:rPr>
          <w:rStyle w:val="scinsert"/>
        </w:rPr>
        <w:t xml:space="preserve">or a correctional officer employed at the jail or detention center </w:t>
      </w:r>
      <w:r>
        <w:t>may serve the warrant on that person without the necessity of a magistrate of the county endorsing the warrant as required by this section.</w:t>
      </w:r>
    </w:p>
    <w:p w:rsidRPr="00DF3B44" w:rsidR="007E06BB" w:rsidP="00787433" w:rsidRDefault="007E06BB" w14:paraId="3D8F1FED" w14:textId="33658BAD">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0E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51F6D66" w:rsidR="00685035" w:rsidRPr="007B4AF7" w:rsidRDefault="004560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6078">
              <w:rPr>
                <w:noProof/>
              </w:rPr>
              <w:t>LC-0091HDB25.docx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738"/>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2792"/>
    <w:rsid w:val="00140049"/>
    <w:rsid w:val="00171601"/>
    <w:rsid w:val="001730EB"/>
    <w:rsid w:val="00173276"/>
    <w:rsid w:val="00176122"/>
    <w:rsid w:val="0019025B"/>
    <w:rsid w:val="00192AF7"/>
    <w:rsid w:val="00194472"/>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2EFF"/>
    <w:rsid w:val="003421F1"/>
    <w:rsid w:val="0034279C"/>
    <w:rsid w:val="00354F64"/>
    <w:rsid w:val="003559A1"/>
    <w:rsid w:val="00361563"/>
    <w:rsid w:val="00367869"/>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904"/>
    <w:rsid w:val="00432135"/>
    <w:rsid w:val="00446987"/>
    <w:rsid w:val="00446D28"/>
    <w:rsid w:val="004560E6"/>
    <w:rsid w:val="00466CD0"/>
    <w:rsid w:val="00473583"/>
    <w:rsid w:val="0047494C"/>
    <w:rsid w:val="00477F32"/>
    <w:rsid w:val="00481850"/>
    <w:rsid w:val="004851A0"/>
    <w:rsid w:val="0048627F"/>
    <w:rsid w:val="004932AB"/>
    <w:rsid w:val="00494BEF"/>
    <w:rsid w:val="004A299E"/>
    <w:rsid w:val="004A5512"/>
    <w:rsid w:val="004A6BE5"/>
    <w:rsid w:val="004B0C18"/>
    <w:rsid w:val="004C1A04"/>
    <w:rsid w:val="004C20BC"/>
    <w:rsid w:val="004C21ED"/>
    <w:rsid w:val="004C5C9A"/>
    <w:rsid w:val="004D1442"/>
    <w:rsid w:val="004D3DCB"/>
    <w:rsid w:val="004D4B0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794E"/>
    <w:rsid w:val="00592A40"/>
    <w:rsid w:val="00595696"/>
    <w:rsid w:val="005A28BC"/>
    <w:rsid w:val="005A5377"/>
    <w:rsid w:val="005A6E16"/>
    <w:rsid w:val="005B7817"/>
    <w:rsid w:val="005C06C8"/>
    <w:rsid w:val="005C23D7"/>
    <w:rsid w:val="005C40EB"/>
    <w:rsid w:val="005D02B4"/>
    <w:rsid w:val="005D1970"/>
    <w:rsid w:val="005D3013"/>
    <w:rsid w:val="005D7072"/>
    <w:rsid w:val="005E1E50"/>
    <w:rsid w:val="005E2B9C"/>
    <w:rsid w:val="005E3332"/>
    <w:rsid w:val="005F76B0"/>
    <w:rsid w:val="00604429"/>
    <w:rsid w:val="006067B0"/>
    <w:rsid w:val="00606A8B"/>
    <w:rsid w:val="00611EBA"/>
    <w:rsid w:val="00614219"/>
    <w:rsid w:val="006213A8"/>
    <w:rsid w:val="00623BEA"/>
    <w:rsid w:val="006347E9"/>
    <w:rsid w:val="00640C87"/>
    <w:rsid w:val="006454BB"/>
    <w:rsid w:val="006463CD"/>
    <w:rsid w:val="006465D6"/>
    <w:rsid w:val="00657CF4"/>
    <w:rsid w:val="00661463"/>
    <w:rsid w:val="00663B8D"/>
    <w:rsid w:val="00663E00"/>
    <w:rsid w:val="00664F48"/>
    <w:rsid w:val="00664FAD"/>
    <w:rsid w:val="0067345B"/>
    <w:rsid w:val="00676305"/>
    <w:rsid w:val="0068001B"/>
    <w:rsid w:val="00683986"/>
    <w:rsid w:val="00685035"/>
    <w:rsid w:val="00685770"/>
    <w:rsid w:val="00690DBA"/>
    <w:rsid w:val="006964F9"/>
    <w:rsid w:val="006A395F"/>
    <w:rsid w:val="006A65E2"/>
    <w:rsid w:val="006B2D0A"/>
    <w:rsid w:val="006B37BD"/>
    <w:rsid w:val="006C092D"/>
    <w:rsid w:val="006C099D"/>
    <w:rsid w:val="006C18F0"/>
    <w:rsid w:val="006C7E01"/>
    <w:rsid w:val="006D64A5"/>
    <w:rsid w:val="006E0935"/>
    <w:rsid w:val="006E353F"/>
    <w:rsid w:val="006E35AB"/>
    <w:rsid w:val="00705F76"/>
    <w:rsid w:val="00711246"/>
    <w:rsid w:val="007119BB"/>
    <w:rsid w:val="00711AA9"/>
    <w:rsid w:val="00722155"/>
    <w:rsid w:val="00737F19"/>
    <w:rsid w:val="0074042F"/>
    <w:rsid w:val="00782BF8"/>
    <w:rsid w:val="00783C75"/>
    <w:rsid w:val="007849D9"/>
    <w:rsid w:val="007870EE"/>
    <w:rsid w:val="00787433"/>
    <w:rsid w:val="007A10F1"/>
    <w:rsid w:val="007A3D50"/>
    <w:rsid w:val="007A44D5"/>
    <w:rsid w:val="007B2D29"/>
    <w:rsid w:val="007B412F"/>
    <w:rsid w:val="007B4AF7"/>
    <w:rsid w:val="007B4DBF"/>
    <w:rsid w:val="007C5458"/>
    <w:rsid w:val="007D2C67"/>
    <w:rsid w:val="007E06BB"/>
    <w:rsid w:val="007E67A5"/>
    <w:rsid w:val="007F50D1"/>
    <w:rsid w:val="00814F7B"/>
    <w:rsid w:val="00816D52"/>
    <w:rsid w:val="00831048"/>
    <w:rsid w:val="00834272"/>
    <w:rsid w:val="0083501F"/>
    <w:rsid w:val="00847CA4"/>
    <w:rsid w:val="008625C1"/>
    <w:rsid w:val="00876078"/>
    <w:rsid w:val="0087671D"/>
    <w:rsid w:val="008806F9"/>
    <w:rsid w:val="00887957"/>
    <w:rsid w:val="008A57E3"/>
    <w:rsid w:val="008B5BF4"/>
    <w:rsid w:val="008C0CEE"/>
    <w:rsid w:val="008C1B18"/>
    <w:rsid w:val="008D46EC"/>
    <w:rsid w:val="008E0E25"/>
    <w:rsid w:val="008E61A1"/>
    <w:rsid w:val="009031EF"/>
    <w:rsid w:val="00917EA3"/>
    <w:rsid w:val="00917EE0"/>
    <w:rsid w:val="009219FF"/>
    <w:rsid w:val="00921C89"/>
    <w:rsid w:val="00926966"/>
    <w:rsid w:val="00926D03"/>
    <w:rsid w:val="00934036"/>
    <w:rsid w:val="00934889"/>
    <w:rsid w:val="0094541D"/>
    <w:rsid w:val="009473EA"/>
    <w:rsid w:val="00954E7E"/>
    <w:rsid w:val="009554D9"/>
    <w:rsid w:val="009572F9"/>
    <w:rsid w:val="00960D0F"/>
    <w:rsid w:val="00964CE5"/>
    <w:rsid w:val="0098366F"/>
    <w:rsid w:val="00983A03"/>
    <w:rsid w:val="00986063"/>
    <w:rsid w:val="00991F67"/>
    <w:rsid w:val="00992876"/>
    <w:rsid w:val="00992DB7"/>
    <w:rsid w:val="009A0DCE"/>
    <w:rsid w:val="009A22CD"/>
    <w:rsid w:val="009A3E4B"/>
    <w:rsid w:val="009B35FD"/>
    <w:rsid w:val="009B6815"/>
    <w:rsid w:val="009D2967"/>
    <w:rsid w:val="009D3C2B"/>
    <w:rsid w:val="009D7A68"/>
    <w:rsid w:val="009E353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13E"/>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3B4B"/>
    <w:rsid w:val="00B06EDA"/>
    <w:rsid w:val="00B1161F"/>
    <w:rsid w:val="00B11661"/>
    <w:rsid w:val="00B32B4D"/>
    <w:rsid w:val="00B34A91"/>
    <w:rsid w:val="00B4137E"/>
    <w:rsid w:val="00B54DF7"/>
    <w:rsid w:val="00B56223"/>
    <w:rsid w:val="00B56E79"/>
    <w:rsid w:val="00B57AA7"/>
    <w:rsid w:val="00B637AA"/>
    <w:rsid w:val="00B63BE2"/>
    <w:rsid w:val="00B70EF2"/>
    <w:rsid w:val="00B7592C"/>
    <w:rsid w:val="00B809D3"/>
    <w:rsid w:val="00B84B66"/>
    <w:rsid w:val="00B85475"/>
    <w:rsid w:val="00B9090A"/>
    <w:rsid w:val="00B92196"/>
    <w:rsid w:val="00B9228D"/>
    <w:rsid w:val="00B929EC"/>
    <w:rsid w:val="00BA0222"/>
    <w:rsid w:val="00BB0725"/>
    <w:rsid w:val="00BC408A"/>
    <w:rsid w:val="00BC5023"/>
    <w:rsid w:val="00BC556C"/>
    <w:rsid w:val="00BD42DA"/>
    <w:rsid w:val="00BD4684"/>
    <w:rsid w:val="00BD4797"/>
    <w:rsid w:val="00BE08A7"/>
    <w:rsid w:val="00BE4391"/>
    <w:rsid w:val="00BF3E48"/>
    <w:rsid w:val="00BF7A67"/>
    <w:rsid w:val="00C033D1"/>
    <w:rsid w:val="00C15F1B"/>
    <w:rsid w:val="00C16288"/>
    <w:rsid w:val="00C17D1D"/>
    <w:rsid w:val="00C24FAB"/>
    <w:rsid w:val="00C45923"/>
    <w:rsid w:val="00C543E7"/>
    <w:rsid w:val="00C70225"/>
    <w:rsid w:val="00C72198"/>
    <w:rsid w:val="00C73165"/>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494"/>
    <w:rsid w:val="00D078DA"/>
    <w:rsid w:val="00D14995"/>
    <w:rsid w:val="00D204F2"/>
    <w:rsid w:val="00D2455C"/>
    <w:rsid w:val="00D25023"/>
    <w:rsid w:val="00D27F8C"/>
    <w:rsid w:val="00D33843"/>
    <w:rsid w:val="00D376AC"/>
    <w:rsid w:val="00D54A6F"/>
    <w:rsid w:val="00D57D57"/>
    <w:rsid w:val="00D62E42"/>
    <w:rsid w:val="00D772FB"/>
    <w:rsid w:val="00D96BC4"/>
    <w:rsid w:val="00DA1AA0"/>
    <w:rsid w:val="00DA512B"/>
    <w:rsid w:val="00DB0EEF"/>
    <w:rsid w:val="00DC44A8"/>
    <w:rsid w:val="00DD300D"/>
    <w:rsid w:val="00DE4BEE"/>
    <w:rsid w:val="00DE5B3D"/>
    <w:rsid w:val="00DE7112"/>
    <w:rsid w:val="00DF19BE"/>
    <w:rsid w:val="00DF3B44"/>
    <w:rsid w:val="00E1372E"/>
    <w:rsid w:val="00E15178"/>
    <w:rsid w:val="00E21241"/>
    <w:rsid w:val="00E21D30"/>
    <w:rsid w:val="00E24D9A"/>
    <w:rsid w:val="00E27805"/>
    <w:rsid w:val="00E27A11"/>
    <w:rsid w:val="00E30497"/>
    <w:rsid w:val="00E358A2"/>
    <w:rsid w:val="00E35C9A"/>
    <w:rsid w:val="00E3771B"/>
    <w:rsid w:val="00E40979"/>
    <w:rsid w:val="00E43F26"/>
    <w:rsid w:val="00E51DD5"/>
    <w:rsid w:val="00E52A36"/>
    <w:rsid w:val="00E6378B"/>
    <w:rsid w:val="00E63EC3"/>
    <w:rsid w:val="00E653DA"/>
    <w:rsid w:val="00E65958"/>
    <w:rsid w:val="00E84FE5"/>
    <w:rsid w:val="00E879A5"/>
    <w:rsid w:val="00E879FC"/>
    <w:rsid w:val="00EA2574"/>
    <w:rsid w:val="00EA2F1F"/>
    <w:rsid w:val="00EA3F2E"/>
    <w:rsid w:val="00EA4DED"/>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15D"/>
    <w:rsid w:val="00F27D7B"/>
    <w:rsid w:val="00F31D34"/>
    <w:rsid w:val="00F342A1"/>
    <w:rsid w:val="00F36FBA"/>
    <w:rsid w:val="00F44D36"/>
    <w:rsid w:val="00F46262"/>
    <w:rsid w:val="00F4795D"/>
    <w:rsid w:val="00F50A61"/>
    <w:rsid w:val="00F525CD"/>
    <w:rsid w:val="00F5286C"/>
    <w:rsid w:val="00F528A5"/>
    <w:rsid w:val="00F52AC4"/>
    <w:rsid w:val="00F52E12"/>
    <w:rsid w:val="00F638CA"/>
    <w:rsid w:val="00F643C6"/>
    <w:rsid w:val="00F657C5"/>
    <w:rsid w:val="00F6640B"/>
    <w:rsid w:val="00F900B4"/>
    <w:rsid w:val="00FA0F2E"/>
    <w:rsid w:val="00FA4DB1"/>
    <w:rsid w:val="00FB3F2A"/>
    <w:rsid w:val="00FC3593"/>
    <w:rsid w:val="00FD117D"/>
    <w:rsid w:val="00FD72E3"/>
    <w:rsid w:val="00FE06FC"/>
    <w:rsid w:val="00FE130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E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0EEF"/>
    <w:rPr>
      <w:rFonts w:ascii="Times New Roman" w:hAnsi="Times New Roman"/>
      <w:b w:val="0"/>
      <w:i w:val="0"/>
      <w:sz w:val="22"/>
    </w:rPr>
  </w:style>
  <w:style w:type="paragraph" w:styleId="NoSpacing">
    <w:name w:val="No Spacing"/>
    <w:uiPriority w:val="1"/>
    <w:qFormat/>
    <w:rsid w:val="00DB0EEF"/>
    <w:pPr>
      <w:spacing w:after="0" w:line="240" w:lineRule="auto"/>
    </w:pPr>
  </w:style>
  <w:style w:type="paragraph" w:customStyle="1" w:styleId="scemptylineheader">
    <w:name w:val="sc_emptyline_header"/>
    <w:qFormat/>
    <w:rsid w:val="00DB0EE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0EE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0EE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0EE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0E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0EEF"/>
    <w:rPr>
      <w:color w:val="808080"/>
    </w:rPr>
  </w:style>
  <w:style w:type="paragraph" w:customStyle="1" w:styleId="scdirectionallanguage">
    <w:name w:val="sc_directional_language"/>
    <w:qFormat/>
    <w:rsid w:val="00DB0E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0EE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0E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0EE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0EE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0E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0EE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0E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0E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0E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0EE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0EE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0E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0E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0EE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0EE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0EEF"/>
    <w:rPr>
      <w:rFonts w:ascii="Times New Roman" w:hAnsi="Times New Roman"/>
      <w:color w:val="auto"/>
      <w:sz w:val="22"/>
    </w:rPr>
  </w:style>
  <w:style w:type="paragraph" w:customStyle="1" w:styleId="scclippagebillheader">
    <w:name w:val="sc_clip_page_bill_header"/>
    <w:qFormat/>
    <w:rsid w:val="00DB0E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0EE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0EE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0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EEF"/>
    <w:rPr>
      <w:lang w:val="en-US"/>
    </w:rPr>
  </w:style>
  <w:style w:type="paragraph" w:styleId="Footer">
    <w:name w:val="footer"/>
    <w:basedOn w:val="Normal"/>
    <w:link w:val="FooterChar"/>
    <w:uiPriority w:val="99"/>
    <w:unhideWhenUsed/>
    <w:rsid w:val="00DB0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EEF"/>
    <w:rPr>
      <w:lang w:val="en-US"/>
    </w:rPr>
  </w:style>
  <w:style w:type="paragraph" w:styleId="ListParagraph">
    <w:name w:val="List Paragraph"/>
    <w:basedOn w:val="Normal"/>
    <w:uiPriority w:val="34"/>
    <w:qFormat/>
    <w:rsid w:val="00DB0EEF"/>
    <w:pPr>
      <w:ind w:left="720"/>
      <w:contextualSpacing/>
    </w:pPr>
  </w:style>
  <w:style w:type="paragraph" w:customStyle="1" w:styleId="scbillfooter">
    <w:name w:val="sc_bill_footer"/>
    <w:qFormat/>
    <w:rsid w:val="00DB0EE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0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0EE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0EE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0E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0EE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0E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0EEF"/>
    <w:pPr>
      <w:widowControl w:val="0"/>
      <w:suppressAutoHyphens/>
      <w:spacing w:after="0" w:line="360" w:lineRule="auto"/>
    </w:pPr>
    <w:rPr>
      <w:rFonts w:ascii="Times New Roman" w:hAnsi="Times New Roman"/>
      <w:lang w:val="en-US"/>
    </w:rPr>
  </w:style>
  <w:style w:type="paragraph" w:customStyle="1" w:styleId="sctableln">
    <w:name w:val="sc_table_ln"/>
    <w:qFormat/>
    <w:rsid w:val="00DB0E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0E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0EEF"/>
    <w:rPr>
      <w:strike/>
      <w:dstrike w:val="0"/>
    </w:rPr>
  </w:style>
  <w:style w:type="character" w:customStyle="1" w:styleId="scinsert">
    <w:name w:val="sc_insert"/>
    <w:uiPriority w:val="1"/>
    <w:qFormat/>
    <w:rsid w:val="00DB0EEF"/>
    <w:rPr>
      <w:caps w:val="0"/>
      <w:smallCaps w:val="0"/>
      <w:strike w:val="0"/>
      <w:dstrike w:val="0"/>
      <w:vanish w:val="0"/>
      <w:u w:val="single"/>
      <w:vertAlign w:val="baseline"/>
    </w:rPr>
  </w:style>
  <w:style w:type="character" w:customStyle="1" w:styleId="scinsertred">
    <w:name w:val="sc_insert_red"/>
    <w:uiPriority w:val="1"/>
    <w:qFormat/>
    <w:rsid w:val="00DB0EEF"/>
    <w:rPr>
      <w:caps w:val="0"/>
      <w:smallCaps w:val="0"/>
      <w:strike w:val="0"/>
      <w:dstrike w:val="0"/>
      <w:vanish w:val="0"/>
      <w:color w:val="FF0000"/>
      <w:u w:val="single"/>
      <w:vertAlign w:val="baseline"/>
    </w:rPr>
  </w:style>
  <w:style w:type="character" w:customStyle="1" w:styleId="scinsertblue">
    <w:name w:val="sc_insert_blue"/>
    <w:uiPriority w:val="1"/>
    <w:qFormat/>
    <w:rsid w:val="00DB0EEF"/>
    <w:rPr>
      <w:caps w:val="0"/>
      <w:smallCaps w:val="0"/>
      <w:strike w:val="0"/>
      <w:dstrike w:val="0"/>
      <w:vanish w:val="0"/>
      <w:color w:val="0070C0"/>
      <w:u w:val="single"/>
      <w:vertAlign w:val="baseline"/>
    </w:rPr>
  </w:style>
  <w:style w:type="character" w:customStyle="1" w:styleId="scstrikered">
    <w:name w:val="sc_strike_red"/>
    <w:uiPriority w:val="1"/>
    <w:qFormat/>
    <w:rsid w:val="00DB0EEF"/>
    <w:rPr>
      <w:strike/>
      <w:dstrike w:val="0"/>
      <w:color w:val="FF0000"/>
    </w:rPr>
  </w:style>
  <w:style w:type="character" w:customStyle="1" w:styleId="scstrikeblue">
    <w:name w:val="sc_strike_blue"/>
    <w:uiPriority w:val="1"/>
    <w:qFormat/>
    <w:rsid w:val="00DB0EEF"/>
    <w:rPr>
      <w:strike/>
      <w:dstrike w:val="0"/>
      <w:color w:val="0070C0"/>
    </w:rPr>
  </w:style>
  <w:style w:type="character" w:customStyle="1" w:styleId="scinsertbluenounderline">
    <w:name w:val="sc_insert_blue_no_underline"/>
    <w:uiPriority w:val="1"/>
    <w:qFormat/>
    <w:rsid w:val="00DB0EE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0EE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0EEF"/>
    <w:rPr>
      <w:strike/>
      <w:dstrike w:val="0"/>
      <w:color w:val="0070C0"/>
      <w:lang w:val="en-US"/>
    </w:rPr>
  </w:style>
  <w:style w:type="character" w:customStyle="1" w:styleId="scstrikerednoncodified">
    <w:name w:val="sc_strike_red_non_codified"/>
    <w:uiPriority w:val="1"/>
    <w:qFormat/>
    <w:rsid w:val="00DB0EEF"/>
    <w:rPr>
      <w:strike/>
      <w:dstrike w:val="0"/>
      <w:color w:val="FF0000"/>
    </w:rPr>
  </w:style>
  <w:style w:type="paragraph" w:customStyle="1" w:styleId="scbillsiglines">
    <w:name w:val="sc_bill_sig_lines"/>
    <w:qFormat/>
    <w:rsid w:val="00DB0E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0EEF"/>
    <w:rPr>
      <w:bdr w:val="none" w:sz="0" w:space="0" w:color="auto"/>
      <w:shd w:val="clear" w:color="auto" w:fill="FEC6C6"/>
    </w:rPr>
  </w:style>
  <w:style w:type="character" w:customStyle="1" w:styleId="screstoreblue">
    <w:name w:val="sc_restore_blue"/>
    <w:uiPriority w:val="1"/>
    <w:qFormat/>
    <w:rsid w:val="00DB0EEF"/>
    <w:rPr>
      <w:color w:val="4472C4" w:themeColor="accent1"/>
      <w:bdr w:val="none" w:sz="0" w:space="0" w:color="auto"/>
      <w:shd w:val="clear" w:color="auto" w:fill="auto"/>
    </w:rPr>
  </w:style>
  <w:style w:type="character" w:customStyle="1" w:styleId="screstorered">
    <w:name w:val="sc_restore_red"/>
    <w:uiPriority w:val="1"/>
    <w:qFormat/>
    <w:rsid w:val="00DB0EEF"/>
    <w:rPr>
      <w:color w:val="FF0000"/>
      <w:bdr w:val="none" w:sz="0" w:space="0" w:color="auto"/>
      <w:shd w:val="clear" w:color="auto" w:fill="auto"/>
    </w:rPr>
  </w:style>
  <w:style w:type="character" w:customStyle="1" w:styleId="scstrikenewblue">
    <w:name w:val="sc_strike_new_blue"/>
    <w:uiPriority w:val="1"/>
    <w:qFormat/>
    <w:rsid w:val="00DB0EEF"/>
    <w:rPr>
      <w:strike w:val="0"/>
      <w:dstrike/>
      <w:color w:val="0070C0"/>
      <w:u w:val="none"/>
    </w:rPr>
  </w:style>
  <w:style w:type="character" w:customStyle="1" w:styleId="scstrikenewred">
    <w:name w:val="sc_strike_new_red"/>
    <w:uiPriority w:val="1"/>
    <w:qFormat/>
    <w:rsid w:val="00DB0EEF"/>
    <w:rPr>
      <w:strike w:val="0"/>
      <w:dstrike/>
      <w:color w:val="FF0000"/>
      <w:u w:val="none"/>
    </w:rPr>
  </w:style>
  <w:style w:type="character" w:customStyle="1" w:styleId="scamendsenate">
    <w:name w:val="sc_amend_senate"/>
    <w:uiPriority w:val="1"/>
    <w:qFormat/>
    <w:rsid w:val="00DB0EEF"/>
    <w:rPr>
      <w:bdr w:val="none" w:sz="0" w:space="0" w:color="auto"/>
      <w:shd w:val="clear" w:color="auto" w:fill="FFF2CC" w:themeFill="accent4" w:themeFillTint="33"/>
    </w:rPr>
  </w:style>
  <w:style w:type="character" w:customStyle="1" w:styleId="scamendhouse">
    <w:name w:val="sc_amend_house"/>
    <w:uiPriority w:val="1"/>
    <w:qFormat/>
    <w:rsid w:val="00DB0EEF"/>
    <w:rPr>
      <w:bdr w:val="none" w:sz="0" w:space="0" w:color="auto"/>
      <w:shd w:val="clear" w:color="auto" w:fill="E2EFD9" w:themeFill="accent6" w:themeFillTint="33"/>
    </w:rPr>
  </w:style>
  <w:style w:type="paragraph" w:styleId="Revision">
    <w:name w:val="Revision"/>
    <w:hidden/>
    <w:uiPriority w:val="99"/>
    <w:semiHidden/>
    <w:rsid w:val="003678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5&amp;session=126&amp;summary=B" TargetMode="External" Id="R955e6c934f904844" /><Relationship Type="http://schemas.openxmlformats.org/officeDocument/2006/relationships/hyperlink" Target="https://www.scstatehouse.gov/sess126_2025-2026/prever/3315_20241205.docx" TargetMode="External" Id="R62ddd59d36c341b0" /><Relationship Type="http://schemas.openxmlformats.org/officeDocument/2006/relationships/hyperlink" Target="h:\hj\20250114.docx" TargetMode="External" Id="R74f31a9d23d44848" /><Relationship Type="http://schemas.openxmlformats.org/officeDocument/2006/relationships/hyperlink" Target="h:\hj\20250114.docx" TargetMode="External" Id="R6bf8131f17aa4b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465D6"/>
    <w:rsid w:val="006B363F"/>
    <w:rsid w:val="007070D2"/>
    <w:rsid w:val="00776F2C"/>
    <w:rsid w:val="007870EE"/>
    <w:rsid w:val="008F7723"/>
    <w:rsid w:val="009031EF"/>
    <w:rsid w:val="00912A5F"/>
    <w:rsid w:val="00940EED"/>
    <w:rsid w:val="00985255"/>
    <w:rsid w:val="00992DB7"/>
    <w:rsid w:val="009C3651"/>
    <w:rsid w:val="009D7A68"/>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f559d888-da60-410e-89b3-45d58fc226c3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3e8217e2-c333-48cc-a6a7-1352959aa5e1</T_BILL_REQUEST_REQUEST>
  <T_BILL_R_ORIGINALDRAFT>03ca33b2-4b0c-4cac-8a9e-b375fb3f08ce</T_BILL_R_ORIGINALDRAFT>
  <T_BILL_SPONSOR_SPONSOR>01be5748-0691-437a-b03b-78e1efb89647</T_BILL_SPONSOR_SPONSOR>
  <T_BILL_T_BILLNAME>[3315]</T_BILL_T_BILLNAME>
  <T_BILL_T_BILLNUMBER>3315</T_BILL_T_BILLNUMBER>
  <T_BILL_T_BILLTITLE>TO AMEND THE SOUTH CAROLINA CODE OF LAWS BY AMENDING SECTION 22-5-190, RELATING TO WARRANTS ISSUED IN OTHER COUNTIES OR BY MUNICIPAL AUTHORITIES, SO AS TO AUTHORIZE CORRECTIONAL OFFICERS TO SERVE WARRANTS ISSUED BY MUNICIPAL JURISDICTIONS WITHIN THE SAME COUNTY ON A PERSON INCARCERATED IN THAT COUNTY’S JAIL OR DETENTION CENTER WITHOUT THE NECESSITY OF A MAGISTRATE ENDORSING THE WARRANT.</T_BILL_T_BILLTITLE>
  <T_BILL_T_CHAMBER>house</T_BILL_T_CHAMBER>
  <T_BILL_T_FILENAME> </T_BILL_T_FILENAME>
  <T_BILL_T_LEGTYPE>bill_statewide</T_BILL_T_LEGTYPE>
  <T_BILL_T_RATNUMBERSTRING>HNone</T_BILL_T_RATNUMBERSTRING>
  <T_BILL_T_SECTIONS>[{"SectionUUID":"c0f7bded-5e9c-4b43-ad5c-2a773d3d030e","SectionName":"code_section","SectionNumber":1,"SectionType":"code_section","CodeSections":[{"CodeSectionBookmarkName":"cs_T22C5N190_b1d8c763c","IsConstitutionSection":false,"Identity":"22-5-190","IsNew":false,"SubSections":[{"Level":1,"Identity":"T22C5N190SB","SubSectionBookmarkName":"ss_T22C5N190SB_lv1_6c3ea60d6","IsNewSubSection":false,"SubSectionReplacement":""}],"TitleRelatedTo":"warrants issued in other counties or by municipal authorities","TitleSoAsTo":"AUTHORIZE CORRECTIONAL OFFICERS TO SERVE WARRANTS ISSUED BY MUNICIPAL JURISDICTIONS WITHIN THE SAME COUNTY ON A PERSON INCARCERATED IN THAT COUNTY'S JAIL OR DETENTION CENTER WITHOUT THE NECESSITY OF A MAGISTRATE ENDORSING THE WARRANT","Deleted":false}],"TitleText":"","DisableControls":false,"Deleted":false,"RepealItems":[],"SectionBookmarkName":"bs_num_1_9b6556360"},{"SectionUUID":"8f03ca95-8faa-4d43-a9c2-8afc498075bd","SectionName":"standard_eff_date_section","SectionNumber":2,"SectionType":"drafting_clause","CodeSections":[],"TitleText":"","DisableControls":false,"Deleted":false,"RepealItems":[],"SectionBookmarkName":"bs_num_2_lastsection"}]</T_BILL_T_SECTIONS>
  <T_BILL_T_SUBJECT>Municipal arrest warrants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1177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2024-11-22T19:29:00Z</cp:lastPrinted>
  <dcterms:created xsi:type="dcterms:W3CDTF">2024-11-27T14:55:00Z</dcterms:created>
  <dcterms:modified xsi:type="dcterms:W3CDTF">2024-11-27T14:55:00Z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