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Mitchell, Chapman, Pedalino and McCravy</w:t>
      </w:r>
    </w:p>
    <w:p>
      <w:pPr>
        <w:widowControl w:val="false"/>
        <w:spacing w:after="0"/>
        <w:jc w:val="left"/>
      </w:pPr>
      <w:r>
        <w:rPr>
          <w:rFonts w:ascii="Times New Roman"/>
          <w:sz w:val="22"/>
        </w:rPr>
        <w:t xml:space="preserve">Document Path: LC-0082SA25.docx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Government Efficiency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a6996571f2044cf">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c98636ba9cb4873">
        <w:r w:rsidRPr="00770434">
          <w:rPr>
            <w:rStyle w:val="Hyperlink"/>
          </w:rPr>
          <w:t>House Journal</w:t>
        </w:r>
        <w:r w:rsidRPr="00770434">
          <w:rPr>
            <w:rStyle w:val="Hyperlink"/>
          </w:rPr>
          <w:noBreakHyphen/>
          <w:t>page 173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8902cdb0824d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8e5c08d2044df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A28CF" w:rsidRDefault="00432135" w14:paraId="47642A99" w14:textId="645AC2CD">
      <w:pPr>
        <w:pStyle w:val="scemptylineheader"/>
      </w:pPr>
      <w:bookmarkStart w:name="open_doc_here" w:id="0"/>
      <w:bookmarkEnd w:id="0"/>
    </w:p>
    <w:p w:rsidRPr="00BB0725" w:rsidR="00A73EFA" w:rsidP="00DA28CF" w:rsidRDefault="00A73EFA" w14:paraId="7B72410E" w14:textId="08F01109">
      <w:pPr>
        <w:pStyle w:val="scemptylineheader"/>
      </w:pPr>
    </w:p>
    <w:p w:rsidRPr="00BB0725" w:rsidR="00A73EFA" w:rsidP="00DA28CF" w:rsidRDefault="00A73EFA" w14:paraId="6AD935C9" w14:textId="7CCA4295">
      <w:pPr>
        <w:pStyle w:val="scemptylineheader"/>
      </w:pPr>
    </w:p>
    <w:p w:rsidRPr="00DF3B44" w:rsidR="00A73EFA" w:rsidP="00DA28CF" w:rsidRDefault="00A73EFA" w14:paraId="51A98227" w14:textId="766956CC">
      <w:pPr>
        <w:pStyle w:val="scemptylineheader"/>
      </w:pPr>
    </w:p>
    <w:p w:rsidRPr="00DF3B44" w:rsidR="00A73EFA" w:rsidP="00DA28CF" w:rsidRDefault="00A73EFA" w14:paraId="3858851A" w14:textId="4233B5F0">
      <w:pPr>
        <w:pStyle w:val="scemptylineheader"/>
      </w:pPr>
    </w:p>
    <w:p w:rsidRPr="00DF3B44" w:rsidR="00A73EFA" w:rsidP="00DA28CF" w:rsidRDefault="00A73EFA" w14:paraId="4E3DDE20" w14:textId="54D78C5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70959" w14:paraId="40FEFADA" w14:textId="3AF8CDCE">
          <w:pPr>
            <w:pStyle w:val="scbilltitle"/>
          </w:pPr>
          <w:r>
            <w:t>TO AMEND THE SOUTH CAROLINA CODE OF LAWS BY ENACTING THE “SOUTH CAROLINA GOVERNMENT EFFICIENCY ACT” BY ADDING SECTION 1‑1‑1050 SO AS TO CREATE THE SOUTH CAROLINA GOVERNMENT EFFICIENCY TASK FORCE TO DEVELOP RECOMMENDATIONS FOR IMPROVING GOVERNMENTAL OPERATIONS AND REDUCING COSTS.</w:t>
          </w:r>
        </w:p>
      </w:sdtContent>
    </w:sdt>
    <w:bookmarkStart w:name="at_630343d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e3fdcde" w:id="2"/>
      <w:r w:rsidRPr="0094541D">
        <w:t>B</w:t>
      </w:r>
      <w:bookmarkEnd w:id="2"/>
      <w:r w:rsidRPr="0094541D">
        <w:t>e it enacted by the General Assembly of the State of South Carolina:</w:t>
      </w:r>
    </w:p>
    <w:p w:rsidR="00E51C36" w:rsidP="00E51C36" w:rsidRDefault="00E51C36" w14:paraId="18A583DD" w14:textId="77777777">
      <w:pPr>
        <w:pStyle w:val="scemptyline"/>
      </w:pPr>
    </w:p>
    <w:p w:rsidR="00E51C36" w:rsidP="00264FE8" w:rsidRDefault="00E51C36" w14:paraId="0F9F9C9A" w14:textId="13E5740B">
      <w:pPr>
        <w:pStyle w:val="scnoncodifiedsection"/>
      </w:pPr>
      <w:bookmarkStart w:name="bs_num_1_160ee0d00" w:id="3"/>
      <w:bookmarkStart w:name="citing_act_5a4c01b0f" w:id="4"/>
      <w:r>
        <w:t>S</w:t>
      </w:r>
      <w:bookmarkEnd w:id="3"/>
      <w:r>
        <w:t>ECTION 1.</w:t>
      </w:r>
      <w:r>
        <w:tab/>
      </w:r>
      <w:bookmarkEnd w:id="4"/>
      <w:r w:rsidR="00264FE8">
        <w:rPr>
          <w:shd w:val="clear" w:color="auto" w:fill="FFFFFF"/>
        </w:rPr>
        <w:t>This act may be cited as the “</w:t>
      </w:r>
      <w:r w:rsidRPr="00FA5E82" w:rsidR="00FA5E82">
        <w:rPr>
          <w:shd w:val="clear" w:color="auto" w:fill="FFFFFF"/>
        </w:rPr>
        <w:t>South Carolina Government Efficiency Act.</w:t>
      </w:r>
      <w:r w:rsidR="00264FE8">
        <w:rPr>
          <w:shd w:val="clear" w:color="auto" w:fill="FFFFFF"/>
        </w:rPr>
        <w:t>”</w:t>
      </w:r>
    </w:p>
    <w:p w:rsidR="00FA5E82" w:rsidP="00FA5E82" w:rsidRDefault="00FA5E82" w14:paraId="02EA931E" w14:textId="77777777">
      <w:pPr>
        <w:pStyle w:val="scemptyline"/>
      </w:pPr>
    </w:p>
    <w:p w:rsidR="000C04AF" w:rsidP="000C04AF" w:rsidRDefault="00FA5E82" w14:paraId="32A75F55" w14:textId="77777777">
      <w:pPr>
        <w:pStyle w:val="scdirectionallanguage"/>
      </w:pPr>
      <w:bookmarkStart w:name="bs_num_2_39c998c04" w:id="5"/>
      <w:r>
        <w:t>S</w:t>
      </w:r>
      <w:bookmarkEnd w:id="5"/>
      <w:r>
        <w:t>ECTION 2.</w:t>
      </w:r>
      <w:r>
        <w:tab/>
      </w:r>
      <w:bookmarkStart w:name="dl_cc94af45c" w:id="6"/>
      <w:r w:rsidR="000C04AF">
        <w:t>A</w:t>
      </w:r>
      <w:bookmarkEnd w:id="6"/>
      <w:r w:rsidR="000C04AF">
        <w:t>rticle 15, Chapter 1, Title 1 of the S.C. Code is amended by adding:</w:t>
      </w:r>
    </w:p>
    <w:p w:rsidR="000C04AF" w:rsidP="00F8235F" w:rsidRDefault="000C04AF" w14:paraId="74A6B7A5" w14:textId="77777777">
      <w:pPr>
        <w:pStyle w:val="scnewcodesection"/>
      </w:pPr>
    </w:p>
    <w:p w:rsidR="00C70959" w:rsidP="00C70959" w:rsidRDefault="000C04AF" w14:paraId="4A0CF92D" w14:textId="364559BC">
      <w:pPr>
        <w:pStyle w:val="scnewcodesection"/>
      </w:pPr>
      <w:r>
        <w:tab/>
      </w:r>
      <w:bookmarkStart w:name="ns_T1C1N1050_f514aaed2" w:id="7"/>
      <w:r>
        <w:t>S</w:t>
      </w:r>
      <w:bookmarkEnd w:id="7"/>
      <w:r>
        <w:t>ection 1‑1‑1050.</w:t>
      </w:r>
      <w:r>
        <w:tab/>
      </w:r>
      <w:bookmarkStart w:name="ss_T1C1N1050SA_lv1_088c56658" w:id="8"/>
      <w:r w:rsidR="00C70959">
        <w:t>(</w:t>
      </w:r>
      <w:bookmarkEnd w:id="8"/>
      <w:r w:rsidR="00C70959">
        <w:t>A)(1)</w:t>
      </w:r>
      <w:r w:rsidR="00552CF8">
        <w:t xml:space="preserve"> </w:t>
      </w:r>
      <w:r w:rsidR="00C70959">
        <w:t xml:space="preserve">There is created the </w:t>
      </w:r>
      <w:r w:rsidR="00552CF8">
        <w:t>“</w:t>
      </w:r>
      <w:r w:rsidR="00C70959">
        <w:t>South Carolina Government Efficiency Task Force</w:t>
      </w:r>
      <w:r w:rsidR="00552CF8">
        <w:t>”</w:t>
      </w:r>
      <w:r w:rsidR="00C70959">
        <w:t xml:space="preserve"> to develop recommendations for improving and streamlining governmental operations, to include downsizing as appropriate, reduction and streamlining of regulations, and cost reduction measures. The task force shall convene no later than June 202</w:t>
      </w:r>
      <w:r w:rsidR="007B36B8">
        <w:t>5</w:t>
      </w:r>
      <w:r w:rsidR="00C70959">
        <w:t>, and every four years after. The task force shall complete its work within one year and submit its recommendations to the President of the Senate, the Speaker of the House of Representatives, and the Governor. The task force may submit all or part of its recommendations at any time during the year, but a final report summarizing its recommendations must be submitted at the completion of its work.</w:t>
      </w:r>
    </w:p>
    <w:p w:rsidR="00C70959" w:rsidP="00C70959" w:rsidRDefault="00C70959" w14:paraId="6EC000F9" w14:textId="3FE60A81">
      <w:pPr>
        <w:pStyle w:val="scnewcodesection"/>
      </w:pPr>
      <w:r>
        <w:tab/>
      </w:r>
      <w:r>
        <w:tab/>
      </w:r>
      <w:bookmarkStart w:name="ss_T1C1N1050S2_lv2_021365994" w:id="9"/>
      <w:r>
        <w:t>(</w:t>
      </w:r>
      <w:bookmarkEnd w:id="9"/>
      <w:r>
        <w:t>2)</w:t>
      </w:r>
      <w:r w:rsidR="00552CF8">
        <w:t xml:space="preserve"> </w:t>
      </w:r>
      <w:r>
        <w:t>The task force is composed of fifteen members. Five members are appointed by the President of the Senate, five members are appointed by the Speaker of the House of Representatives, and five members are appointed by the Governor.</w:t>
      </w:r>
    </w:p>
    <w:p w:rsidR="00C70959" w:rsidP="00C70959" w:rsidRDefault="007B36B8" w14:paraId="2455EB76" w14:textId="09BCECEE">
      <w:pPr>
        <w:pStyle w:val="scnewcodesection"/>
      </w:pPr>
      <w:r>
        <w:tab/>
      </w:r>
      <w:r>
        <w:tab/>
      </w:r>
      <w:bookmarkStart w:name="ss_T1C1N1050S3_lv2_9a4963ed8" w:id="10"/>
      <w:r>
        <w:t>(</w:t>
      </w:r>
      <w:bookmarkEnd w:id="10"/>
      <w:r>
        <w:t xml:space="preserve">3) </w:t>
      </w:r>
      <w:r w:rsidR="00C70959">
        <w:t xml:space="preserve">The task force must be composed of members of the General Assembly </w:t>
      </w:r>
      <w:proofErr w:type="gramStart"/>
      <w:r w:rsidR="00C70959">
        <w:t>and also</w:t>
      </w:r>
      <w:proofErr w:type="gramEnd"/>
      <w:r w:rsidR="00C70959">
        <w:t xml:space="preserve"> representatives from both the private and public sectors, all as designated by the President of the Senate, the Speaker of the House of Representatives, and the Governor. Each member shall serve at the pleasure of the officer who appointed the member. A vacancy on the task force must be filled in the same manner as the original appointment.</w:t>
      </w:r>
    </w:p>
    <w:p w:rsidR="00C70959" w:rsidP="00C70959" w:rsidRDefault="00C70959" w14:paraId="0F36CC5C" w14:textId="3813678A">
      <w:pPr>
        <w:pStyle w:val="scnewcodesection"/>
      </w:pPr>
      <w:r>
        <w:tab/>
      </w:r>
      <w:bookmarkStart w:name="ss_T1C1N1050SB_lv1_880d6be5b" w:id="11"/>
      <w:r>
        <w:t>(</w:t>
      </w:r>
      <w:bookmarkEnd w:id="11"/>
      <w:r>
        <w:t>B)</w:t>
      </w:r>
      <w:r w:rsidR="00552CF8">
        <w:t xml:space="preserve"> </w:t>
      </w:r>
      <w:r>
        <w:t>The task force shall elect a chair from among its members.</w:t>
      </w:r>
    </w:p>
    <w:p w:rsidR="00C70959" w:rsidP="00C70959" w:rsidRDefault="00C70959" w14:paraId="444AABA1" w14:textId="38759371">
      <w:pPr>
        <w:pStyle w:val="scnewcodesection"/>
      </w:pPr>
      <w:r>
        <w:tab/>
      </w:r>
      <w:bookmarkStart w:name="ss_T1C1N1050SC_lv1_1cb230ef1" w:id="12"/>
      <w:r>
        <w:t>(</w:t>
      </w:r>
      <w:bookmarkEnd w:id="12"/>
      <w:r>
        <w:t>C)</w:t>
      </w:r>
      <w:r w:rsidR="00552CF8">
        <w:t xml:space="preserve"> </w:t>
      </w:r>
      <w:r>
        <w:t xml:space="preserve">The task force shall meet as necessary, but at least quarterly, at the call of the chair and at the time and place designated by him. The task force may conduct its meetings through teleconferencing </w:t>
      </w:r>
      <w:r>
        <w:lastRenderedPageBreak/>
        <w:t>or other similar means.</w:t>
      </w:r>
    </w:p>
    <w:p w:rsidR="00C70959" w:rsidP="00C70959" w:rsidRDefault="00C70959" w14:paraId="7FA720E4" w14:textId="777D2805">
      <w:pPr>
        <w:pStyle w:val="scnewcodesection"/>
      </w:pPr>
      <w:r>
        <w:tab/>
      </w:r>
      <w:bookmarkStart w:name="ss_T1C1N1050SD_lv1_0e24dd924" w:id="13"/>
      <w:r>
        <w:t>(</w:t>
      </w:r>
      <w:bookmarkEnd w:id="13"/>
      <w:r>
        <w:t>D)</w:t>
      </w:r>
      <w:r w:rsidR="00552CF8">
        <w:t xml:space="preserve"> </w:t>
      </w:r>
      <w:r>
        <w:t>Members of the task force are entitled to receive reimbursement for per diem, mileage, and subsistence as provided by law for members of boards, commissions, and committees while engaged in the work of the task force.</w:t>
      </w:r>
    </w:p>
    <w:p w:rsidR="00FA5E82" w:rsidP="00C70959" w:rsidRDefault="00C70959" w14:paraId="214A42C5" w14:textId="466463AF">
      <w:pPr>
        <w:pStyle w:val="scnewcodesection"/>
      </w:pPr>
      <w:r>
        <w:tab/>
      </w:r>
      <w:bookmarkStart w:name="ss_T1C1N1050SE_lv1_fe16a3f6b" w:id="14"/>
      <w:r>
        <w:t>(</w:t>
      </w:r>
      <w:bookmarkEnd w:id="14"/>
      <w:r>
        <w:t>E)</w:t>
      </w:r>
      <w:r w:rsidR="00552CF8">
        <w:t xml:space="preserve"> </w:t>
      </w:r>
      <w:r>
        <w:t>Staff to assist the task force in performing its duties must be assigned by the President of the Senate, the Speaker of the House of Representatives, and the Governor. The task force shall consider reports issued by the Legislative Audit Council, the Legislative Oversight Committee, and internal and external audit reports in developing its recommendations.</w:t>
      </w:r>
    </w:p>
    <w:p w:rsidRPr="00DF3B44" w:rsidR="007E06BB" w:rsidP="00787433" w:rsidRDefault="007E06BB" w14:paraId="3D8F1FED" w14:textId="7C1A8AC3">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747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1CEB70D" w:rsidR="00685035" w:rsidRPr="007B4AF7" w:rsidRDefault="003D71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64BE">
              <w:rPr>
                <w:noProof/>
              </w:rPr>
              <w:t>LC-0082SA25.docx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60"/>
    <w:rsid w:val="00002E0E"/>
    <w:rsid w:val="00011182"/>
    <w:rsid w:val="00012912"/>
    <w:rsid w:val="00017FB0"/>
    <w:rsid w:val="00020B5D"/>
    <w:rsid w:val="0002330E"/>
    <w:rsid w:val="00026421"/>
    <w:rsid w:val="00030409"/>
    <w:rsid w:val="00037F04"/>
    <w:rsid w:val="000404BF"/>
    <w:rsid w:val="00044B84"/>
    <w:rsid w:val="000479D0"/>
    <w:rsid w:val="0006464F"/>
    <w:rsid w:val="00066B54"/>
    <w:rsid w:val="00072FCD"/>
    <w:rsid w:val="00074A4F"/>
    <w:rsid w:val="00077B65"/>
    <w:rsid w:val="00092056"/>
    <w:rsid w:val="000A3C25"/>
    <w:rsid w:val="000B4C02"/>
    <w:rsid w:val="000B5B4A"/>
    <w:rsid w:val="000B7FE1"/>
    <w:rsid w:val="000C04AF"/>
    <w:rsid w:val="000C3E88"/>
    <w:rsid w:val="000C46B9"/>
    <w:rsid w:val="000C58E4"/>
    <w:rsid w:val="000C6F9A"/>
    <w:rsid w:val="000D2F44"/>
    <w:rsid w:val="000D33E4"/>
    <w:rsid w:val="000D7682"/>
    <w:rsid w:val="000E578A"/>
    <w:rsid w:val="000F0C83"/>
    <w:rsid w:val="000F2250"/>
    <w:rsid w:val="0010329A"/>
    <w:rsid w:val="00105756"/>
    <w:rsid w:val="001164F9"/>
    <w:rsid w:val="0011719C"/>
    <w:rsid w:val="00136DE3"/>
    <w:rsid w:val="00140049"/>
    <w:rsid w:val="00171601"/>
    <w:rsid w:val="001730EB"/>
    <w:rsid w:val="00173276"/>
    <w:rsid w:val="00176122"/>
    <w:rsid w:val="0019025B"/>
    <w:rsid w:val="00192AF7"/>
    <w:rsid w:val="001951CD"/>
    <w:rsid w:val="00197366"/>
    <w:rsid w:val="001A136C"/>
    <w:rsid w:val="001B6DA2"/>
    <w:rsid w:val="001C25EC"/>
    <w:rsid w:val="001F2A41"/>
    <w:rsid w:val="001F313F"/>
    <w:rsid w:val="001F331D"/>
    <w:rsid w:val="001F394C"/>
    <w:rsid w:val="002038AA"/>
    <w:rsid w:val="00210700"/>
    <w:rsid w:val="002114C8"/>
    <w:rsid w:val="0021166F"/>
    <w:rsid w:val="002143BB"/>
    <w:rsid w:val="002162DF"/>
    <w:rsid w:val="00221929"/>
    <w:rsid w:val="00230038"/>
    <w:rsid w:val="00233975"/>
    <w:rsid w:val="00235B0B"/>
    <w:rsid w:val="00236D73"/>
    <w:rsid w:val="00246535"/>
    <w:rsid w:val="00257F60"/>
    <w:rsid w:val="002625EA"/>
    <w:rsid w:val="00262AC5"/>
    <w:rsid w:val="00264AE9"/>
    <w:rsid w:val="00264FE8"/>
    <w:rsid w:val="002749A7"/>
    <w:rsid w:val="00275AE6"/>
    <w:rsid w:val="002836D8"/>
    <w:rsid w:val="002A506B"/>
    <w:rsid w:val="002A7989"/>
    <w:rsid w:val="002B02F3"/>
    <w:rsid w:val="002B2ADB"/>
    <w:rsid w:val="002C3463"/>
    <w:rsid w:val="002D266D"/>
    <w:rsid w:val="002D5B3D"/>
    <w:rsid w:val="002D7447"/>
    <w:rsid w:val="002E315A"/>
    <w:rsid w:val="002E4F8C"/>
    <w:rsid w:val="002E7F02"/>
    <w:rsid w:val="002F0BBA"/>
    <w:rsid w:val="002F560C"/>
    <w:rsid w:val="002F5847"/>
    <w:rsid w:val="0030425A"/>
    <w:rsid w:val="003421F1"/>
    <w:rsid w:val="0034279C"/>
    <w:rsid w:val="003453C3"/>
    <w:rsid w:val="00350DC7"/>
    <w:rsid w:val="00354F64"/>
    <w:rsid w:val="003559A1"/>
    <w:rsid w:val="00361563"/>
    <w:rsid w:val="00371D36"/>
    <w:rsid w:val="00373E17"/>
    <w:rsid w:val="003775E6"/>
    <w:rsid w:val="00381178"/>
    <w:rsid w:val="00381998"/>
    <w:rsid w:val="003A009C"/>
    <w:rsid w:val="003A5F1C"/>
    <w:rsid w:val="003C3506"/>
    <w:rsid w:val="003C3E2E"/>
    <w:rsid w:val="003D4A3C"/>
    <w:rsid w:val="003D55B2"/>
    <w:rsid w:val="003D71DF"/>
    <w:rsid w:val="003E0033"/>
    <w:rsid w:val="003E5452"/>
    <w:rsid w:val="003E7165"/>
    <w:rsid w:val="003E7FF6"/>
    <w:rsid w:val="003F4670"/>
    <w:rsid w:val="004046B5"/>
    <w:rsid w:val="00406F27"/>
    <w:rsid w:val="00411829"/>
    <w:rsid w:val="004141B8"/>
    <w:rsid w:val="004203B9"/>
    <w:rsid w:val="00432135"/>
    <w:rsid w:val="00446987"/>
    <w:rsid w:val="00446D28"/>
    <w:rsid w:val="00447474"/>
    <w:rsid w:val="0045674D"/>
    <w:rsid w:val="00466CD0"/>
    <w:rsid w:val="00473583"/>
    <w:rsid w:val="00477F32"/>
    <w:rsid w:val="00481850"/>
    <w:rsid w:val="004851A0"/>
    <w:rsid w:val="0048627F"/>
    <w:rsid w:val="00487475"/>
    <w:rsid w:val="00490AF7"/>
    <w:rsid w:val="004932AB"/>
    <w:rsid w:val="00494BEF"/>
    <w:rsid w:val="004A2E90"/>
    <w:rsid w:val="004A54CB"/>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B7D"/>
    <w:rsid w:val="005102BE"/>
    <w:rsid w:val="00523F7F"/>
    <w:rsid w:val="00524D54"/>
    <w:rsid w:val="0054531B"/>
    <w:rsid w:val="00546C24"/>
    <w:rsid w:val="005476FF"/>
    <w:rsid w:val="005516F6"/>
    <w:rsid w:val="00552842"/>
    <w:rsid w:val="00552CF8"/>
    <w:rsid w:val="00554E89"/>
    <w:rsid w:val="00564B58"/>
    <w:rsid w:val="005652F8"/>
    <w:rsid w:val="00572281"/>
    <w:rsid w:val="0057799A"/>
    <w:rsid w:val="005801DD"/>
    <w:rsid w:val="005914F1"/>
    <w:rsid w:val="00592A40"/>
    <w:rsid w:val="005A19B7"/>
    <w:rsid w:val="005A28BC"/>
    <w:rsid w:val="005A341B"/>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846"/>
    <w:rsid w:val="006213A8"/>
    <w:rsid w:val="00623BEA"/>
    <w:rsid w:val="006347E9"/>
    <w:rsid w:val="00637630"/>
    <w:rsid w:val="00640C87"/>
    <w:rsid w:val="006454BB"/>
    <w:rsid w:val="00657CF4"/>
    <w:rsid w:val="00661463"/>
    <w:rsid w:val="00663B8D"/>
    <w:rsid w:val="00663E00"/>
    <w:rsid w:val="00664F48"/>
    <w:rsid w:val="00664FAD"/>
    <w:rsid w:val="0067345B"/>
    <w:rsid w:val="00682D6F"/>
    <w:rsid w:val="0068392E"/>
    <w:rsid w:val="00683986"/>
    <w:rsid w:val="00685035"/>
    <w:rsid w:val="00685770"/>
    <w:rsid w:val="00690DBA"/>
    <w:rsid w:val="006964F9"/>
    <w:rsid w:val="006A395F"/>
    <w:rsid w:val="006A47F8"/>
    <w:rsid w:val="006A65E2"/>
    <w:rsid w:val="006B37BD"/>
    <w:rsid w:val="006C092D"/>
    <w:rsid w:val="006C099D"/>
    <w:rsid w:val="006C18F0"/>
    <w:rsid w:val="006C7E01"/>
    <w:rsid w:val="006D64A5"/>
    <w:rsid w:val="006E0935"/>
    <w:rsid w:val="006E317A"/>
    <w:rsid w:val="006E353F"/>
    <w:rsid w:val="006E35AB"/>
    <w:rsid w:val="00711AA9"/>
    <w:rsid w:val="00722155"/>
    <w:rsid w:val="00737F19"/>
    <w:rsid w:val="0074037D"/>
    <w:rsid w:val="00743A83"/>
    <w:rsid w:val="00750127"/>
    <w:rsid w:val="00766BD7"/>
    <w:rsid w:val="00782BF8"/>
    <w:rsid w:val="00783C75"/>
    <w:rsid w:val="007849D9"/>
    <w:rsid w:val="00787433"/>
    <w:rsid w:val="007A10F1"/>
    <w:rsid w:val="007A3D50"/>
    <w:rsid w:val="007B2D29"/>
    <w:rsid w:val="007B36B8"/>
    <w:rsid w:val="007B412F"/>
    <w:rsid w:val="007B4AF7"/>
    <w:rsid w:val="007B4DBF"/>
    <w:rsid w:val="007C2DC4"/>
    <w:rsid w:val="007C51E1"/>
    <w:rsid w:val="007C5458"/>
    <w:rsid w:val="007D2C67"/>
    <w:rsid w:val="007E06BB"/>
    <w:rsid w:val="007F50D1"/>
    <w:rsid w:val="00816D52"/>
    <w:rsid w:val="00821369"/>
    <w:rsid w:val="00831048"/>
    <w:rsid w:val="00834272"/>
    <w:rsid w:val="0085778F"/>
    <w:rsid w:val="008625C1"/>
    <w:rsid w:val="0087671D"/>
    <w:rsid w:val="00876756"/>
    <w:rsid w:val="008806F9"/>
    <w:rsid w:val="00880A76"/>
    <w:rsid w:val="00887957"/>
    <w:rsid w:val="00895B1B"/>
    <w:rsid w:val="00896520"/>
    <w:rsid w:val="008A57E3"/>
    <w:rsid w:val="008B5BF4"/>
    <w:rsid w:val="008C0CEE"/>
    <w:rsid w:val="008C1B18"/>
    <w:rsid w:val="008D46EC"/>
    <w:rsid w:val="008E0E25"/>
    <w:rsid w:val="008E4D1C"/>
    <w:rsid w:val="008E61A1"/>
    <w:rsid w:val="008F5EE1"/>
    <w:rsid w:val="009031EF"/>
    <w:rsid w:val="0090492E"/>
    <w:rsid w:val="00917EA3"/>
    <w:rsid w:val="00917EE0"/>
    <w:rsid w:val="00921C89"/>
    <w:rsid w:val="00926966"/>
    <w:rsid w:val="00926D03"/>
    <w:rsid w:val="0093205F"/>
    <w:rsid w:val="00934036"/>
    <w:rsid w:val="00934889"/>
    <w:rsid w:val="0094541D"/>
    <w:rsid w:val="009473EA"/>
    <w:rsid w:val="00954E7E"/>
    <w:rsid w:val="009554D9"/>
    <w:rsid w:val="009572F9"/>
    <w:rsid w:val="00960D0F"/>
    <w:rsid w:val="00967C94"/>
    <w:rsid w:val="0098274D"/>
    <w:rsid w:val="0098366F"/>
    <w:rsid w:val="00983A03"/>
    <w:rsid w:val="00986063"/>
    <w:rsid w:val="00991F67"/>
    <w:rsid w:val="00992876"/>
    <w:rsid w:val="009A0C8F"/>
    <w:rsid w:val="009A0DCE"/>
    <w:rsid w:val="009A22CD"/>
    <w:rsid w:val="009A3E4B"/>
    <w:rsid w:val="009B35FD"/>
    <w:rsid w:val="009B6815"/>
    <w:rsid w:val="009D22FB"/>
    <w:rsid w:val="009D2967"/>
    <w:rsid w:val="009D3C2B"/>
    <w:rsid w:val="009E4191"/>
    <w:rsid w:val="009E6F87"/>
    <w:rsid w:val="009F2AB1"/>
    <w:rsid w:val="009F4FAF"/>
    <w:rsid w:val="009F68F1"/>
    <w:rsid w:val="00A04529"/>
    <w:rsid w:val="00A0584B"/>
    <w:rsid w:val="00A05C99"/>
    <w:rsid w:val="00A17135"/>
    <w:rsid w:val="00A17D10"/>
    <w:rsid w:val="00A21A6F"/>
    <w:rsid w:val="00A24E56"/>
    <w:rsid w:val="00A24ECD"/>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262C"/>
    <w:rsid w:val="00AD3BE2"/>
    <w:rsid w:val="00AD3E3D"/>
    <w:rsid w:val="00AE1EE4"/>
    <w:rsid w:val="00AE36EC"/>
    <w:rsid w:val="00AE7406"/>
    <w:rsid w:val="00AF1688"/>
    <w:rsid w:val="00AF46E6"/>
    <w:rsid w:val="00AF5139"/>
    <w:rsid w:val="00B06EDA"/>
    <w:rsid w:val="00B1161F"/>
    <w:rsid w:val="00B11661"/>
    <w:rsid w:val="00B14333"/>
    <w:rsid w:val="00B24DB9"/>
    <w:rsid w:val="00B25534"/>
    <w:rsid w:val="00B32B4D"/>
    <w:rsid w:val="00B4137E"/>
    <w:rsid w:val="00B50C80"/>
    <w:rsid w:val="00B54DF7"/>
    <w:rsid w:val="00B56223"/>
    <w:rsid w:val="00B56E79"/>
    <w:rsid w:val="00B57AA7"/>
    <w:rsid w:val="00B637AA"/>
    <w:rsid w:val="00B63BE2"/>
    <w:rsid w:val="00B7592C"/>
    <w:rsid w:val="00B809D3"/>
    <w:rsid w:val="00B83D0F"/>
    <w:rsid w:val="00B84B66"/>
    <w:rsid w:val="00B85475"/>
    <w:rsid w:val="00B9090A"/>
    <w:rsid w:val="00B92196"/>
    <w:rsid w:val="00B9228D"/>
    <w:rsid w:val="00B929EC"/>
    <w:rsid w:val="00BB0725"/>
    <w:rsid w:val="00BC0AE3"/>
    <w:rsid w:val="00BC1AC8"/>
    <w:rsid w:val="00BC408A"/>
    <w:rsid w:val="00BC5023"/>
    <w:rsid w:val="00BC556C"/>
    <w:rsid w:val="00BD42DA"/>
    <w:rsid w:val="00BD4684"/>
    <w:rsid w:val="00BD518D"/>
    <w:rsid w:val="00BE08A7"/>
    <w:rsid w:val="00BE4391"/>
    <w:rsid w:val="00BE5796"/>
    <w:rsid w:val="00BF23AB"/>
    <w:rsid w:val="00BF3E48"/>
    <w:rsid w:val="00C04DDA"/>
    <w:rsid w:val="00C15F1B"/>
    <w:rsid w:val="00C16288"/>
    <w:rsid w:val="00C17D1D"/>
    <w:rsid w:val="00C33949"/>
    <w:rsid w:val="00C4323E"/>
    <w:rsid w:val="00C45923"/>
    <w:rsid w:val="00C543E7"/>
    <w:rsid w:val="00C70225"/>
    <w:rsid w:val="00C70959"/>
    <w:rsid w:val="00C72198"/>
    <w:rsid w:val="00C73C7D"/>
    <w:rsid w:val="00C75005"/>
    <w:rsid w:val="00C964BE"/>
    <w:rsid w:val="00C970DF"/>
    <w:rsid w:val="00CA7E71"/>
    <w:rsid w:val="00CB2673"/>
    <w:rsid w:val="00CB701D"/>
    <w:rsid w:val="00CC3F0E"/>
    <w:rsid w:val="00CC4A47"/>
    <w:rsid w:val="00CC59F9"/>
    <w:rsid w:val="00CD08C9"/>
    <w:rsid w:val="00CD1FE8"/>
    <w:rsid w:val="00CD38CD"/>
    <w:rsid w:val="00CD3E0C"/>
    <w:rsid w:val="00CD5565"/>
    <w:rsid w:val="00CD616C"/>
    <w:rsid w:val="00CE36E5"/>
    <w:rsid w:val="00CF68D6"/>
    <w:rsid w:val="00CF7B4A"/>
    <w:rsid w:val="00D009F8"/>
    <w:rsid w:val="00D078DA"/>
    <w:rsid w:val="00D14995"/>
    <w:rsid w:val="00D204F2"/>
    <w:rsid w:val="00D234E4"/>
    <w:rsid w:val="00D2455C"/>
    <w:rsid w:val="00D25023"/>
    <w:rsid w:val="00D27F8C"/>
    <w:rsid w:val="00D33843"/>
    <w:rsid w:val="00D54A6F"/>
    <w:rsid w:val="00D57A5B"/>
    <w:rsid w:val="00D57D57"/>
    <w:rsid w:val="00D62E42"/>
    <w:rsid w:val="00D70B36"/>
    <w:rsid w:val="00D7196F"/>
    <w:rsid w:val="00D772FB"/>
    <w:rsid w:val="00D77F3C"/>
    <w:rsid w:val="00DA1AA0"/>
    <w:rsid w:val="00DA28CF"/>
    <w:rsid w:val="00DA512B"/>
    <w:rsid w:val="00DA54D3"/>
    <w:rsid w:val="00DC44A8"/>
    <w:rsid w:val="00DD2ADE"/>
    <w:rsid w:val="00DE4BEE"/>
    <w:rsid w:val="00DE5B3D"/>
    <w:rsid w:val="00DE7112"/>
    <w:rsid w:val="00DF19BE"/>
    <w:rsid w:val="00DF3B44"/>
    <w:rsid w:val="00E052DD"/>
    <w:rsid w:val="00E1372E"/>
    <w:rsid w:val="00E207FE"/>
    <w:rsid w:val="00E21D30"/>
    <w:rsid w:val="00E22A54"/>
    <w:rsid w:val="00E24D9A"/>
    <w:rsid w:val="00E27805"/>
    <w:rsid w:val="00E27A11"/>
    <w:rsid w:val="00E30497"/>
    <w:rsid w:val="00E358A2"/>
    <w:rsid w:val="00E35C9A"/>
    <w:rsid w:val="00E3771B"/>
    <w:rsid w:val="00E40979"/>
    <w:rsid w:val="00E43F26"/>
    <w:rsid w:val="00E51C36"/>
    <w:rsid w:val="00E52A36"/>
    <w:rsid w:val="00E56D11"/>
    <w:rsid w:val="00E6378B"/>
    <w:rsid w:val="00E63EC3"/>
    <w:rsid w:val="00E653DA"/>
    <w:rsid w:val="00E65958"/>
    <w:rsid w:val="00E84FE5"/>
    <w:rsid w:val="00E879A5"/>
    <w:rsid w:val="00E879FC"/>
    <w:rsid w:val="00EA2574"/>
    <w:rsid w:val="00EA2F1F"/>
    <w:rsid w:val="00EA3F2E"/>
    <w:rsid w:val="00EA57EC"/>
    <w:rsid w:val="00EA6208"/>
    <w:rsid w:val="00EB120E"/>
    <w:rsid w:val="00EB1B4E"/>
    <w:rsid w:val="00EB34C8"/>
    <w:rsid w:val="00EB46E2"/>
    <w:rsid w:val="00EC0045"/>
    <w:rsid w:val="00ED452E"/>
    <w:rsid w:val="00EE3CDA"/>
    <w:rsid w:val="00EF37A8"/>
    <w:rsid w:val="00EF3B0A"/>
    <w:rsid w:val="00EF531F"/>
    <w:rsid w:val="00F05FE8"/>
    <w:rsid w:val="00F06D86"/>
    <w:rsid w:val="00F12D15"/>
    <w:rsid w:val="00F13D87"/>
    <w:rsid w:val="00F149E5"/>
    <w:rsid w:val="00F15E33"/>
    <w:rsid w:val="00F17DA2"/>
    <w:rsid w:val="00F22EC0"/>
    <w:rsid w:val="00F25C47"/>
    <w:rsid w:val="00F25D0F"/>
    <w:rsid w:val="00F27D7B"/>
    <w:rsid w:val="00F31D34"/>
    <w:rsid w:val="00F342A1"/>
    <w:rsid w:val="00F36FBA"/>
    <w:rsid w:val="00F44D36"/>
    <w:rsid w:val="00F46262"/>
    <w:rsid w:val="00F4795D"/>
    <w:rsid w:val="00F50A61"/>
    <w:rsid w:val="00F525CD"/>
    <w:rsid w:val="00F5286C"/>
    <w:rsid w:val="00F52E12"/>
    <w:rsid w:val="00F638CA"/>
    <w:rsid w:val="00F657C5"/>
    <w:rsid w:val="00F8235F"/>
    <w:rsid w:val="00F82969"/>
    <w:rsid w:val="00F900B4"/>
    <w:rsid w:val="00FA0F2E"/>
    <w:rsid w:val="00FA4DB1"/>
    <w:rsid w:val="00FA5E82"/>
    <w:rsid w:val="00FB3F2A"/>
    <w:rsid w:val="00FC3593"/>
    <w:rsid w:val="00FD117D"/>
    <w:rsid w:val="00FD214F"/>
    <w:rsid w:val="00FD72E3"/>
    <w:rsid w:val="00FE06FC"/>
    <w:rsid w:val="00FF0315"/>
    <w:rsid w:val="00FF2121"/>
    <w:rsid w:val="00FF3A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1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518D"/>
    <w:rPr>
      <w:rFonts w:ascii="Times New Roman" w:hAnsi="Times New Roman"/>
      <w:b w:val="0"/>
      <w:i w:val="0"/>
      <w:sz w:val="22"/>
    </w:rPr>
  </w:style>
  <w:style w:type="paragraph" w:styleId="NoSpacing">
    <w:name w:val="No Spacing"/>
    <w:uiPriority w:val="1"/>
    <w:qFormat/>
    <w:rsid w:val="00BD518D"/>
    <w:pPr>
      <w:spacing w:after="0" w:line="240" w:lineRule="auto"/>
    </w:pPr>
  </w:style>
  <w:style w:type="paragraph" w:customStyle="1" w:styleId="scemptylineheader">
    <w:name w:val="sc_emptyline_header"/>
    <w:qFormat/>
    <w:rsid w:val="00BD51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51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51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51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51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518D"/>
    <w:rPr>
      <w:color w:val="808080"/>
    </w:rPr>
  </w:style>
  <w:style w:type="paragraph" w:customStyle="1" w:styleId="scdirectionallanguage">
    <w:name w:val="sc_directional_language"/>
    <w:qFormat/>
    <w:rsid w:val="00BD51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51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51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51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51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51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51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51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51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51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51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51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51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51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51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51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518D"/>
    <w:rPr>
      <w:rFonts w:ascii="Times New Roman" w:hAnsi="Times New Roman"/>
      <w:color w:val="auto"/>
      <w:sz w:val="22"/>
    </w:rPr>
  </w:style>
  <w:style w:type="paragraph" w:customStyle="1" w:styleId="scclippagebillheader">
    <w:name w:val="sc_clip_page_bill_header"/>
    <w:qFormat/>
    <w:rsid w:val="00BD51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51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51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5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18D"/>
    <w:rPr>
      <w:lang w:val="en-US"/>
    </w:rPr>
  </w:style>
  <w:style w:type="paragraph" w:styleId="Footer">
    <w:name w:val="footer"/>
    <w:basedOn w:val="Normal"/>
    <w:link w:val="FooterChar"/>
    <w:uiPriority w:val="99"/>
    <w:unhideWhenUsed/>
    <w:rsid w:val="00BD5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18D"/>
    <w:rPr>
      <w:lang w:val="en-US"/>
    </w:rPr>
  </w:style>
  <w:style w:type="paragraph" w:styleId="ListParagraph">
    <w:name w:val="List Paragraph"/>
    <w:basedOn w:val="Normal"/>
    <w:uiPriority w:val="34"/>
    <w:qFormat/>
    <w:rsid w:val="00BD518D"/>
    <w:pPr>
      <w:ind w:left="720"/>
      <w:contextualSpacing/>
    </w:pPr>
  </w:style>
  <w:style w:type="paragraph" w:customStyle="1" w:styleId="scbillfooter">
    <w:name w:val="sc_bill_footer"/>
    <w:qFormat/>
    <w:rsid w:val="00BD51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5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51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51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51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51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51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518D"/>
    <w:pPr>
      <w:widowControl w:val="0"/>
      <w:suppressAutoHyphens/>
      <w:spacing w:after="0" w:line="360" w:lineRule="auto"/>
    </w:pPr>
    <w:rPr>
      <w:rFonts w:ascii="Times New Roman" w:hAnsi="Times New Roman"/>
      <w:lang w:val="en-US"/>
    </w:rPr>
  </w:style>
  <w:style w:type="paragraph" w:customStyle="1" w:styleId="sctableln">
    <w:name w:val="sc_table_ln"/>
    <w:qFormat/>
    <w:rsid w:val="00BD51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51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518D"/>
    <w:rPr>
      <w:strike/>
      <w:dstrike w:val="0"/>
    </w:rPr>
  </w:style>
  <w:style w:type="character" w:customStyle="1" w:styleId="scinsert">
    <w:name w:val="sc_insert"/>
    <w:uiPriority w:val="1"/>
    <w:qFormat/>
    <w:rsid w:val="00BD518D"/>
    <w:rPr>
      <w:caps w:val="0"/>
      <w:smallCaps w:val="0"/>
      <w:strike w:val="0"/>
      <w:dstrike w:val="0"/>
      <w:vanish w:val="0"/>
      <w:u w:val="single"/>
      <w:vertAlign w:val="baseline"/>
    </w:rPr>
  </w:style>
  <w:style w:type="character" w:customStyle="1" w:styleId="scinsertred">
    <w:name w:val="sc_insert_red"/>
    <w:uiPriority w:val="1"/>
    <w:qFormat/>
    <w:rsid w:val="00BD518D"/>
    <w:rPr>
      <w:caps w:val="0"/>
      <w:smallCaps w:val="0"/>
      <w:strike w:val="0"/>
      <w:dstrike w:val="0"/>
      <w:vanish w:val="0"/>
      <w:color w:val="FF0000"/>
      <w:u w:val="single"/>
      <w:vertAlign w:val="baseline"/>
    </w:rPr>
  </w:style>
  <w:style w:type="character" w:customStyle="1" w:styleId="scinsertblue">
    <w:name w:val="sc_insert_blue"/>
    <w:uiPriority w:val="1"/>
    <w:qFormat/>
    <w:rsid w:val="00BD518D"/>
    <w:rPr>
      <w:caps w:val="0"/>
      <w:smallCaps w:val="0"/>
      <w:strike w:val="0"/>
      <w:dstrike w:val="0"/>
      <w:vanish w:val="0"/>
      <w:color w:val="0070C0"/>
      <w:u w:val="single"/>
      <w:vertAlign w:val="baseline"/>
    </w:rPr>
  </w:style>
  <w:style w:type="character" w:customStyle="1" w:styleId="scstrikered">
    <w:name w:val="sc_strike_red"/>
    <w:uiPriority w:val="1"/>
    <w:qFormat/>
    <w:rsid w:val="00BD518D"/>
    <w:rPr>
      <w:strike/>
      <w:dstrike w:val="0"/>
      <w:color w:val="FF0000"/>
    </w:rPr>
  </w:style>
  <w:style w:type="character" w:customStyle="1" w:styleId="scstrikeblue">
    <w:name w:val="sc_strike_blue"/>
    <w:uiPriority w:val="1"/>
    <w:qFormat/>
    <w:rsid w:val="00BD518D"/>
    <w:rPr>
      <w:strike/>
      <w:dstrike w:val="0"/>
      <w:color w:val="0070C0"/>
    </w:rPr>
  </w:style>
  <w:style w:type="character" w:customStyle="1" w:styleId="scinsertbluenounderline">
    <w:name w:val="sc_insert_blue_no_underline"/>
    <w:uiPriority w:val="1"/>
    <w:qFormat/>
    <w:rsid w:val="00BD51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51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518D"/>
    <w:rPr>
      <w:strike/>
      <w:dstrike w:val="0"/>
      <w:color w:val="0070C0"/>
      <w:lang w:val="en-US"/>
    </w:rPr>
  </w:style>
  <w:style w:type="character" w:customStyle="1" w:styleId="scstrikerednoncodified">
    <w:name w:val="sc_strike_red_non_codified"/>
    <w:uiPriority w:val="1"/>
    <w:qFormat/>
    <w:rsid w:val="00BD518D"/>
    <w:rPr>
      <w:strike/>
      <w:dstrike w:val="0"/>
      <w:color w:val="FF0000"/>
    </w:rPr>
  </w:style>
  <w:style w:type="paragraph" w:customStyle="1" w:styleId="scbillsiglines">
    <w:name w:val="sc_bill_sig_lines"/>
    <w:qFormat/>
    <w:rsid w:val="00BD51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518D"/>
    <w:rPr>
      <w:bdr w:val="none" w:sz="0" w:space="0" w:color="auto"/>
      <w:shd w:val="clear" w:color="auto" w:fill="FEC6C6"/>
    </w:rPr>
  </w:style>
  <w:style w:type="character" w:customStyle="1" w:styleId="screstoreblue">
    <w:name w:val="sc_restore_blue"/>
    <w:uiPriority w:val="1"/>
    <w:qFormat/>
    <w:rsid w:val="00BD518D"/>
    <w:rPr>
      <w:color w:val="4472C4" w:themeColor="accent1"/>
      <w:bdr w:val="none" w:sz="0" w:space="0" w:color="auto"/>
      <w:shd w:val="clear" w:color="auto" w:fill="auto"/>
    </w:rPr>
  </w:style>
  <w:style w:type="character" w:customStyle="1" w:styleId="screstorered">
    <w:name w:val="sc_restore_red"/>
    <w:uiPriority w:val="1"/>
    <w:qFormat/>
    <w:rsid w:val="00BD518D"/>
    <w:rPr>
      <w:color w:val="FF0000"/>
      <w:bdr w:val="none" w:sz="0" w:space="0" w:color="auto"/>
      <w:shd w:val="clear" w:color="auto" w:fill="auto"/>
    </w:rPr>
  </w:style>
  <w:style w:type="character" w:customStyle="1" w:styleId="scstrikenewblue">
    <w:name w:val="sc_strike_new_blue"/>
    <w:uiPriority w:val="1"/>
    <w:qFormat/>
    <w:rsid w:val="00BD518D"/>
    <w:rPr>
      <w:strike w:val="0"/>
      <w:dstrike/>
      <w:color w:val="0070C0"/>
      <w:u w:val="none"/>
    </w:rPr>
  </w:style>
  <w:style w:type="character" w:customStyle="1" w:styleId="scstrikenewred">
    <w:name w:val="sc_strike_new_red"/>
    <w:uiPriority w:val="1"/>
    <w:qFormat/>
    <w:rsid w:val="00BD518D"/>
    <w:rPr>
      <w:strike w:val="0"/>
      <w:dstrike/>
      <w:color w:val="FF0000"/>
      <w:u w:val="none"/>
    </w:rPr>
  </w:style>
  <w:style w:type="character" w:customStyle="1" w:styleId="scamendsenate">
    <w:name w:val="sc_amend_senate"/>
    <w:uiPriority w:val="1"/>
    <w:qFormat/>
    <w:rsid w:val="00BD518D"/>
    <w:rPr>
      <w:bdr w:val="none" w:sz="0" w:space="0" w:color="auto"/>
      <w:shd w:val="clear" w:color="auto" w:fill="FFF2CC" w:themeFill="accent4" w:themeFillTint="33"/>
    </w:rPr>
  </w:style>
  <w:style w:type="character" w:customStyle="1" w:styleId="scamendhouse">
    <w:name w:val="sc_amend_house"/>
    <w:uiPriority w:val="1"/>
    <w:qFormat/>
    <w:rsid w:val="00BD518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4&amp;session=126&amp;summary=B" TargetMode="External" Id="R3c8902cdb0824dd3" /><Relationship Type="http://schemas.openxmlformats.org/officeDocument/2006/relationships/hyperlink" Target="https://www.scstatehouse.gov/sess126_2025-2026/prever/3334_20241205.docx" TargetMode="External" Id="R6a8e5c08d2044df2" /><Relationship Type="http://schemas.openxmlformats.org/officeDocument/2006/relationships/hyperlink" Target="h:\hj\20250114.docx" TargetMode="External" Id="R8a6996571f2044cf" /><Relationship Type="http://schemas.openxmlformats.org/officeDocument/2006/relationships/hyperlink" Target="h:\hj\20250114.docx" TargetMode="External" Id="R2c98636ba9cb48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B2ADB"/>
    <w:rsid w:val="002D4365"/>
    <w:rsid w:val="003E4FBC"/>
    <w:rsid w:val="003F4940"/>
    <w:rsid w:val="0045674D"/>
    <w:rsid w:val="004E2BB5"/>
    <w:rsid w:val="00580C56"/>
    <w:rsid w:val="006B363F"/>
    <w:rsid w:val="007070D2"/>
    <w:rsid w:val="00776F2C"/>
    <w:rsid w:val="008E4D1C"/>
    <w:rsid w:val="008F7723"/>
    <w:rsid w:val="009031EF"/>
    <w:rsid w:val="00912A5F"/>
    <w:rsid w:val="00940EED"/>
    <w:rsid w:val="00985255"/>
    <w:rsid w:val="009C3651"/>
    <w:rsid w:val="00A51DBA"/>
    <w:rsid w:val="00AD262C"/>
    <w:rsid w:val="00B20DA6"/>
    <w:rsid w:val="00B24DB9"/>
    <w:rsid w:val="00B457AF"/>
    <w:rsid w:val="00C818FB"/>
    <w:rsid w:val="00CC0451"/>
    <w:rsid w:val="00D6665C"/>
    <w:rsid w:val="00D900BD"/>
    <w:rsid w:val="00E207F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4ac6114c-6906-4fac-942f-66f13ca8e67a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fefb20e0-3ff6-46de-b403-ff6f4785838c</T_BILL_REQUEST_REQUEST>
  <T_BILL_R_ORIGINALDRAFT>99dbcda8-a05a-4151-a187-1a75dcda55c9</T_BILL_R_ORIGINALDRAFT>
  <T_BILL_SPONSOR_SPONSOR>51448c04-b4c9-48ee-bff7-0f8dd72f7546</T_BILL_SPONSOR_SPONSOR>
  <T_BILL_T_BILLNAME>[3334]</T_BILL_T_BILLNAME>
  <T_BILL_T_BILLNUMBER>3334</T_BILL_T_BILLNUMBER>
  <T_BILL_T_BILLTITLE>TO AMEND THE SOUTH CAROLINA CODE OF LAWS BY ENACTING THE “SOUTH CAROLINA GOVERNMENT EFFICIENCY ACT” BY ADDING SECTION 1‑1‑1050 SO AS TO CREATE THE SOUTH CAROLINA GOVERNMENT EFFICIENCY TASK FORCE TO DEVELOP RECOMMENDATIONS FOR IMPROVING GOVERNMENTAL OPERATIONS AND REDUCING COSTS.</T_BILL_T_BILLTITLE>
  <T_BILL_T_CHAMBER>house</T_BILL_T_CHAMBER>
  <T_BILL_T_FILENAME> </T_BILL_T_FILENAME>
  <T_BILL_T_LEGTYPE>bill_statewide</T_BILL_T_LEGTYPE>
  <T_BILL_T_RATNUMBERSTRING>HNone</T_BILL_T_RATNUMBERSTRING>
  <T_BILL_T_SECTIONS>[{"SectionUUID":"09fed0ee-9697-48fb-9389-c4d04c66737b","SectionName":"Citing an Act","SectionNumber":1,"SectionType":"new","CodeSections":[],"TitleText":"by enacting the “South Carolina Government Efficiency Act.”","DisableControls":false,"Deleted":false,"RepealItems":[],"SectionBookmarkName":"bs_num_1_160ee0d00"},{"SectionUUID":"ee675fc2-32f1-4ebd-9810-62c97be35f53","SectionName":"code_section","SectionNumber":2,"SectionType":"code_section","CodeSections":[{"CodeSectionBookmarkName":"ns_T1C1N1050_f514aaed2","IsConstitutionSection":false,"Identity":"1-1-1050","IsNew":true,"SubSections":[{"Level":1,"Identity":"T1C1N1050SA","SubSectionBookmarkName":"ss_T1C1N1050SA_lv1_088c56658","IsNewSubSection":false,"SubSectionReplacement":""},{"Level":2,"Identity":"T1C1N1050S2","SubSectionBookmarkName":"ss_T1C1N1050S2_lv2_021365994","IsNewSubSection":false,"SubSectionReplacement":""},{"Level":2,"Identity":"T1C1N1050S3","SubSectionBookmarkName":"ss_T1C1N1050S3_lv2_9a4963ed8","IsNewSubSection":false,"SubSectionReplacement":""},{"Level":1,"Identity":"T1C1N1050SB","SubSectionBookmarkName":"ss_T1C1N1050SB_lv1_880d6be5b","IsNewSubSection":false,"SubSectionReplacement":""},{"Level":1,"Identity":"T1C1N1050SC","SubSectionBookmarkName":"ss_T1C1N1050SC_lv1_1cb230ef1","IsNewSubSection":false,"SubSectionReplacement":""},{"Level":1,"Identity":"T1C1N1050SD","SubSectionBookmarkName":"ss_T1C1N1050SD_lv1_0e24dd924","IsNewSubSection":false,"SubSectionReplacement":""},{"Level":1,"Identity":"T1C1N1050SE","SubSectionBookmarkName":"ss_T1C1N1050SE_lv1_fe16a3f6b","IsNewSubSection":false,"SubSectionReplacement":""}],"TitleRelatedTo":"","TitleSoAsTo":"CREATE THE SOUTH CAROLINA GOVERNMENT EFFICIENCY TASK FORCE TO DEVELOP RECOMMENDATIONS FOR IMPROVING GOVERNMENTAL OPERATIONS AND REDUCING COSTS","Deleted":false}],"TitleText":"","DisableControls":false,"Deleted":false,"RepealItems":[],"SectionBookmarkName":"bs_num_2_39c998c04"},{"SectionUUID":"8f03ca95-8faa-4d43-a9c2-8afc498075bd","SectionName":"standard_eff_date_section","SectionNumber":3,"SectionType":"drafting_clause","CodeSections":[],"TitleText":"","DisableControls":false,"Deleted":false,"RepealItems":[],"SectionBookmarkName":"bs_num_3_lastsection"}]</T_BILL_T_SECTIONS>
  <T_BILL_T_SUBJECT>South Carolina Government Efficiency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2421</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2024-11-20T15:13:00Z</cp:lastPrinted>
  <dcterms:created xsi:type="dcterms:W3CDTF">2024-11-25T19:10:00Z</dcterms:created>
  <dcterms:modified xsi:type="dcterms:W3CDTF">2024-11-25T19:10:00Z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