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Guffey</w:t>
      </w:r>
    </w:p>
    <w:p>
      <w:pPr>
        <w:widowControl w:val="false"/>
        <w:spacing w:after="0"/>
        <w:jc w:val="left"/>
      </w:pPr>
      <w:r>
        <w:rPr>
          <w:rFonts w:ascii="Times New Roman"/>
          <w:sz w:val="22"/>
        </w:rPr>
        <w:t xml:space="preserve">Companion/Similar bill(s): 3369</w:t>
      </w:r>
    </w:p>
    <w:p>
      <w:pPr>
        <w:widowControl w:val="false"/>
        <w:spacing w:after="0"/>
        <w:jc w:val="left"/>
      </w:pPr>
      <w:r>
        <w:rPr>
          <w:rFonts w:ascii="Times New Roman"/>
          <w:sz w:val="22"/>
        </w:rPr>
        <w:t xml:space="preserve">Document Path: LC-0002DG25.docx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Government electronic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0faefa9490b49db">
        <w:r w:rsidRPr="00770434">
          <w:rPr>
            <w:rStyle w:val="Hyperlink"/>
          </w:rPr>
          <w:t>House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9543079eac94139">
        <w:r w:rsidRPr="00770434">
          <w:rPr>
            <w:rStyle w:val="Hyperlink"/>
          </w:rPr>
          <w:t>House Journal</w:t>
        </w:r>
        <w:r w:rsidRPr="00770434">
          <w:rPr>
            <w:rStyle w:val="Hyperlink"/>
          </w:rPr>
          <w:noBreakHyphen/>
          <w:t>page 183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4fc0cde4b141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0cba55fd6e454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F42A2" w:rsidRDefault="00432135" w14:paraId="47642A99" w14:textId="287411D5">
      <w:pPr>
        <w:pStyle w:val="scemptylineheader"/>
      </w:pPr>
      <w:bookmarkStart w:name="open_doc_here" w:id="0"/>
      <w:bookmarkEnd w:id="0"/>
    </w:p>
    <w:p w:rsidRPr="00BB0725" w:rsidR="00A73EFA" w:rsidP="004F42A2" w:rsidRDefault="00A73EFA" w14:paraId="7B72410E" w14:textId="07DCD107">
      <w:pPr>
        <w:pStyle w:val="scemptylineheader"/>
      </w:pPr>
    </w:p>
    <w:p w:rsidRPr="00BB0725" w:rsidR="00A73EFA" w:rsidP="004F42A2" w:rsidRDefault="00A73EFA" w14:paraId="6AD935C9" w14:textId="3D4BB94F">
      <w:pPr>
        <w:pStyle w:val="scemptylineheader"/>
      </w:pPr>
    </w:p>
    <w:p w:rsidRPr="00DF3B44" w:rsidR="00A73EFA" w:rsidP="004F42A2" w:rsidRDefault="00A73EFA" w14:paraId="51A98227" w14:textId="1D10D548">
      <w:pPr>
        <w:pStyle w:val="scemptylineheader"/>
      </w:pPr>
    </w:p>
    <w:p w:rsidRPr="00DF3B44" w:rsidR="00A73EFA" w:rsidP="004F42A2" w:rsidRDefault="00A73EFA" w14:paraId="3858851A" w14:textId="29D2ECDF">
      <w:pPr>
        <w:pStyle w:val="scemptylineheader"/>
      </w:pPr>
    </w:p>
    <w:p w:rsidRPr="00DF3B44" w:rsidR="00A73EFA" w:rsidP="004F42A2" w:rsidRDefault="00A73EFA" w14:paraId="4E3DDE20" w14:textId="1BD5E5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386F" w14:paraId="40FEFADA" w14:textId="290020A2">
          <w:pPr>
            <w:pStyle w:val="scbilltitle"/>
          </w:pPr>
          <w:r>
            <w:t>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w:t>
          </w:r>
        </w:p>
      </w:sdtContent>
    </w:sdt>
    <w:bookmarkStart w:name="at_c96d3b4a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89c4287" w:id="2"/>
      <w:r w:rsidRPr="0094541D">
        <w:t>B</w:t>
      </w:r>
      <w:bookmarkEnd w:id="2"/>
      <w:r w:rsidRPr="0094541D">
        <w:t>e it enacted by the General Assembly of the State of South Carolina:</w:t>
      </w:r>
    </w:p>
    <w:p w:rsidR="00E47564" w:rsidP="00E47564" w:rsidRDefault="00E47564" w14:paraId="1E0EB1A1" w14:textId="77777777">
      <w:pPr>
        <w:pStyle w:val="scemptyline"/>
      </w:pPr>
    </w:p>
    <w:p w:rsidR="000A78CA" w:rsidP="000A78CA" w:rsidRDefault="00E47564" w14:paraId="2C68E9C5" w14:textId="77777777">
      <w:pPr>
        <w:pStyle w:val="scdirectionallanguage"/>
      </w:pPr>
      <w:bookmarkStart w:name="bs_num_1_f1ec44223" w:id="3"/>
      <w:r>
        <w:t>S</w:t>
      </w:r>
      <w:bookmarkEnd w:id="3"/>
      <w:r>
        <w:t>ECTION 1.</w:t>
      </w:r>
      <w:r>
        <w:tab/>
      </w:r>
      <w:bookmarkStart w:name="dl_b6338e1f9" w:id="4"/>
      <w:r w:rsidR="000A78CA">
        <w:t>A</w:t>
      </w:r>
      <w:bookmarkEnd w:id="4"/>
      <w:r w:rsidR="000A78CA">
        <w:t>rticle 1, Chapter 11, Title 1 of the S.C. Code is amended by adding:</w:t>
      </w:r>
    </w:p>
    <w:p w:rsidR="000A78CA" w:rsidP="000A78CA" w:rsidRDefault="000A78CA" w14:paraId="6CBF9E4C" w14:textId="77777777">
      <w:pPr>
        <w:pStyle w:val="scnewcodesection"/>
      </w:pPr>
    </w:p>
    <w:p w:rsidR="00AA386F" w:rsidP="00AA386F" w:rsidRDefault="000A78CA" w14:paraId="44E09EF6" w14:textId="77777777">
      <w:pPr>
        <w:pStyle w:val="scnewcodesection"/>
      </w:pPr>
      <w:r>
        <w:tab/>
      </w:r>
      <w:bookmarkStart w:name="ns_T1C11N499_79408a309" w:id="5"/>
      <w:r>
        <w:t>S</w:t>
      </w:r>
      <w:bookmarkEnd w:id="5"/>
      <w:r>
        <w:t>ection 1-11-499.</w:t>
      </w:r>
      <w:r>
        <w:tab/>
      </w:r>
      <w:bookmarkStart w:name="ss_T1C11N499SA_lv1_985e6d2a1" w:id="6"/>
      <w:r w:rsidR="00AA386F">
        <w:t>(</w:t>
      </w:r>
      <w:bookmarkEnd w:id="6"/>
      <w:r w:rsidR="00AA386F">
        <w:t>A) All state agencies and departments, including institutions of higher learning, and all agencies and departments of political subdivisions of this State, including school districts, must prohibit its electronic devices from accessing and using websites and applications that threaten cybersecurity and infrastructure from foreign and domestic threats, such as “TikTok” and other Chinese owned applications.</w:t>
      </w:r>
    </w:p>
    <w:p w:rsidR="00AA386F" w:rsidP="00AA386F" w:rsidRDefault="00AA386F" w14:paraId="783F1303" w14:textId="77777777">
      <w:pPr>
        <w:pStyle w:val="scnewcodesection"/>
      </w:pPr>
      <w:r>
        <w:tab/>
      </w:r>
      <w:bookmarkStart w:name="ss_T1C11N499SB_lv1_686f11eab" w:id="7"/>
      <w:r>
        <w:t>(</w:t>
      </w:r>
      <w:bookmarkEnd w:id="7"/>
      <w:r>
        <w:t>B)</w:t>
      </w:r>
      <w:r>
        <w:tab/>
        <w:t>For executive agencies, the Department of Administration shall adopt procedures necessary to implement the provisions of this section and to secure the State from such threats. Upon request, the department shall assist all other agencies and departments to which subsection (A) applies with security from such threats.</w:t>
      </w:r>
    </w:p>
    <w:p w:rsidR="00E47564" w:rsidP="00AA386F" w:rsidRDefault="00AA386F" w14:paraId="74CEDF36" w14:textId="26C95D84">
      <w:pPr>
        <w:pStyle w:val="scnewcodesection"/>
      </w:pPr>
      <w:r>
        <w:tab/>
      </w:r>
      <w:bookmarkStart w:name="ss_T1C11N499SC_lv1_7fe765be2" w:id="8"/>
      <w:r>
        <w:t>(</w:t>
      </w:r>
      <w:bookmarkEnd w:id="8"/>
      <w:r>
        <w:t>C)</w:t>
      </w:r>
      <w:r>
        <w:tab/>
        <w:t>For purposes of this section, “electronic device” means any device that enables access to or use of an electronic communication service, remote computing service, or location information service including, but not limited to, a computer, cellular telephone, and any computer‑like instrument.</w:t>
      </w:r>
    </w:p>
    <w:p w:rsidRPr="00DF3B44" w:rsidR="007E06BB" w:rsidP="00787433" w:rsidRDefault="007E06BB" w14:paraId="3D8F1FED" w14:textId="34C1405C">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4A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B0F400" w:rsidR="00685035" w:rsidRPr="007B4AF7" w:rsidRDefault="003F51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62A8">
              <w:rPr>
                <w:noProof/>
              </w:rPr>
              <w:t>LC-0002DG25.docx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4F4"/>
    <w:rsid w:val="00002E0E"/>
    <w:rsid w:val="00011182"/>
    <w:rsid w:val="00012912"/>
    <w:rsid w:val="00017FB0"/>
    <w:rsid w:val="00020B5D"/>
    <w:rsid w:val="000224C6"/>
    <w:rsid w:val="00026421"/>
    <w:rsid w:val="00030409"/>
    <w:rsid w:val="00037F04"/>
    <w:rsid w:val="000404BF"/>
    <w:rsid w:val="00044B84"/>
    <w:rsid w:val="000479D0"/>
    <w:rsid w:val="0006464F"/>
    <w:rsid w:val="00066B54"/>
    <w:rsid w:val="00072FCD"/>
    <w:rsid w:val="00074A4F"/>
    <w:rsid w:val="00077B65"/>
    <w:rsid w:val="000A3C25"/>
    <w:rsid w:val="000A78CA"/>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43E"/>
    <w:rsid w:val="001B6DA2"/>
    <w:rsid w:val="001C25BF"/>
    <w:rsid w:val="001C25EC"/>
    <w:rsid w:val="001D53D3"/>
    <w:rsid w:val="001F2A41"/>
    <w:rsid w:val="001F313F"/>
    <w:rsid w:val="001F331D"/>
    <w:rsid w:val="001F394C"/>
    <w:rsid w:val="002038AA"/>
    <w:rsid w:val="002114C8"/>
    <w:rsid w:val="0021166F"/>
    <w:rsid w:val="00213217"/>
    <w:rsid w:val="002162DF"/>
    <w:rsid w:val="00230038"/>
    <w:rsid w:val="00233975"/>
    <w:rsid w:val="00236D73"/>
    <w:rsid w:val="00246535"/>
    <w:rsid w:val="002467E9"/>
    <w:rsid w:val="00257F60"/>
    <w:rsid w:val="002625EA"/>
    <w:rsid w:val="00262AC5"/>
    <w:rsid w:val="00264AE9"/>
    <w:rsid w:val="00275AE6"/>
    <w:rsid w:val="002836D8"/>
    <w:rsid w:val="002A7989"/>
    <w:rsid w:val="002B02F3"/>
    <w:rsid w:val="002B62E3"/>
    <w:rsid w:val="002C3463"/>
    <w:rsid w:val="002C6AD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3D38"/>
    <w:rsid w:val="003A5F1C"/>
    <w:rsid w:val="003C3E2E"/>
    <w:rsid w:val="003D4A3C"/>
    <w:rsid w:val="003D55B2"/>
    <w:rsid w:val="003E0033"/>
    <w:rsid w:val="003E114E"/>
    <w:rsid w:val="003E5452"/>
    <w:rsid w:val="003E7165"/>
    <w:rsid w:val="003E7FF6"/>
    <w:rsid w:val="003F51EC"/>
    <w:rsid w:val="003F6123"/>
    <w:rsid w:val="004046B5"/>
    <w:rsid w:val="00406F27"/>
    <w:rsid w:val="004141B8"/>
    <w:rsid w:val="004203B9"/>
    <w:rsid w:val="00432135"/>
    <w:rsid w:val="00446987"/>
    <w:rsid w:val="00446D28"/>
    <w:rsid w:val="0045518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2A8"/>
    <w:rsid w:val="004D1442"/>
    <w:rsid w:val="004D3DCB"/>
    <w:rsid w:val="004D7F08"/>
    <w:rsid w:val="004E1857"/>
    <w:rsid w:val="004E1946"/>
    <w:rsid w:val="004E66E9"/>
    <w:rsid w:val="004E7DDE"/>
    <w:rsid w:val="004F0090"/>
    <w:rsid w:val="004F172C"/>
    <w:rsid w:val="004F27CC"/>
    <w:rsid w:val="004F42A2"/>
    <w:rsid w:val="005002ED"/>
    <w:rsid w:val="00500DBC"/>
    <w:rsid w:val="005102BE"/>
    <w:rsid w:val="00523F7F"/>
    <w:rsid w:val="00524D54"/>
    <w:rsid w:val="00527882"/>
    <w:rsid w:val="00527C96"/>
    <w:rsid w:val="0054531B"/>
    <w:rsid w:val="00546C24"/>
    <w:rsid w:val="005476FF"/>
    <w:rsid w:val="005516F6"/>
    <w:rsid w:val="00552842"/>
    <w:rsid w:val="00554E89"/>
    <w:rsid w:val="005558FF"/>
    <w:rsid w:val="0056136C"/>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19C"/>
    <w:rsid w:val="005F76B0"/>
    <w:rsid w:val="00602966"/>
    <w:rsid w:val="00604429"/>
    <w:rsid w:val="006067B0"/>
    <w:rsid w:val="00606A8B"/>
    <w:rsid w:val="00611EBA"/>
    <w:rsid w:val="006213A8"/>
    <w:rsid w:val="00623BEA"/>
    <w:rsid w:val="006347E9"/>
    <w:rsid w:val="00635DF1"/>
    <w:rsid w:val="00640C87"/>
    <w:rsid w:val="006454BB"/>
    <w:rsid w:val="00657CF4"/>
    <w:rsid w:val="00661463"/>
    <w:rsid w:val="00663B8D"/>
    <w:rsid w:val="00663E00"/>
    <w:rsid w:val="00664F48"/>
    <w:rsid w:val="00664FAD"/>
    <w:rsid w:val="006716AA"/>
    <w:rsid w:val="0067345B"/>
    <w:rsid w:val="00683986"/>
    <w:rsid w:val="00685035"/>
    <w:rsid w:val="00685770"/>
    <w:rsid w:val="00690DBA"/>
    <w:rsid w:val="006964F9"/>
    <w:rsid w:val="006A395F"/>
    <w:rsid w:val="006A65E2"/>
    <w:rsid w:val="006B37BD"/>
    <w:rsid w:val="006B6E76"/>
    <w:rsid w:val="006B79C0"/>
    <w:rsid w:val="006C092D"/>
    <w:rsid w:val="006C099D"/>
    <w:rsid w:val="006C18F0"/>
    <w:rsid w:val="006C4616"/>
    <w:rsid w:val="006C7E01"/>
    <w:rsid w:val="006D64A5"/>
    <w:rsid w:val="006E0935"/>
    <w:rsid w:val="006E353F"/>
    <w:rsid w:val="006E35AB"/>
    <w:rsid w:val="00711AA9"/>
    <w:rsid w:val="00722155"/>
    <w:rsid w:val="00737F19"/>
    <w:rsid w:val="00765FB7"/>
    <w:rsid w:val="00767317"/>
    <w:rsid w:val="00767961"/>
    <w:rsid w:val="0078160F"/>
    <w:rsid w:val="00782BF8"/>
    <w:rsid w:val="00783C75"/>
    <w:rsid w:val="007849D9"/>
    <w:rsid w:val="00787433"/>
    <w:rsid w:val="0079510D"/>
    <w:rsid w:val="007A10F1"/>
    <w:rsid w:val="007A3D50"/>
    <w:rsid w:val="007B2D29"/>
    <w:rsid w:val="007B412F"/>
    <w:rsid w:val="007B4AF7"/>
    <w:rsid w:val="007B4DBF"/>
    <w:rsid w:val="007C5458"/>
    <w:rsid w:val="007D2C67"/>
    <w:rsid w:val="007E06BB"/>
    <w:rsid w:val="007F50D1"/>
    <w:rsid w:val="00816D52"/>
    <w:rsid w:val="0082761B"/>
    <w:rsid w:val="00831048"/>
    <w:rsid w:val="00834272"/>
    <w:rsid w:val="008467B5"/>
    <w:rsid w:val="00851936"/>
    <w:rsid w:val="008625C1"/>
    <w:rsid w:val="0087671D"/>
    <w:rsid w:val="008806F9"/>
    <w:rsid w:val="00887957"/>
    <w:rsid w:val="008A57E3"/>
    <w:rsid w:val="008B5BF4"/>
    <w:rsid w:val="008C0CEE"/>
    <w:rsid w:val="008C1B18"/>
    <w:rsid w:val="008D46EC"/>
    <w:rsid w:val="008E0E25"/>
    <w:rsid w:val="008E61A1"/>
    <w:rsid w:val="009031EF"/>
    <w:rsid w:val="0090326B"/>
    <w:rsid w:val="00917EA3"/>
    <w:rsid w:val="00917EE0"/>
    <w:rsid w:val="00920740"/>
    <w:rsid w:val="00921C89"/>
    <w:rsid w:val="009221DE"/>
    <w:rsid w:val="00926966"/>
    <w:rsid w:val="00926D03"/>
    <w:rsid w:val="00934036"/>
    <w:rsid w:val="00934889"/>
    <w:rsid w:val="00940A52"/>
    <w:rsid w:val="0094541D"/>
    <w:rsid w:val="009473EA"/>
    <w:rsid w:val="00954349"/>
    <w:rsid w:val="0095469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207"/>
    <w:rsid w:val="009D2967"/>
    <w:rsid w:val="009D3C2B"/>
    <w:rsid w:val="009E4191"/>
    <w:rsid w:val="009F2AB1"/>
    <w:rsid w:val="009F3DCB"/>
    <w:rsid w:val="009F4FAF"/>
    <w:rsid w:val="009F62F8"/>
    <w:rsid w:val="009F68F1"/>
    <w:rsid w:val="00A04529"/>
    <w:rsid w:val="00A050C2"/>
    <w:rsid w:val="00A0584B"/>
    <w:rsid w:val="00A17135"/>
    <w:rsid w:val="00A21A6F"/>
    <w:rsid w:val="00A24E56"/>
    <w:rsid w:val="00A26A62"/>
    <w:rsid w:val="00A35A9B"/>
    <w:rsid w:val="00A4070E"/>
    <w:rsid w:val="00A40CA0"/>
    <w:rsid w:val="00A504A7"/>
    <w:rsid w:val="00A53677"/>
    <w:rsid w:val="00A53BF2"/>
    <w:rsid w:val="00A60D68"/>
    <w:rsid w:val="00A613C8"/>
    <w:rsid w:val="00A73EFA"/>
    <w:rsid w:val="00A77A3B"/>
    <w:rsid w:val="00A805BA"/>
    <w:rsid w:val="00A92F6F"/>
    <w:rsid w:val="00A97523"/>
    <w:rsid w:val="00AA386F"/>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4AFE"/>
    <w:rsid w:val="00B4137E"/>
    <w:rsid w:val="00B47CB4"/>
    <w:rsid w:val="00B54DF7"/>
    <w:rsid w:val="00B56223"/>
    <w:rsid w:val="00B56E79"/>
    <w:rsid w:val="00B56F82"/>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01E"/>
    <w:rsid w:val="00C0712C"/>
    <w:rsid w:val="00C15F1B"/>
    <w:rsid w:val="00C16288"/>
    <w:rsid w:val="00C17D1D"/>
    <w:rsid w:val="00C2294E"/>
    <w:rsid w:val="00C451B3"/>
    <w:rsid w:val="00C45923"/>
    <w:rsid w:val="00C543E7"/>
    <w:rsid w:val="00C70225"/>
    <w:rsid w:val="00C72059"/>
    <w:rsid w:val="00C72198"/>
    <w:rsid w:val="00C73C7D"/>
    <w:rsid w:val="00C75005"/>
    <w:rsid w:val="00C770D1"/>
    <w:rsid w:val="00C970DF"/>
    <w:rsid w:val="00CA7E71"/>
    <w:rsid w:val="00CB2673"/>
    <w:rsid w:val="00CB701D"/>
    <w:rsid w:val="00CC3F0E"/>
    <w:rsid w:val="00CD08C9"/>
    <w:rsid w:val="00CD1FE8"/>
    <w:rsid w:val="00CD3057"/>
    <w:rsid w:val="00CD38CD"/>
    <w:rsid w:val="00CD3E0C"/>
    <w:rsid w:val="00CD4FC6"/>
    <w:rsid w:val="00CD5565"/>
    <w:rsid w:val="00CD616C"/>
    <w:rsid w:val="00CE087D"/>
    <w:rsid w:val="00CF68D6"/>
    <w:rsid w:val="00CF7B4A"/>
    <w:rsid w:val="00D009F8"/>
    <w:rsid w:val="00D078DA"/>
    <w:rsid w:val="00D144F2"/>
    <w:rsid w:val="00D14995"/>
    <w:rsid w:val="00D204F2"/>
    <w:rsid w:val="00D2455C"/>
    <w:rsid w:val="00D25023"/>
    <w:rsid w:val="00D27F8C"/>
    <w:rsid w:val="00D33843"/>
    <w:rsid w:val="00D54A6F"/>
    <w:rsid w:val="00D57D57"/>
    <w:rsid w:val="00D62E42"/>
    <w:rsid w:val="00D662CA"/>
    <w:rsid w:val="00D772FB"/>
    <w:rsid w:val="00DA1AA0"/>
    <w:rsid w:val="00DA3C11"/>
    <w:rsid w:val="00DA512B"/>
    <w:rsid w:val="00DC44A8"/>
    <w:rsid w:val="00DD400D"/>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564"/>
    <w:rsid w:val="00E52A36"/>
    <w:rsid w:val="00E6378B"/>
    <w:rsid w:val="00E63EC3"/>
    <w:rsid w:val="00E653DA"/>
    <w:rsid w:val="00E65958"/>
    <w:rsid w:val="00E70407"/>
    <w:rsid w:val="00E84FE5"/>
    <w:rsid w:val="00E85812"/>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7F8A"/>
    <w:rsid w:val="00F05FE8"/>
    <w:rsid w:val="00F06D86"/>
    <w:rsid w:val="00F13D87"/>
    <w:rsid w:val="00F149E5"/>
    <w:rsid w:val="00F15E33"/>
    <w:rsid w:val="00F163B1"/>
    <w:rsid w:val="00F17DA2"/>
    <w:rsid w:val="00F22EC0"/>
    <w:rsid w:val="00F25890"/>
    <w:rsid w:val="00F25C47"/>
    <w:rsid w:val="00F27D7B"/>
    <w:rsid w:val="00F31D34"/>
    <w:rsid w:val="00F32349"/>
    <w:rsid w:val="00F342A1"/>
    <w:rsid w:val="00F36FBA"/>
    <w:rsid w:val="00F44D36"/>
    <w:rsid w:val="00F46262"/>
    <w:rsid w:val="00F4795D"/>
    <w:rsid w:val="00F50A61"/>
    <w:rsid w:val="00F525CD"/>
    <w:rsid w:val="00F5286C"/>
    <w:rsid w:val="00F52E12"/>
    <w:rsid w:val="00F5395E"/>
    <w:rsid w:val="00F638CA"/>
    <w:rsid w:val="00F657C5"/>
    <w:rsid w:val="00F72FBC"/>
    <w:rsid w:val="00F900B4"/>
    <w:rsid w:val="00F91C84"/>
    <w:rsid w:val="00FA0F2E"/>
    <w:rsid w:val="00FA4DB1"/>
    <w:rsid w:val="00FB3F2A"/>
    <w:rsid w:val="00FC3593"/>
    <w:rsid w:val="00FD017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25890"/>
    <w:rPr>
      <w:rFonts w:ascii="Times New Roman" w:hAnsi="Times New Roman"/>
      <w:b w:val="0"/>
      <w:i w:val="0"/>
      <w:sz w:val="22"/>
    </w:rPr>
  </w:style>
  <w:style w:type="paragraph" w:styleId="NoSpacing">
    <w:name w:val="No Spacing"/>
    <w:uiPriority w:val="1"/>
    <w:qFormat/>
    <w:rsid w:val="00F25890"/>
    <w:pPr>
      <w:spacing w:after="0" w:line="240" w:lineRule="auto"/>
    </w:pPr>
  </w:style>
  <w:style w:type="paragraph" w:customStyle="1" w:styleId="scemptylineheader">
    <w:name w:val="sc_emptyline_header"/>
    <w:qFormat/>
    <w:rsid w:val="00F258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258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258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258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258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25890"/>
    <w:rPr>
      <w:color w:val="808080"/>
    </w:rPr>
  </w:style>
  <w:style w:type="paragraph" w:customStyle="1" w:styleId="scdirectionallanguage">
    <w:name w:val="sc_directional_language"/>
    <w:qFormat/>
    <w:rsid w:val="00F258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258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258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258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258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258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258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258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258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258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258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258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258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258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258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258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25890"/>
    <w:rPr>
      <w:rFonts w:ascii="Times New Roman" w:hAnsi="Times New Roman"/>
      <w:color w:val="auto"/>
      <w:sz w:val="22"/>
    </w:rPr>
  </w:style>
  <w:style w:type="paragraph" w:customStyle="1" w:styleId="scclippagebillheader">
    <w:name w:val="sc_clip_page_bill_header"/>
    <w:qFormat/>
    <w:rsid w:val="00F258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258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258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2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890"/>
    <w:rPr>
      <w:lang w:val="en-US"/>
    </w:rPr>
  </w:style>
  <w:style w:type="paragraph" w:styleId="Footer">
    <w:name w:val="footer"/>
    <w:basedOn w:val="Normal"/>
    <w:link w:val="FooterChar"/>
    <w:uiPriority w:val="99"/>
    <w:unhideWhenUsed/>
    <w:rsid w:val="00F2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890"/>
    <w:rPr>
      <w:lang w:val="en-US"/>
    </w:rPr>
  </w:style>
  <w:style w:type="paragraph" w:styleId="ListParagraph">
    <w:name w:val="List Paragraph"/>
    <w:basedOn w:val="Normal"/>
    <w:uiPriority w:val="34"/>
    <w:qFormat/>
    <w:rsid w:val="00F25890"/>
    <w:pPr>
      <w:ind w:left="720"/>
      <w:contextualSpacing/>
    </w:pPr>
  </w:style>
  <w:style w:type="paragraph" w:customStyle="1" w:styleId="scbillfooter">
    <w:name w:val="sc_bill_footer"/>
    <w:qFormat/>
    <w:rsid w:val="00F258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2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258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258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258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258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25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25890"/>
    <w:pPr>
      <w:widowControl w:val="0"/>
      <w:suppressAutoHyphens/>
      <w:spacing w:after="0" w:line="360" w:lineRule="auto"/>
    </w:pPr>
    <w:rPr>
      <w:rFonts w:ascii="Times New Roman" w:hAnsi="Times New Roman"/>
      <w:lang w:val="en-US"/>
    </w:rPr>
  </w:style>
  <w:style w:type="paragraph" w:customStyle="1" w:styleId="sctableln">
    <w:name w:val="sc_table_ln"/>
    <w:qFormat/>
    <w:rsid w:val="00F258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258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25890"/>
    <w:rPr>
      <w:strike/>
      <w:dstrike w:val="0"/>
    </w:rPr>
  </w:style>
  <w:style w:type="character" w:customStyle="1" w:styleId="scinsert">
    <w:name w:val="sc_insert"/>
    <w:uiPriority w:val="1"/>
    <w:qFormat/>
    <w:rsid w:val="00F25890"/>
    <w:rPr>
      <w:caps w:val="0"/>
      <w:smallCaps w:val="0"/>
      <w:strike w:val="0"/>
      <w:dstrike w:val="0"/>
      <w:vanish w:val="0"/>
      <w:u w:val="single"/>
      <w:vertAlign w:val="baseline"/>
    </w:rPr>
  </w:style>
  <w:style w:type="character" w:customStyle="1" w:styleId="scinsertred">
    <w:name w:val="sc_insert_red"/>
    <w:uiPriority w:val="1"/>
    <w:qFormat/>
    <w:rsid w:val="00F25890"/>
    <w:rPr>
      <w:caps w:val="0"/>
      <w:smallCaps w:val="0"/>
      <w:strike w:val="0"/>
      <w:dstrike w:val="0"/>
      <w:vanish w:val="0"/>
      <w:color w:val="FF0000"/>
      <w:u w:val="single"/>
      <w:vertAlign w:val="baseline"/>
    </w:rPr>
  </w:style>
  <w:style w:type="character" w:customStyle="1" w:styleId="scinsertblue">
    <w:name w:val="sc_insert_blue"/>
    <w:uiPriority w:val="1"/>
    <w:qFormat/>
    <w:rsid w:val="00F25890"/>
    <w:rPr>
      <w:caps w:val="0"/>
      <w:smallCaps w:val="0"/>
      <w:strike w:val="0"/>
      <w:dstrike w:val="0"/>
      <w:vanish w:val="0"/>
      <w:color w:val="0070C0"/>
      <w:u w:val="single"/>
      <w:vertAlign w:val="baseline"/>
    </w:rPr>
  </w:style>
  <w:style w:type="character" w:customStyle="1" w:styleId="scstrikered">
    <w:name w:val="sc_strike_red"/>
    <w:uiPriority w:val="1"/>
    <w:qFormat/>
    <w:rsid w:val="00F25890"/>
    <w:rPr>
      <w:strike/>
      <w:dstrike w:val="0"/>
      <w:color w:val="FF0000"/>
    </w:rPr>
  </w:style>
  <w:style w:type="character" w:customStyle="1" w:styleId="scstrikeblue">
    <w:name w:val="sc_strike_blue"/>
    <w:uiPriority w:val="1"/>
    <w:qFormat/>
    <w:rsid w:val="00F25890"/>
    <w:rPr>
      <w:strike/>
      <w:dstrike w:val="0"/>
      <w:color w:val="0070C0"/>
    </w:rPr>
  </w:style>
  <w:style w:type="character" w:customStyle="1" w:styleId="scinsertbluenounderline">
    <w:name w:val="sc_insert_blue_no_underline"/>
    <w:uiPriority w:val="1"/>
    <w:qFormat/>
    <w:rsid w:val="00F258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258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25890"/>
    <w:rPr>
      <w:strike/>
      <w:dstrike w:val="0"/>
      <w:color w:val="0070C0"/>
      <w:lang w:val="en-US"/>
    </w:rPr>
  </w:style>
  <w:style w:type="character" w:customStyle="1" w:styleId="scstrikerednoncodified">
    <w:name w:val="sc_strike_red_non_codified"/>
    <w:uiPriority w:val="1"/>
    <w:qFormat/>
    <w:rsid w:val="00F25890"/>
    <w:rPr>
      <w:strike/>
      <w:dstrike w:val="0"/>
      <w:color w:val="FF0000"/>
    </w:rPr>
  </w:style>
  <w:style w:type="paragraph" w:customStyle="1" w:styleId="scbillsiglines">
    <w:name w:val="sc_bill_sig_lines"/>
    <w:qFormat/>
    <w:rsid w:val="00F258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25890"/>
    <w:rPr>
      <w:bdr w:val="none" w:sz="0" w:space="0" w:color="auto"/>
      <w:shd w:val="clear" w:color="auto" w:fill="FEC6C6"/>
    </w:rPr>
  </w:style>
  <w:style w:type="character" w:customStyle="1" w:styleId="screstoreblue">
    <w:name w:val="sc_restore_blue"/>
    <w:uiPriority w:val="1"/>
    <w:qFormat/>
    <w:rsid w:val="00F25890"/>
    <w:rPr>
      <w:color w:val="4472C4" w:themeColor="accent1"/>
      <w:bdr w:val="none" w:sz="0" w:space="0" w:color="auto"/>
      <w:shd w:val="clear" w:color="auto" w:fill="auto"/>
    </w:rPr>
  </w:style>
  <w:style w:type="character" w:customStyle="1" w:styleId="screstorered">
    <w:name w:val="sc_restore_red"/>
    <w:uiPriority w:val="1"/>
    <w:qFormat/>
    <w:rsid w:val="00F25890"/>
    <w:rPr>
      <w:color w:val="FF0000"/>
      <w:bdr w:val="none" w:sz="0" w:space="0" w:color="auto"/>
      <w:shd w:val="clear" w:color="auto" w:fill="auto"/>
    </w:rPr>
  </w:style>
  <w:style w:type="character" w:customStyle="1" w:styleId="scstrikenewblue">
    <w:name w:val="sc_strike_new_blue"/>
    <w:uiPriority w:val="1"/>
    <w:qFormat/>
    <w:rsid w:val="00F25890"/>
    <w:rPr>
      <w:strike w:val="0"/>
      <w:dstrike/>
      <w:color w:val="0070C0"/>
      <w:u w:val="none"/>
    </w:rPr>
  </w:style>
  <w:style w:type="character" w:customStyle="1" w:styleId="scstrikenewred">
    <w:name w:val="sc_strike_new_red"/>
    <w:uiPriority w:val="1"/>
    <w:qFormat/>
    <w:rsid w:val="00F25890"/>
    <w:rPr>
      <w:strike w:val="0"/>
      <w:dstrike/>
      <w:color w:val="FF0000"/>
      <w:u w:val="none"/>
    </w:rPr>
  </w:style>
  <w:style w:type="character" w:customStyle="1" w:styleId="scamendsenate">
    <w:name w:val="sc_amend_senate"/>
    <w:uiPriority w:val="1"/>
    <w:qFormat/>
    <w:rsid w:val="00F25890"/>
    <w:rPr>
      <w:bdr w:val="none" w:sz="0" w:space="0" w:color="auto"/>
      <w:shd w:val="clear" w:color="auto" w:fill="FFF2CC" w:themeFill="accent4" w:themeFillTint="33"/>
    </w:rPr>
  </w:style>
  <w:style w:type="character" w:customStyle="1" w:styleId="scamendhouse">
    <w:name w:val="sc_amend_house"/>
    <w:uiPriority w:val="1"/>
    <w:qFormat/>
    <w:rsid w:val="00F2589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5&amp;session=126&amp;summary=B" TargetMode="External" Id="R1a4fc0cde4b141f6" /><Relationship Type="http://schemas.openxmlformats.org/officeDocument/2006/relationships/hyperlink" Target="https://www.scstatehouse.gov/sess126_2025-2026/prever/3375_20241205.docx" TargetMode="External" Id="Rfd0cba55fd6e4543" /><Relationship Type="http://schemas.openxmlformats.org/officeDocument/2006/relationships/hyperlink" Target="h:\hj\20250114.docx" TargetMode="External" Id="R40faefa9490b49db" /><Relationship Type="http://schemas.openxmlformats.org/officeDocument/2006/relationships/hyperlink" Target="h:\hj\20250114.docx" TargetMode="External" Id="Rf9543079eac941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53D3"/>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A51DBA"/>
    <w:rsid w:val="00B20DA6"/>
    <w:rsid w:val="00B457AF"/>
    <w:rsid w:val="00B56F82"/>
    <w:rsid w:val="00C0712C"/>
    <w:rsid w:val="00C818FB"/>
    <w:rsid w:val="00CC0451"/>
    <w:rsid w:val="00D662C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e8643e0c-78cc-46e4-be1b-57cc07a43716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53aa92c4-2d64-47aa-85ac-b925a21a7e8c</T_BILL_REQUEST_REQUEST>
  <T_BILL_R_ORIGINALDRAFT>fa7541bb-750a-4e1c-a74f-cb3999aaf55a</T_BILL_R_ORIGINALDRAFT>
  <T_BILL_SPONSOR_SPONSOR>c58b5b86-9779-4ed7-abe6-e9303817f84a</T_BILL_SPONSOR_SPONSOR>
  <T_BILL_T_BILLNAME>[3375]</T_BILL_T_BILLNAME>
  <T_BILL_T_BILLNUMBER>3375</T_BILL_T_BILLNUMBER>
  <T_BILL_T_BILLTITLE>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T_BILL_T_BILLTITLE>
  <T_BILL_T_CHAMBER>house</T_BILL_T_CHAMBER>
  <T_BILL_T_FILENAME> </T_BILL_T_FILENAME>
  <T_BILL_T_LEGTYPE>bill_statewide</T_BILL_T_LEGTYPE>
  <T_BILL_T_RATNUMBERSTRING>HNone</T_BILL_T_RATNUMBERSTRING>
  <T_BILL_T_SECTIONS>[{"SectionUUID":"d33f2be6-e422-4ee6-9d0e-d68fcb5d3a12","SectionName":"code_section","SectionNumber":1,"SectionType":"code_section","CodeSections":[{"CodeSectionBookmarkName":"ns_T1C11N499_79408a309","IsConstitutionSection":false,"Identity":"1-11-499","IsNew":true,"SubSections":[{"Level":1,"Identity":"T1C11N499SA","SubSectionBookmarkName":"ss_T1C11N499SA_lv1_985e6d2a1","IsNewSubSection":false,"SubSectionReplacement":""},{"Level":1,"Identity":"T1C11N499SB","SubSectionBookmarkName":"ss_T1C11N499SB_lv1_686f11eab","IsNewSubSection":false,"SubSectionReplacement":""},{"Level":1,"Identity":"T1C11N499SC","SubSectionBookmarkName":"ss_T1C11N499SC_lv1_7fe765be2","IsNewSubSection":false,"SubSectionReplacement":""}],"TitleRelatedTo":"","TitleSoAsTo":"REQUIRE ALL AGENCIES AND DEPARTMENTS OF THE STATE AND ITS POLITICAL SUBDIVISIONS TO PROHIBIT THE ELECTRONIC DEVICES IT MANAGES FROM ACCESS AND USE OF WEBSITES AND APPLICATIONS THAT THREATEN CYBERSECURITY AND INFRASTRUCTURE FROM FOREIGN AND DOMESTIC THREATS, SUCH AS TIKTOK","Deleted":false}],"TitleText":"","DisableControls":false,"Deleted":false,"RepealItems":[],"SectionBookmarkName":"bs_num_1_f1ec44223"},{"SectionUUID":"8f03ca95-8faa-4d43-a9c2-8afc498075bd","SectionName":"standard_eff_date_section","SectionNumber":2,"SectionType":"drafting_clause","CodeSections":[],"TitleText":"","DisableControls":false,"Deleted":false,"RepealItems":[],"SectionBookmarkName":"bs_num_2_lastsection"}]</T_BILL_T_SECTIONS>
  <T_BILL_T_SUBJECT>Government electronic devices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2024-09-04T12:58:00Z</cp:lastPrinted>
  <dcterms:created xsi:type="dcterms:W3CDTF">2024-11-27T15:03:00Z</dcterms:created>
  <dcterms:modified xsi:type="dcterms:W3CDTF">2024-11-27T15:03:00Z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