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LC-0027DG25.docx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Education Capital Improvements Sales and Use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c7f1414cceb4ed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71971d87a0d342c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f6f94687ce8407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7c359b03e445a2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7501F9" w:rsidRDefault="00432135" w14:paraId="47642A99" w14:textId="27C6A86F">
      <w:pPr>
        <w:pStyle w:val="scemptylineheader"/>
      </w:pPr>
      <w:bookmarkStart w:name="open_doc_here" w:id="0"/>
      <w:bookmarkEnd w:id="0"/>
    </w:p>
    <w:p w:rsidRPr="00BB0725" w:rsidR="00A73EFA" w:rsidP="007501F9" w:rsidRDefault="00A73EFA" w14:paraId="7B72410E" w14:textId="0B3882BE">
      <w:pPr>
        <w:pStyle w:val="scemptylineheader"/>
      </w:pPr>
    </w:p>
    <w:p w:rsidRPr="00BB0725" w:rsidR="00A73EFA" w:rsidP="007501F9" w:rsidRDefault="00A73EFA" w14:paraId="6AD935C9" w14:textId="11FC7364">
      <w:pPr>
        <w:pStyle w:val="scemptylineheader"/>
      </w:pPr>
    </w:p>
    <w:p w:rsidRPr="00DF3B44" w:rsidR="00A73EFA" w:rsidP="007501F9" w:rsidRDefault="00A73EFA" w14:paraId="51A98227" w14:textId="1CE377EE">
      <w:pPr>
        <w:pStyle w:val="scemptylineheader"/>
      </w:pPr>
    </w:p>
    <w:p w:rsidRPr="00DF3B44" w:rsidR="00A73EFA" w:rsidP="007501F9" w:rsidRDefault="00A73EFA" w14:paraId="3858851A" w14:textId="5D7CAC91">
      <w:pPr>
        <w:pStyle w:val="scemptylineheader"/>
      </w:pPr>
    </w:p>
    <w:p w:rsidRPr="00DF3B44" w:rsidR="00A73EFA" w:rsidP="007501F9" w:rsidRDefault="00A73EFA" w14:paraId="4E3DDE20" w14:textId="12F51EF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B025E" w14:paraId="40FEFADA" w14:textId="56482812">
          <w:pPr>
            <w:pStyle w:val="scbilltitle"/>
          </w:pPr>
          <w:r w:rsidRPr="006B025E">
            <w:t>TO AMEND THE SOUTH CAROLINA CODE OF LAWS BY REPEALING SECTION 4‑10‑470 RELATING TO COUNTIES IN WHICH THE EDUCATION CAPITAL IMPROVEMENTS SALES AND USE TAX MAY BE IMPOSED</w:t>
          </w:r>
          <w:r>
            <w:t>.</w:t>
          </w:r>
        </w:p>
      </w:sdtContent>
    </w:sdt>
    <w:bookmarkStart w:name="at_28dbe3d4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e33c15f6" w:id="2"/>
      <w:r w:rsidRPr="0094541D">
        <w:t>B</w:t>
      </w:r>
      <w:bookmarkEnd w:id="2"/>
      <w:r w:rsidRPr="0094541D">
        <w:t>e it enacted by the General Assembly of the State of South Carolina:</w:t>
      </w:r>
    </w:p>
    <w:p w:rsidR="00E65E86" w:rsidP="00E65E86" w:rsidRDefault="00E65E86" w14:paraId="1BFD2AF7" w14:textId="77777777">
      <w:pPr>
        <w:pStyle w:val="scemptyline"/>
      </w:pPr>
    </w:p>
    <w:p w:rsidR="00E65E86" w:rsidP="006B025E" w:rsidRDefault="00E65E86" w14:paraId="14CB7B4B" w14:textId="7DBE490B">
      <w:pPr>
        <w:pStyle w:val="scnoncodifiedsection"/>
      </w:pPr>
      <w:bookmarkStart w:name="bs_num_1_346590388" w:id="3"/>
      <w:r>
        <w:t>S</w:t>
      </w:r>
      <w:bookmarkEnd w:id="3"/>
      <w:r>
        <w:t>ECTION 1.</w:t>
      </w:r>
      <w:r>
        <w:tab/>
      </w:r>
      <w:r w:rsidR="006B025E">
        <w:t>Section 4-10-470 of the S.C. Code is repealed.</w:t>
      </w:r>
    </w:p>
    <w:p w:rsidRPr="00DF3B44" w:rsidR="007E06BB" w:rsidP="00787433" w:rsidRDefault="007E06BB" w14:paraId="3D8F1FED" w14:textId="5A65F74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4"/>
      <w:bookmarkStart w:name="eff_date_section" w:id="5"/>
      <w:r w:rsidRPr="00DF3B44">
        <w:t>S</w:t>
      </w:r>
      <w:bookmarkEnd w:id="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254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C62D52C" w:rsidR="00685035" w:rsidRPr="007B4AF7" w:rsidRDefault="001A312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830F2">
              <w:rPr>
                <w:noProof/>
              </w:rPr>
              <w:t>LC-0027DG25.docx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594A"/>
    <w:rsid w:val="000E2365"/>
    <w:rsid w:val="000E578A"/>
    <w:rsid w:val="000F2250"/>
    <w:rsid w:val="0010329A"/>
    <w:rsid w:val="00105756"/>
    <w:rsid w:val="001164F9"/>
    <w:rsid w:val="0011719C"/>
    <w:rsid w:val="00133D87"/>
    <w:rsid w:val="00140049"/>
    <w:rsid w:val="00142A01"/>
    <w:rsid w:val="001537AF"/>
    <w:rsid w:val="00171601"/>
    <w:rsid w:val="00171E0A"/>
    <w:rsid w:val="001730EB"/>
    <w:rsid w:val="00173276"/>
    <w:rsid w:val="00176122"/>
    <w:rsid w:val="0019025B"/>
    <w:rsid w:val="00192AF7"/>
    <w:rsid w:val="00197366"/>
    <w:rsid w:val="001A136C"/>
    <w:rsid w:val="001A3127"/>
    <w:rsid w:val="001B6DA2"/>
    <w:rsid w:val="001C25EC"/>
    <w:rsid w:val="001F2A41"/>
    <w:rsid w:val="001F313F"/>
    <w:rsid w:val="001F331D"/>
    <w:rsid w:val="001F394C"/>
    <w:rsid w:val="001F429B"/>
    <w:rsid w:val="002038AA"/>
    <w:rsid w:val="002114C8"/>
    <w:rsid w:val="0021166F"/>
    <w:rsid w:val="002162DF"/>
    <w:rsid w:val="0022060C"/>
    <w:rsid w:val="00230038"/>
    <w:rsid w:val="00233975"/>
    <w:rsid w:val="00236D73"/>
    <w:rsid w:val="00245A02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B6836"/>
    <w:rsid w:val="002B71AA"/>
    <w:rsid w:val="002C3463"/>
    <w:rsid w:val="002D266D"/>
    <w:rsid w:val="002D57B9"/>
    <w:rsid w:val="002D5B3D"/>
    <w:rsid w:val="002D7447"/>
    <w:rsid w:val="002E315A"/>
    <w:rsid w:val="002E4F8C"/>
    <w:rsid w:val="002F560C"/>
    <w:rsid w:val="002F5847"/>
    <w:rsid w:val="0030425A"/>
    <w:rsid w:val="0033258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6892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5620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025E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01F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22B3"/>
    <w:rsid w:val="00816D52"/>
    <w:rsid w:val="008264FA"/>
    <w:rsid w:val="00831048"/>
    <w:rsid w:val="00834272"/>
    <w:rsid w:val="00847036"/>
    <w:rsid w:val="008625C1"/>
    <w:rsid w:val="0087671D"/>
    <w:rsid w:val="008806F9"/>
    <w:rsid w:val="008830F2"/>
    <w:rsid w:val="00887957"/>
    <w:rsid w:val="008A57E3"/>
    <w:rsid w:val="008B5BF4"/>
    <w:rsid w:val="008C0CEE"/>
    <w:rsid w:val="008C1B18"/>
    <w:rsid w:val="008D46EC"/>
    <w:rsid w:val="008E07EE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6484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57AD"/>
    <w:rsid w:val="009B35FD"/>
    <w:rsid w:val="009B6815"/>
    <w:rsid w:val="009D2967"/>
    <w:rsid w:val="009D3C2B"/>
    <w:rsid w:val="009E4191"/>
    <w:rsid w:val="009F148A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00D4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4A53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712C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7E8"/>
    <w:rsid w:val="00CC3F0E"/>
    <w:rsid w:val="00CD08C9"/>
    <w:rsid w:val="00CD1FE8"/>
    <w:rsid w:val="00CD38CD"/>
    <w:rsid w:val="00CD3E0C"/>
    <w:rsid w:val="00CD5565"/>
    <w:rsid w:val="00CD616C"/>
    <w:rsid w:val="00CD693E"/>
    <w:rsid w:val="00CF68D6"/>
    <w:rsid w:val="00CF7B4A"/>
    <w:rsid w:val="00D009F8"/>
    <w:rsid w:val="00D078DA"/>
    <w:rsid w:val="00D14995"/>
    <w:rsid w:val="00D204F2"/>
    <w:rsid w:val="00D2455C"/>
    <w:rsid w:val="00D24E90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B637D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5413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5E86"/>
    <w:rsid w:val="00E84FE5"/>
    <w:rsid w:val="00E879A5"/>
    <w:rsid w:val="00E879FC"/>
    <w:rsid w:val="00E932E9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37775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60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2060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2060C"/>
    <w:pPr>
      <w:spacing w:after="0" w:line="240" w:lineRule="auto"/>
    </w:pPr>
  </w:style>
  <w:style w:type="paragraph" w:customStyle="1" w:styleId="scemptylineheader">
    <w:name w:val="sc_emptyline_header"/>
    <w:qFormat/>
    <w:rsid w:val="0022060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2060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2060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206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2060C"/>
    <w:rPr>
      <w:color w:val="808080"/>
    </w:rPr>
  </w:style>
  <w:style w:type="paragraph" w:customStyle="1" w:styleId="scdirectionallanguage">
    <w:name w:val="sc_directional_language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206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206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2060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206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206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2060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206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206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206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206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206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2060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2060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206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206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2060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2060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2060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2060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60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60C"/>
    <w:rPr>
      <w:lang w:val="en-US"/>
    </w:rPr>
  </w:style>
  <w:style w:type="paragraph" w:styleId="ListParagraph">
    <w:name w:val="List Paragraph"/>
    <w:basedOn w:val="Normal"/>
    <w:uiPriority w:val="34"/>
    <w:qFormat/>
    <w:rsid w:val="0022060C"/>
    <w:pPr>
      <w:ind w:left="720"/>
      <w:contextualSpacing/>
    </w:pPr>
  </w:style>
  <w:style w:type="paragraph" w:customStyle="1" w:styleId="scbillfooter">
    <w:name w:val="sc_bill_footer"/>
    <w:qFormat/>
    <w:rsid w:val="0022060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20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2060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2060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2060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2060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2060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2060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2060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2060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2060C"/>
    <w:rPr>
      <w:strike/>
      <w:dstrike w:val="0"/>
    </w:rPr>
  </w:style>
  <w:style w:type="character" w:customStyle="1" w:styleId="scinsert">
    <w:name w:val="sc_insert"/>
    <w:uiPriority w:val="1"/>
    <w:qFormat/>
    <w:rsid w:val="0022060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2060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2060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2060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2060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2060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2060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2060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2060C"/>
    <w:rPr>
      <w:strike/>
      <w:dstrike w:val="0"/>
      <w:color w:val="FF0000"/>
    </w:rPr>
  </w:style>
  <w:style w:type="paragraph" w:customStyle="1" w:styleId="scbillsiglines">
    <w:name w:val="sc_bill_sig_lines"/>
    <w:qFormat/>
    <w:rsid w:val="0022060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2060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2060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2060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2060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2060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2060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2060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76&amp;session=126&amp;summary=B" TargetMode="External" Id="R3f6f94687ce8407f" /><Relationship Type="http://schemas.openxmlformats.org/officeDocument/2006/relationships/hyperlink" Target="https://www.scstatehouse.gov/sess126_2025-2026/prever/3376_20241205.docx" TargetMode="External" Id="Ra67c359b03e445a2" /><Relationship Type="http://schemas.openxmlformats.org/officeDocument/2006/relationships/hyperlink" Target="h:\hj\20250114.docx" TargetMode="External" Id="R1c7f1414cceb4ed2" /><Relationship Type="http://schemas.openxmlformats.org/officeDocument/2006/relationships/hyperlink" Target="h:\hj\20250114.docx" TargetMode="External" Id="R71971d87a0d342c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0712C"/>
    <w:rsid w:val="00C818FB"/>
    <w:rsid w:val="00CC0451"/>
    <w:rsid w:val="00D6665C"/>
    <w:rsid w:val="00D900BD"/>
    <w:rsid w:val="00E76813"/>
    <w:rsid w:val="00F37775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6de27704-b8ed-4a1d-9d60-c251fcf7b7ea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390a34f3-9599-488b-ac3b-bed3f8471fe8</T_BILL_REQUEST_REQUEST>
  <T_BILL_R_ORIGINALDRAFT>ee25bb2f-e575-4431-a3a1-b3b302ec8520</T_BILL_R_ORIGINALDRAFT>
  <T_BILL_SPONSOR_SPONSOR>9a5112d5-b735-48da-97f7-798494e6aa23</T_BILL_SPONSOR_SPONSOR>
  <T_BILL_T_BILLNAME>[3376]</T_BILL_T_BILLNAME>
  <T_BILL_T_BILLNUMBER>3376</T_BILL_T_BILLNUMBER>
  <T_BILL_T_BILLTITLE>TO AMEND THE SOUTH CAROLINA CODE OF LAWS BY REPEALING SECTION 4‑10‑470 RELATING TO COUNTIES IN WHICH THE EDUCATION CAPITAL IMPROVEMENTS SALES AND USE TAX MAY BE IMPOSED.</T_BILL_T_BILLTITLE>
  <T_BILL_T_CHAMBER>house</T_BILL_T_CHAMBER>
  <T_BILL_T_FILENAME> </T_BILL_T_FILENAME>
  <T_BILL_T_LEGTYPE>bill_statewide</T_BILL_T_LEGTYPE>
  <T_BILL_T_RATNUMBERSTRING>HNone</T_BILL_T_RATNUMBERSTRING>
  <T_BILL_T_SECTIONS>[{"SectionUUID":"6d5b4ea7-cb52-47b4-ae2c-ab809527e68c","SectionName":"code_section","SectionNumber":1,"SectionType":"repeal_section","CodeSections":[],"TitleText":"","DisableControls":false,"Deleted":false,"RepealItems":[{"Type":"repeal_codesection","Identity":"4-10-470","RelatedTo":"Counties in which sales and use tax may be imposed."}],"SectionBookmarkName":"bs_num_1_346590388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Education Capital Improvements Sales and Use Tax</T_BILL_T_SUBJECT>
  <T_BILL_UR_DRAFTER>davidgood@scstatehouse.gov</T_BILL_UR_DRAFTER>
  <T_BILL_UR_DRAFTINGASSISTANT>chrischarlton@scstatehouse.gov</T_BILL_UR_DRAFTINGASSISTANT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1F3E270-F301-442E-A77F-8E11C27F50E8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5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326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2024-10-31T21:08:00Z</cp:lastPrinted>
  <dcterms:created xsi:type="dcterms:W3CDTF">2024-11-18T20:54:00Z</dcterms:created>
  <dcterms:modified xsi:type="dcterms:W3CDTF">2024-11-18T20:54:00Z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