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J.L. Johnson</w:t>
      </w:r>
    </w:p>
    <w:p>
      <w:pPr>
        <w:widowControl w:val="false"/>
        <w:spacing w:after="0"/>
        <w:jc w:val="left"/>
      </w:pPr>
      <w:r>
        <w:rPr>
          <w:rFonts w:ascii="Times New Roman"/>
          <w:sz w:val="22"/>
        </w:rPr>
        <w:t xml:space="preserve">Document Path: LC-0091SA25.docx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Joint Committee on Women's Repoductive Rights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fa32d9b06714234">
        <w:r w:rsidRPr="00770434">
          <w:rPr>
            <w:rStyle w:val="Hyperlink"/>
          </w:rPr>
          <w:t>House Journal</w:t>
        </w:r>
        <w:r w:rsidRPr="00770434">
          <w:rPr>
            <w:rStyle w:val="Hyperlink"/>
          </w:rPr>
          <w:noBreakHyphen/>
          <w:t>page 194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f13f6a03c4024530">
        <w:r w:rsidRPr="00770434">
          <w:rPr>
            <w:rStyle w:val="Hyperlink"/>
          </w:rPr>
          <w:t>House Journal</w:t>
        </w:r>
        <w:r w:rsidRPr="00770434">
          <w:rPr>
            <w:rStyle w:val="Hyperlink"/>
          </w:rPr>
          <w:noBreakHyphen/>
          <w:t>page 194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22420270e38421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77c598b698f45f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11690" w:rsidRDefault="00432135" w14:paraId="47642A99" w14:textId="51E37067">
      <w:pPr>
        <w:pStyle w:val="scemptylineheader"/>
      </w:pPr>
      <w:bookmarkStart w:name="open_doc_here" w:id="0"/>
      <w:bookmarkEnd w:id="0"/>
    </w:p>
    <w:p w:rsidRPr="00BB0725" w:rsidR="00A73EFA" w:rsidP="00311690" w:rsidRDefault="00A73EFA" w14:paraId="7B72410E" w14:textId="1D5BF86F">
      <w:pPr>
        <w:pStyle w:val="scemptylineheader"/>
      </w:pPr>
    </w:p>
    <w:p w:rsidRPr="00BB0725" w:rsidR="00A73EFA" w:rsidP="00311690" w:rsidRDefault="00A73EFA" w14:paraId="6AD935C9" w14:textId="6C568C12">
      <w:pPr>
        <w:pStyle w:val="scemptylineheader"/>
      </w:pPr>
    </w:p>
    <w:p w:rsidRPr="00DF3B44" w:rsidR="00A73EFA" w:rsidP="00311690" w:rsidRDefault="00A73EFA" w14:paraId="51A98227" w14:textId="4F486EE5">
      <w:pPr>
        <w:pStyle w:val="scemptylineheader"/>
      </w:pPr>
    </w:p>
    <w:p w:rsidRPr="00DF3B44" w:rsidR="00A73EFA" w:rsidP="00311690" w:rsidRDefault="00A73EFA" w14:paraId="3858851A" w14:textId="28D337CF">
      <w:pPr>
        <w:pStyle w:val="scemptylineheader"/>
      </w:pPr>
    </w:p>
    <w:p w:rsidRPr="00DF3B44" w:rsidR="00A73EFA" w:rsidP="00311690" w:rsidRDefault="00A73EFA" w14:paraId="4E3DDE20" w14:textId="4A10DA4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64B42" w14:paraId="40FEFADA" w14:textId="32C32C85">
          <w:pPr>
            <w:pStyle w:val="scbilltitle"/>
          </w:pPr>
          <w:r>
            <w:rPr>
              <w:caps w:val="0"/>
            </w:rPr>
            <w:t>TO AMEND THE SOUTH CAROLINA CODE OF LAWS  BY ADDING CHAPTER 81 TO TITLE 2 SO AS TO ESTABLISH THE “JOINT COMMITTEE ON WOMEN’S REPRODUCTIVE RIGHTS” AND TO ESTABLISH MEMBERSHIP, TO PROVIDE THE DUTIES OF THE COMMITTEE, TO PROVIDE THAT THE COMMITTEE MAY HOLD CERTAIN HEARINGS AND RECEIVE CERTAIN TESTIMONY, TO PROVIDE THAT THE COMMITTEE MAY ADOPT RULES, TO PROVIDE FOR PROFESSIONAL AND CLERICAL SERVICES, TO PROVIDE THAT THE COMMITTEE SHALL MAKE CERTAIN REPORTS AND RECOMMENDATIONS, AND TO PROVIDE THAT THE MEMBERS OF THE COMMITTEE ARE ENTITLED TO CERTAIN PER DIEM, MILEAGE, AND SUBSISTENCE.</w:t>
          </w:r>
        </w:p>
      </w:sdtContent>
    </w:sdt>
    <w:bookmarkStart w:name="at_b65a6e67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5d2b4b40" w:id="2"/>
      <w:r w:rsidRPr="0094541D">
        <w:t>B</w:t>
      </w:r>
      <w:bookmarkEnd w:id="2"/>
      <w:r w:rsidRPr="0094541D">
        <w:t>e it enacted by the General Assembly of the State of South Carolina:</w:t>
      </w:r>
    </w:p>
    <w:p w:rsidR="00E05B90" w:rsidP="00E05B90" w:rsidRDefault="00E05B90" w14:paraId="49988970" w14:textId="77777777">
      <w:pPr>
        <w:pStyle w:val="scemptyline"/>
      </w:pPr>
    </w:p>
    <w:p w:rsidR="00396C93" w:rsidP="00396C93" w:rsidRDefault="00E05B90" w14:paraId="4201CC52" w14:textId="77777777">
      <w:pPr>
        <w:pStyle w:val="scdirectionallanguage"/>
      </w:pPr>
      <w:bookmarkStart w:name="bs_num_1_5c4f31a28" w:id="3"/>
      <w:r>
        <w:t>S</w:t>
      </w:r>
      <w:bookmarkEnd w:id="3"/>
      <w:r>
        <w:t>ECTION 1.</w:t>
      </w:r>
      <w:r>
        <w:tab/>
      </w:r>
      <w:bookmarkStart w:name="dl_20a6551b8" w:id="4"/>
      <w:r w:rsidR="00396C93">
        <w:t>T</w:t>
      </w:r>
      <w:bookmarkEnd w:id="4"/>
      <w:r w:rsidR="00396C93">
        <w:t>itle 2 of the S.C. Code is amended by adding:</w:t>
      </w:r>
    </w:p>
    <w:p w:rsidR="00396C93" w:rsidP="00396C93" w:rsidRDefault="00396C93" w14:paraId="099A93DF" w14:textId="77777777">
      <w:pPr>
        <w:pStyle w:val="scnewcodesection"/>
      </w:pPr>
    </w:p>
    <w:p w:rsidR="00396C93" w:rsidP="00396C93" w:rsidRDefault="00396C93" w14:paraId="42B40941" w14:textId="77777777">
      <w:pPr>
        <w:pStyle w:val="scnewcodesection"/>
        <w:jc w:val="center"/>
      </w:pPr>
      <w:bookmarkStart w:name="up_b58fa6b49" w:id="5"/>
      <w:r>
        <w:t>C</w:t>
      </w:r>
      <w:bookmarkEnd w:id="5"/>
      <w:r>
        <w:t>HAPTER 81</w:t>
      </w:r>
    </w:p>
    <w:p w:rsidR="00396C93" w:rsidP="00396C93" w:rsidRDefault="00396C93" w14:paraId="4B085EFB" w14:textId="77777777">
      <w:pPr>
        <w:pStyle w:val="scnewcodesection"/>
        <w:jc w:val="center"/>
      </w:pPr>
    </w:p>
    <w:p w:rsidR="00396C93" w:rsidP="00396C93" w:rsidRDefault="00AE2622" w14:paraId="498990CD" w14:textId="2249CB3C">
      <w:pPr>
        <w:pStyle w:val="scnewcodesection"/>
        <w:jc w:val="center"/>
      </w:pPr>
      <w:bookmarkStart w:name="up_b0e66af85" w:id="6"/>
      <w:r w:rsidRPr="00AE2622">
        <w:t>J</w:t>
      </w:r>
      <w:bookmarkEnd w:id="6"/>
      <w:r w:rsidRPr="00AE2622">
        <w:t>oint Committee on Women’s Reproductive Rights</w:t>
      </w:r>
    </w:p>
    <w:p w:rsidR="00396C93" w:rsidP="00396C93" w:rsidRDefault="00396C93" w14:paraId="2FFEB0CF" w14:textId="77777777">
      <w:pPr>
        <w:pStyle w:val="scnewcodesection"/>
        <w:jc w:val="center"/>
      </w:pPr>
    </w:p>
    <w:p w:rsidR="00AE2622" w:rsidP="00AE2622" w:rsidRDefault="00396C93" w14:paraId="2DCB2A7E" w14:textId="77777777">
      <w:pPr>
        <w:pStyle w:val="scnewcodesection"/>
      </w:pPr>
      <w:r>
        <w:tab/>
      </w:r>
      <w:bookmarkStart w:name="ns_T2C81N10_0b0feda21" w:id="7"/>
      <w:r>
        <w:t>S</w:t>
      </w:r>
      <w:bookmarkEnd w:id="7"/>
      <w:r>
        <w:t>ection 2‑81‑10.</w:t>
      </w:r>
      <w:r>
        <w:tab/>
      </w:r>
      <w:bookmarkStart w:name="ss_T2C81N10SA_lv1_ecb2d9ca6" w:id="8"/>
      <w:r w:rsidR="00AE2622">
        <w:t>(</w:t>
      </w:r>
      <w:bookmarkEnd w:id="8"/>
      <w:r w:rsidR="00AE2622">
        <w:t>A) There is established the Joint Committee on Women’s Reproductive Rights composed of five members. The five members must be appointed as follows:</w:t>
      </w:r>
    </w:p>
    <w:p w:rsidR="00AE2622" w:rsidP="00AE2622" w:rsidRDefault="00AE2622" w14:paraId="6629F85E" w14:textId="086BDCC8">
      <w:pPr>
        <w:pStyle w:val="scnewcodesection"/>
      </w:pPr>
      <w:r>
        <w:tab/>
      </w:r>
      <w:r>
        <w:tab/>
      </w:r>
      <w:bookmarkStart w:name="ss_T2C81N10S1_lv2_bbac2fa74" w:id="9"/>
      <w:r>
        <w:t>(</w:t>
      </w:r>
      <w:bookmarkEnd w:id="9"/>
      <w:r>
        <w:t>1) three female Senators appointed by the President of the Senate</w:t>
      </w:r>
      <w:r w:rsidR="00F10B5D">
        <w:t>,</w:t>
      </w:r>
      <w:r>
        <w:t xml:space="preserve"> one upon the recommendation of the members of the majority political party in the Senate and two upon the recommendation of the members of the largest minority political party in the </w:t>
      </w:r>
      <w:proofErr w:type="gramStart"/>
      <w:r>
        <w:t>Senate;</w:t>
      </w:r>
      <w:proofErr w:type="gramEnd"/>
    </w:p>
    <w:p w:rsidR="00AE2622" w:rsidP="00AE2622" w:rsidRDefault="00AE2622" w14:paraId="732A0AC2" w14:textId="277AFF6B">
      <w:pPr>
        <w:pStyle w:val="scnewcodesection"/>
      </w:pPr>
      <w:r>
        <w:tab/>
      </w:r>
      <w:r>
        <w:tab/>
      </w:r>
      <w:bookmarkStart w:name="ss_T2C81N10S2_lv2_b5c3a962e" w:id="10"/>
      <w:r>
        <w:t>(</w:t>
      </w:r>
      <w:bookmarkEnd w:id="10"/>
      <w:r>
        <w:t>2) three female members of the House of Representatives appointed by the Speaker of the House</w:t>
      </w:r>
      <w:r w:rsidR="00F10B5D">
        <w:t>,</w:t>
      </w:r>
      <w:r>
        <w:t xml:space="preserve"> two upon the recommendation of the members of the majority political party in the House of Representatives and one upon the recommendation of the members of the largest minority political party in the House of Representatives; and</w:t>
      </w:r>
    </w:p>
    <w:p w:rsidR="00AE2622" w:rsidP="00AE2622" w:rsidRDefault="00AE2622" w14:paraId="2EEBA1CC" w14:textId="77777777">
      <w:pPr>
        <w:pStyle w:val="scnewcodesection"/>
      </w:pPr>
      <w:r>
        <w:tab/>
      </w:r>
      <w:r>
        <w:tab/>
      </w:r>
      <w:bookmarkStart w:name="ss_T2C81N10S3_lv2_4ed95feb4" w:id="11"/>
      <w:r>
        <w:t>(</w:t>
      </w:r>
      <w:bookmarkEnd w:id="11"/>
      <w:r>
        <w:t>3) one female representative of the community appointed by the Governor.</w:t>
      </w:r>
    </w:p>
    <w:p w:rsidR="00396C93" w:rsidP="00AE2622" w:rsidRDefault="00AE2622" w14:paraId="752E9268" w14:textId="3CB5C87D">
      <w:pPr>
        <w:pStyle w:val="scnewcodesection"/>
      </w:pPr>
      <w:r>
        <w:tab/>
      </w:r>
      <w:bookmarkStart w:name="ss_T2C81N10SB_lv1_23cff7fd0" w:id="12"/>
      <w:r>
        <w:t>(</w:t>
      </w:r>
      <w:bookmarkEnd w:id="12"/>
      <w:r>
        <w:t>B) Members of the Senate and House of Representatives serve ex</w:t>
      </w:r>
      <w:r w:rsidR="009C5926">
        <w:t xml:space="preserve"> </w:t>
      </w:r>
      <w:r>
        <w:t>officio. The committee chairman must be one of the legislative members. The chairman is to be elected by the membership of the committee. Members must be appointed at the beginning of each legislative session.</w:t>
      </w:r>
    </w:p>
    <w:p w:rsidR="00396C93" w:rsidP="00396C93" w:rsidRDefault="00396C93" w14:paraId="02F964B7" w14:textId="77777777">
      <w:pPr>
        <w:pStyle w:val="scnewcodesection"/>
      </w:pPr>
    </w:p>
    <w:p w:rsidR="00396C93" w:rsidP="00396C93" w:rsidRDefault="00396C93" w14:paraId="6537BBEB" w14:textId="70B262AF">
      <w:pPr>
        <w:pStyle w:val="scnewcodesection"/>
      </w:pPr>
      <w:r>
        <w:lastRenderedPageBreak/>
        <w:tab/>
      </w:r>
      <w:bookmarkStart w:name="ns_T2C81N20_9f3620564" w:id="13"/>
      <w:r>
        <w:t>S</w:t>
      </w:r>
      <w:bookmarkEnd w:id="13"/>
      <w:r>
        <w:t>ection 2‑81‑20.</w:t>
      </w:r>
      <w:r>
        <w:tab/>
      </w:r>
      <w:r w:rsidRPr="00AE2622" w:rsidR="00AE2622">
        <w:t>The committee shall review legislation that affects women’s reproductive rights and make recommendations to the General Assembly.</w:t>
      </w:r>
    </w:p>
    <w:p w:rsidR="00396C93" w:rsidP="00396C93" w:rsidRDefault="00396C93" w14:paraId="4334EE85" w14:textId="77777777">
      <w:pPr>
        <w:pStyle w:val="scnewcodesection"/>
      </w:pPr>
    </w:p>
    <w:p w:rsidR="00AE2622" w:rsidP="00AE2622" w:rsidRDefault="00396C93" w14:paraId="6030D062" w14:textId="77777777">
      <w:pPr>
        <w:pStyle w:val="scnewcodesection"/>
      </w:pPr>
      <w:r>
        <w:tab/>
      </w:r>
      <w:bookmarkStart w:name="ns_T2C81N30_7b1c21b55" w:id="14"/>
      <w:r>
        <w:t>S</w:t>
      </w:r>
      <w:bookmarkEnd w:id="14"/>
      <w:r>
        <w:t>ection 2‑81‑30.</w:t>
      </w:r>
      <w:r>
        <w:tab/>
      </w:r>
      <w:bookmarkStart w:name="up_e833cfbb1" w:id="15"/>
      <w:r w:rsidR="00AE2622">
        <w:t>T</w:t>
      </w:r>
      <w:bookmarkEnd w:id="15"/>
      <w:r w:rsidR="00AE2622">
        <w:t>he committee may:</w:t>
      </w:r>
    </w:p>
    <w:p w:rsidR="00AE2622" w:rsidP="00AE2622" w:rsidRDefault="00AE2622" w14:paraId="4BB73C82" w14:textId="77777777">
      <w:pPr>
        <w:pStyle w:val="scnewcodesection"/>
      </w:pPr>
      <w:r>
        <w:tab/>
      </w:r>
      <w:r>
        <w:tab/>
      </w:r>
      <w:bookmarkStart w:name="ss_T2C81N30S1_lv1_431e8c4aa" w:id="16"/>
      <w:r>
        <w:t>(</w:t>
      </w:r>
      <w:bookmarkEnd w:id="16"/>
      <w:r>
        <w:t xml:space="preserve">1) hold public </w:t>
      </w:r>
      <w:proofErr w:type="gramStart"/>
      <w:r>
        <w:t>hearings;</w:t>
      </w:r>
      <w:proofErr w:type="gramEnd"/>
    </w:p>
    <w:p w:rsidR="00AE2622" w:rsidP="00AE2622" w:rsidRDefault="00AE2622" w14:paraId="4F991933" w14:textId="77777777">
      <w:pPr>
        <w:pStyle w:val="scnewcodesection"/>
      </w:pPr>
      <w:r>
        <w:tab/>
      </w:r>
      <w:r>
        <w:tab/>
      </w:r>
      <w:bookmarkStart w:name="ss_T2C81N30S2_lv1_3f3cf03b9" w:id="17"/>
      <w:r>
        <w:t>(</w:t>
      </w:r>
      <w:bookmarkEnd w:id="17"/>
      <w:r>
        <w:t>2) receive testimony of any employees of the State or any other witnesses who may assist the committee in its duties; and</w:t>
      </w:r>
    </w:p>
    <w:p w:rsidR="00396C93" w:rsidP="00AE2622" w:rsidRDefault="00AE2622" w14:paraId="77387282" w14:textId="3F68886D">
      <w:pPr>
        <w:pStyle w:val="scnewcodesection"/>
      </w:pPr>
      <w:r>
        <w:tab/>
      </w:r>
      <w:r>
        <w:tab/>
      </w:r>
      <w:bookmarkStart w:name="ss_T2C81N30S3_lv1_4caad91f8" w:id="18"/>
      <w:r>
        <w:t>(</w:t>
      </w:r>
      <w:bookmarkEnd w:id="18"/>
      <w:r>
        <w:t>3) call for assistance in the performance of its duties from any employees or agencies of the State or any of its political subdivisions.</w:t>
      </w:r>
    </w:p>
    <w:p w:rsidR="00396C93" w:rsidP="00396C93" w:rsidRDefault="00396C93" w14:paraId="1AADC10E" w14:textId="77777777">
      <w:pPr>
        <w:pStyle w:val="scnewcodesection"/>
      </w:pPr>
    </w:p>
    <w:p w:rsidR="00396C93" w:rsidP="00396C93" w:rsidRDefault="00396C93" w14:paraId="530880DE" w14:textId="68EBF60A">
      <w:pPr>
        <w:pStyle w:val="scnewcodesection"/>
      </w:pPr>
      <w:r>
        <w:tab/>
      </w:r>
      <w:bookmarkStart w:name="ns_T2C81N40_b75b849ac" w:id="19"/>
      <w:r>
        <w:t>S</w:t>
      </w:r>
      <w:bookmarkEnd w:id="19"/>
      <w:r>
        <w:t>ection 2‑81‑40.</w:t>
      </w:r>
      <w:r>
        <w:tab/>
      </w:r>
      <w:r w:rsidRPr="00AE2622" w:rsidR="00AE2622">
        <w:t>The committee may adopt by majority vote rules not inconsistent with this chapter it considers proper with respect to matters relating to the discharge of its duties under this chapter.</w:t>
      </w:r>
    </w:p>
    <w:p w:rsidR="00396C93" w:rsidP="00396C93" w:rsidRDefault="00396C93" w14:paraId="4F27400E" w14:textId="77777777">
      <w:pPr>
        <w:pStyle w:val="scnewcodesection"/>
      </w:pPr>
    </w:p>
    <w:p w:rsidR="00396C93" w:rsidP="00396C93" w:rsidRDefault="00396C93" w14:paraId="20DD136A" w14:textId="59F4B382">
      <w:pPr>
        <w:pStyle w:val="scnewcodesection"/>
      </w:pPr>
      <w:r>
        <w:tab/>
      </w:r>
      <w:bookmarkStart w:name="ns_T2C81N50_370639e57" w:id="20"/>
      <w:r>
        <w:t>S</w:t>
      </w:r>
      <w:bookmarkEnd w:id="20"/>
      <w:r>
        <w:t>ection 2‑81‑50.</w:t>
      </w:r>
      <w:r>
        <w:tab/>
      </w:r>
      <w:r w:rsidRPr="00AE2622" w:rsidR="00AE2622">
        <w:t>Professional and clerical services for the committee must be made available from the staffs of the General Assembly and other state agencies and institutions.</w:t>
      </w:r>
    </w:p>
    <w:p w:rsidR="00396C93" w:rsidP="00396C93" w:rsidRDefault="00396C93" w14:paraId="64957DFC" w14:textId="77777777">
      <w:pPr>
        <w:pStyle w:val="scnewcodesection"/>
      </w:pPr>
    </w:p>
    <w:p w:rsidR="00396C93" w:rsidP="00396C93" w:rsidRDefault="00396C93" w14:paraId="0764BEA3" w14:textId="5D492876">
      <w:pPr>
        <w:pStyle w:val="scnewcodesection"/>
      </w:pPr>
      <w:r>
        <w:tab/>
      </w:r>
      <w:bookmarkStart w:name="ns_T2C81N60_5e73fcfff" w:id="21"/>
      <w:r>
        <w:t>S</w:t>
      </w:r>
      <w:bookmarkEnd w:id="21"/>
      <w:r>
        <w:t>ection 2‑81‑60.</w:t>
      </w:r>
      <w:r>
        <w:tab/>
      </w:r>
      <w:r w:rsidRPr="00AE2622" w:rsidR="00AE2622">
        <w:t>The committee shall make reports and recommendations to the General Assembly and the Governor by December thirty‑first of each year. These findings and recommendations must be published and made available to the public.</w:t>
      </w:r>
    </w:p>
    <w:p w:rsidR="00396C93" w:rsidP="00396C93" w:rsidRDefault="00396C93" w14:paraId="692258B9" w14:textId="77777777">
      <w:pPr>
        <w:pStyle w:val="scnewcodesection"/>
      </w:pPr>
    </w:p>
    <w:p w:rsidR="00E05B90" w:rsidP="00396C93" w:rsidRDefault="00396C93" w14:paraId="79326831" w14:textId="7C697705">
      <w:pPr>
        <w:pStyle w:val="scnewcodesection"/>
      </w:pPr>
      <w:r>
        <w:tab/>
      </w:r>
      <w:bookmarkStart w:name="ns_T2C81N70_dcd128ff7" w:id="22"/>
      <w:r>
        <w:t>S</w:t>
      </w:r>
      <w:bookmarkEnd w:id="22"/>
      <w:r>
        <w:t>ection 2‑81‑70.</w:t>
      </w:r>
      <w:r>
        <w:tab/>
      </w:r>
      <w:r w:rsidRPr="00AE2622" w:rsidR="00AE2622">
        <w:t>The members of the committee are entitled to receive the per diem, mileage, and subsistence as is allowed by law for members of boards, committees, and commissions when engaged in the exercise of their duties as members of the committee. These expenses must be paid from approved accounts of their respective appointing authority. All other costs and expenses of the committee must be paid in equal proportion by the Senate, the House of Representatives, and the Office of the Governor, but only after the expenditures have been approved in advance by the President of the Senate, the Speaker of the House, and the Governor.</w:t>
      </w:r>
    </w:p>
    <w:p w:rsidRPr="00DF3B44" w:rsidR="007E06BB" w:rsidP="00787433" w:rsidRDefault="007E06BB" w14:paraId="3D8F1FED" w14:textId="7BDD7084">
      <w:pPr>
        <w:pStyle w:val="scemptyline"/>
      </w:pPr>
    </w:p>
    <w:p w:rsidRPr="00DF3B44" w:rsidR="007A10F1" w:rsidP="007A10F1" w:rsidRDefault="00E27805" w14:paraId="0E9393B4" w14:textId="3A662836">
      <w:pPr>
        <w:pStyle w:val="scnoncodifiedsection"/>
      </w:pPr>
      <w:bookmarkStart w:name="bs_num_2_lastsection" w:id="23"/>
      <w:bookmarkStart w:name="eff_date_section" w:id="24"/>
      <w:r w:rsidRPr="00DF3B44">
        <w:t>S</w:t>
      </w:r>
      <w:bookmarkEnd w:id="23"/>
      <w:r w:rsidRPr="00DF3B44">
        <w:t>ECTION 2.</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2302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0725946" w:rsidR="00685035" w:rsidRPr="007B4AF7" w:rsidRDefault="005A530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73D25">
              <w:rPr>
                <w:noProof/>
              </w:rPr>
              <w:t>LC-0091SA25.docx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C9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5349"/>
    <w:rsid w:val="000A3C25"/>
    <w:rsid w:val="000B4C02"/>
    <w:rsid w:val="000B5B4A"/>
    <w:rsid w:val="000B7FE1"/>
    <w:rsid w:val="000C1821"/>
    <w:rsid w:val="000C3E88"/>
    <w:rsid w:val="000C46B9"/>
    <w:rsid w:val="000C58E4"/>
    <w:rsid w:val="000C6F9A"/>
    <w:rsid w:val="000D1405"/>
    <w:rsid w:val="000D2F44"/>
    <w:rsid w:val="000D33E4"/>
    <w:rsid w:val="000D7682"/>
    <w:rsid w:val="000E15D3"/>
    <w:rsid w:val="000E578A"/>
    <w:rsid w:val="000F2250"/>
    <w:rsid w:val="0010329A"/>
    <w:rsid w:val="00105756"/>
    <w:rsid w:val="001164F9"/>
    <w:rsid w:val="0011719C"/>
    <w:rsid w:val="00134799"/>
    <w:rsid w:val="00140049"/>
    <w:rsid w:val="00171601"/>
    <w:rsid w:val="001730EB"/>
    <w:rsid w:val="00173276"/>
    <w:rsid w:val="00176122"/>
    <w:rsid w:val="0019025B"/>
    <w:rsid w:val="00192971"/>
    <w:rsid w:val="00192AF7"/>
    <w:rsid w:val="00197366"/>
    <w:rsid w:val="001A136C"/>
    <w:rsid w:val="001B6DA2"/>
    <w:rsid w:val="001C25EC"/>
    <w:rsid w:val="001E3C4C"/>
    <w:rsid w:val="001F2A41"/>
    <w:rsid w:val="001F313F"/>
    <w:rsid w:val="001F331D"/>
    <w:rsid w:val="001F394C"/>
    <w:rsid w:val="002038AA"/>
    <w:rsid w:val="002114C8"/>
    <w:rsid w:val="0021166F"/>
    <w:rsid w:val="002162DF"/>
    <w:rsid w:val="00230038"/>
    <w:rsid w:val="00233975"/>
    <w:rsid w:val="00233AFE"/>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1823"/>
    <w:rsid w:val="002E315A"/>
    <w:rsid w:val="002E4F8C"/>
    <w:rsid w:val="002F560C"/>
    <w:rsid w:val="002F5847"/>
    <w:rsid w:val="002F7686"/>
    <w:rsid w:val="0030425A"/>
    <w:rsid w:val="00311690"/>
    <w:rsid w:val="0033646E"/>
    <w:rsid w:val="003421F1"/>
    <w:rsid w:val="0034279C"/>
    <w:rsid w:val="00352CEF"/>
    <w:rsid w:val="00354F64"/>
    <w:rsid w:val="003559A1"/>
    <w:rsid w:val="00361563"/>
    <w:rsid w:val="003629B2"/>
    <w:rsid w:val="00371D36"/>
    <w:rsid w:val="00373E17"/>
    <w:rsid w:val="003775E6"/>
    <w:rsid w:val="00381998"/>
    <w:rsid w:val="0039157F"/>
    <w:rsid w:val="00396C93"/>
    <w:rsid w:val="003973CF"/>
    <w:rsid w:val="003A5F1C"/>
    <w:rsid w:val="003C0D9D"/>
    <w:rsid w:val="003C3E2E"/>
    <w:rsid w:val="003D4A3C"/>
    <w:rsid w:val="003D55B2"/>
    <w:rsid w:val="003E0033"/>
    <w:rsid w:val="003E5452"/>
    <w:rsid w:val="003E7165"/>
    <w:rsid w:val="003E7FF6"/>
    <w:rsid w:val="00401101"/>
    <w:rsid w:val="004046B5"/>
    <w:rsid w:val="00406F27"/>
    <w:rsid w:val="00412422"/>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0C93"/>
    <w:rsid w:val="004C1A04"/>
    <w:rsid w:val="004C20BC"/>
    <w:rsid w:val="004C5C9A"/>
    <w:rsid w:val="004D1442"/>
    <w:rsid w:val="004D3DCB"/>
    <w:rsid w:val="004D7890"/>
    <w:rsid w:val="004E1946"/>
    <w:rsid w:val="004E66E9"/>
    <w:rsid w:val="004E7DDE"/>
    <w:rsid w:val="004F0090"/>
    <w:rsid w:val="004F172C"/>
    <w:rsid w:val="005002ED"/>
    <w:rsid w:val="00500DBC"/>
    <w:rsid w:val="005038D5"/>
    <w:rsid w:val="005102BE"/>
    <w:rsid w:val="00523F7F"/>
    <w:rsid w:val="00524D54"/>
    <w:rsid w:val="0054531B"/>
    <w:rsid w:val="005462FA"/>
    <w:rsid w:val="00546C24"/>
    <w:rsid w:val="005476FF"/>
    <w:rsid w:val="005516F6"/>
    <w:rsid w:val="00552842"/>
    <w:rsid w:val="00554E89"/>
    <w:rsid w:val="00564B58"/>
    <w:rsid w:val="00572281"/>
    <w:rsid w:val="005801DD"/>
    <w:rsid w:val="00592A40"/>
    <w:rsid w:val="005A28BC"/>
    <w:rsid w:val="005A5268"/>
    <w:rsid w:val="005A5304"/>
    <w:rsid w:val="005A5377"/>
    <w:rsid w:val="005B7817"/>
    <w:rsid w:val="005C06C8"/>
    <w:rsid w:val="005C23D7"/>
    <w:rsid w:val="005C40EB"/>
    <w:rsid w:val="005D02B4"/>
    <w:rsid w:val="005D3013"/>
    <w:rsid w:val="005D64DC"/>
    <w:rsid w:val="005D701B"/>
    <w:rsid w:val="005E1E50"/>
    <w:rsid w:val="005E2B9C"/>
    <w:rsid w:val="005E3332"/>
    <w:rsid w:val="005F5F5A"/>
    <w:rsid w:val="005F76B0"/>
    <w:rsid w:val="00604429"/>
    <w:rsid w:val="006067B0"/>
    <w:rsid w:val="00606A8B"/>
    <w:rsid w:val="00611EBA"/>
    <w:rsid w:val="006213A8"/>
    <w:rsid w:val="00623BEA"/>
    <w:rsid w:val="006347E9"/>
    <w:rsid w:val="00640C87"/>
    <w:rsid w:val="006454BB"/>
    <w:rsid w:val="00657CF4"/>
    <w:rsid w:val="006610FC"/>
    <w:rsid w:val="00661463"/>
    <w:rsid w:val="00663B8D"/>
    <w:rsid w:val="00663E00"/>
    <w:rsid w:val="00664F48"/>
    <w:rsid w:val="00664FAD"/>
    <w:rsid w:val="00665B8F"/>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0EF3"/>
    <w:rsid w:val="006E353F"/>
    <w:rsid w:val="006E35AB"/>
    <w:rsid w:val="007016C0"/>
    <w:rsid w:val="00711AA9"/>
    <w:rsid w:val="00722155"/>
    <w:rsid w:val="00726DC3"/>
    <w:rsid w:val="00737F19"/>
    <w:rsid w:val="00743E03"/>
    <w:rsid w:val="00782BF8"/>
    <w:rsid w:val="00783C75"/>
    <w:rsid w:val="007849D9"/>
    <w:rsid w:val="00787433"/>
    <w:rsid w:val="007A10F1"/>
    <w:rsid w:val="007A3D50"/>
    <w:rsid w:val="007A7219"/>
    <w:rsid w:val="007B2D29"/>
    <w:rsid w:val="007B412F"/>
    <w:rsid w:val="007B4AF7"/>
    <w:rsid w:val="007B4DBF"/>
    <w:rsid w:val="007C5458"/>
    <w:rsid w:val="007D1E80"/>
    <w:rsid w:val="007D2C67"/>
    <w:rsid w:val="007D6B7F"/>
    <w:rsid w:val="007E06BB"/>
    <w:rsid w:val="007E4DAC"/>
    <w:rsid w:val="007F50D1"/>
    <w:rsid w:val="00816D52"/>
    <w:rsid w:val="00831048"/>
    <w:rsid w:val="00834272"/>
    <w:rsid w:val="008625C1"/>
    <w:rsid w:val="0087671D"/>
    <w:rsid w:val="008806F9"/>
    <w:rsid w:val="00887957"/>
    <w:rsid w:val="008A57E3"/>
    <w:rsid w:val="008B5BF4"/>
    <w:rsid w:val="008C0CEE"/>
    <w:rsid w:val="008C1B18"/>
    <w:rsid w:val="008C1E2D"/>
    <w:rsid w:val="008D46EC"/>
    <w:rsid w:val="008E0E25"/>
    <w:rsid w:val="008E5369"/>
    <w:rsid w:val="008E61A1"/>
    <w:rsid w:val="009031EF"/>
    <w:rsid w:val="00911CE7"/>
    <w:rsid w:val="00917EA3"/>
    <w:rsid w:val="00917EE0"/>
    <w:rsid w:val="00921C89"/>
    <w:rsid w:val="00926966"/>
    <w:rsid w:val="00926D03"/>
    <w:rsid w:val="00934036"/>
    <w:rsid w:val="00934889"/>
    <w:rsid w:val="00941A01"/>
    <w:rsid w:val="00942916"/>
    <w:rsid w:val="0094541D"/>
    <w:rsid w:val="009473EA"/>
    <w:rsid w:val="00954E7E"/>
    <w:rsid w:val="009554D9"/>
    <w:rsid w:val="009561DC"/>
    <w:rsid w:val="009572F9"/>
    <w:rsid w:val="00960D0F"/>
    <w:rsid w:val="009648D0"/>
    <w:rsid w:val="0098366F"/>
    <w:rsid w:val="00983A03"/>
    <w:rsid w:val="00986063"/>
    <w:rsid w:val="00991F67"/>
    <w:rsid w:val="00992876"/>
    <w:rsid w:val="009A0DCE"/>
    <w:rsid w:val="009A22CD"/>
    <w:rsid w:val="009A3E4B"/>
    <w:rsid w:val="009B35FD"/>
    <w:rsid w:val="009B6815"/>
    <w:rsid w:val="009C5926"/>
    <w:rsid w:val="009D2967"/>
    <w:rsid w:val="009D3C2B"/>
    <w:rsid w:val="009E4191"/>
    <w:rsid w:val="009E614B"/>
    <w:rsid w:val="009E7D22"/>
    <w:rsid w:val="009F0F47"/>
    <w:rsid w:val="009F2AB1"/>
    <w:rsid w:val="009F4FAF"/>
    <w:rsid w:val="009F68F1"/>
    <w:rsid w:val="00A04529"/>
    <w:rsid w:val="00A0584B"/>
    <w:rsid w:val="00A10B41"/>
    <w:rsid w:val="00A17135"/>
    <w:rsid w:val="00A20BC3"/>
    <w:rsid w:val="00A21A6F"/>
    <w:rsid w:val="00A24E56"/>
    <w:rsid w:val="00A26A62"/>
    <w:rsid w:val="00A35A9B"/>
    <w:rsid w:val="00A4070E"/>
    <w:rsid w:val="00A40CA0"/>
    <w:rsid w:val="00A504A7"/>
    <w:rsid w:val="00A53677"/>
    <w:rsid w:val="00A53BF2"/>
    <w:rsid w:val="00A5466F"/>
    <w:rsid w:val="00A60D68"/>
    <w:rsid w:val="00A73EFA"/>
    <w:rsid w:val="00A77A3B"/>
    <w:rsid w:val="00A92F6F"/>
    <w:rsid w:val="00A97523"/>
    <w:rsid w:val="00AA7824"/>
    <w:rsid w:val="00AB0FA3"/>
    <w:rsid w:val="00AB73BF"/>
    <w:rsid w:val="00AC335C"/>
    <w:rsid w:val="00AC463E"/>
    <w:rsid w:val="00AD3BE2"/>
    <w:rsid w:val="00AD3E3D"/>
    <w:rsid w:val="00AE1EE4"/>
    <w:rsid w:val="00AE2622"/>
    <w:rsid w:val="00AE36EC"/>
    <w:rsid w:val="00AE5DF9"/>
    <w:rsid w:val="00AE7406"/>
    <w:rsid w:val="00AF1688"/>
    <w:rsid w:val="00AF46E6"/>
    <w:rsid w:val="00AF5139"/>
    <w:rsid w:val="00B062E1"/>
    <w:rsid w:val="00B06EDA"/>
    <w:rsid w:val="00B1161F"/>
    <w:rsid w:val="00B11661"/>
    <w:rsid w:val="00B17013"/>
    <w:rsid w:val="00B32B4D"/>
    <w:rsid w:val="00B4137E"/>
    <w:rsid w:val="00B44D8A"/>
    <w:rsid w:val="00B54DF7"/>
    <w:rsid w:val="00B56223"/>
    <w:rsid w:val="00B56E79"/>
    <w:rsid w:val="00B57AA7"/>
    <w:rsid w:val="00B60629"/>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5B15"/>
    <w:rsid w:val="00BF3E48"/>
    <w:rsid w:val="00C15F1B"/>
    <w:rsid w:val="00C16288"/>
    <w:rsid w:val="00C17D1D"/>
    <w:rsid w:val="00C34010"/>
    <w:rsid w:val="00C45923"/>
    <w:rsid w:val="00C543E7"/>
    <w:rsid w:val="00C64B42"/>
    <w:rsid w:val="00C70225"/>
    <w:rsid w:val="00C72198"/>
    <w:rsid w:val="00C73C7D"/>
    <w:rsid w:val="00C75005"/>
    <w:rsid w:val="00C877E9"/>
    <w:rsid w:val="00C970DF"/>
    <w:rsid w:val="00CA7E71"/>
    <w:rsid w:val="00CB2673"/>
    <w:rsid w:val="00CB4811"/>
    <w:rsid w:val="00CB701D"/>
    <w:rsid w:val="00CB74D9"/>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269F"/>
    <w:rsid w:val="00D33843"/>
    <w:rsid w:val="00D36CF5"/>
    <w:rsid w:val="00D43B00"/>
    <w:rsid w:val="00D43F6E"/>
    <w:rsid w:val="00D51D8B"/>
    <w:rsid w:val="00D54A6F"/>
    <w:rsid w:val="00D57D57"/>
    <w:rsid w:val="00D62E42"/>
    <w:rsid w:val="00D747F5"/>
    <w:rsid w:val="00D772FB"/>
    <w:rsid w:val="00D842B9"/>
    <w:rsid w:val="00D843A3"/>
    <w:rsid w:val="00DA1AA0"/>
    <w:rsid w:val="00DA512B"/>
    <w:rsid w:val="00DB1C54"/>
    <w:rsid w:val="00DB317A"/>
    <w:rsid w:val="00DC44A8"/>
    <w:rsid w:val="00DE4BEE"/>
    <w:rsid w:val="00DE5B3D"/>
    <w:rsid w:val="00DE7112"/>
    <w:rsid w:val="00DF19BE"/>
    <w:rsid w:val="00DF3B44"/>
    <w:rsid w:val="00E05B90"/>
    <w:rsid w:val="00E11203"/>
    <w:rsid w:val="00E1372E"/>
    <w:rsid w:val="00E21D30"/>
    <w:rsid w:val="00E24D9A"/>
    <w:rsid w:val="00E27805"/>
    <w:rsid w:val="00E27A11"/>
    <w:rsid w:val="00E30497"/>
    <w:rsid w:val="00E33AF0"/>
    <w:rsid w:val="00E358A2"/>
    <w:rsid w:val="00E35C9A"/>
    <w:rsid w:val="00E3771B"/>
    <w:rsid w:val="00E40979"/>
    <w:rsid w:val="00E41971"/>
    <w:rsid w:val="00E43F26"/>
    <w:rsid w:val="00E52A36"/>
    <w:rsid w:val="00E6378B"/>
    <w:rsid w:val="00E63EC3"/>
    <w:rsid w:val="00E653DA"/>
    <w:rsid w:val="00E65958"/>
    <w:rsid w:val="00E73D25"/>
    <w:rsid w:val="00E74AE7"/>
    <w:rsid w:val="00E84FE5"/>
    <w:rsid w:val="00E879A5"/>
    <w:rsid w:val="00E879FC"/>
    <w:rsid w:val="00EA2574"/>
    <w:rsid w:val="00EA2F1F"/>
    <w:rsid w:val="00EA3F2E"/>
    <w:rsid w:val="00EA57EC"/>
    <w:rsid w:val="00EA6208"/>
    <w:rsid w:val="00EB120E"/>
    <w:rsid w:val="00EB34C8"/>
    <w:rsid w:val="00EB3AA0"/>
    <w:rsid w:val="00EB46E2"/>
    <w:rsid w:val="00EC0045"/>
    <w:rsid w:val="00ED452E"/>
    <w:rsid w:val="00ED6734"/>
    <w:rsid w:val="00EE3CDA"/>
    <w:rsid w:val="00EF37A8"/>
    <w:rsid w:val="00EF531F"/>
    <w:rsid w:val="00F05FE8"/>
    <w:rsid w:val="00F06D86"/>
    <w:rsid w:val="00F10B5D"/>
    <w:rsid w:val="00F13D87"/>
    <w:rsid w:val="00F149E5"/>
    <w:rsid w:val="00F15E33"/>
    <w:rsid w:val="00F17DA2"/>
    <w:rsid w:val="00F22EC0"/>
    <w:rsid w:val="00F23028"/>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0928"/>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21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A7219"/>
    <w:rPr>
      <w:rFonts w:ascii="Times New Roman" w:hAnsi="Times New Roman"/>
      <w:b w:val="0"/>
      <w:i w:val="0"/>
      <w:sz w:val="22"/>
    </w:rPr>
  </w:style>
  <w:style w:type="paragraph" w:styleId="NoSpacing">
    <w:name w:val="No Spacing"/>
    <w:uiPriority w:val="1"/>
    <w:qFormat/>
    <w:rsid w:val="007A7219"/>
    <w:pPr>
      <w:spacing w:after="0" w:line="240" w:lineRule="auto"/>
    </w:pPr>
  </w:style>
  <w:style w:type="paragraph" w:customStyle="1" w:styleId="scemptylineheader">
    <w:name w:val="sc_emptyline_header"/>
    <w:qFormat/>
    <w:rsid w:val="007A721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A721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A721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A721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A72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A7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A7219"/>
    <w:rPr>
      <w:color w:val="808080"/>
    </w:rPr>
  </w:style>
  <w:style w:type="paragraph" w:customStyle="1" w:styleId="scdirectionallanguage">
    <w:name w:val="sc_directional_language"/>
    <w:qFormat/>
    <w:rsid w:val="007A72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A7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A721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A721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A721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A721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A72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A721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A721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A72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A72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A721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A721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A72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A721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A721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A721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A7219"/>
    <w:rPr>
      <w:rFonts w:ascii="Times New Roman" w:hAnsi="Times New Roman"/>
      <w:color w:val="auto"/>
      <w:sz w:val="22"/>
    </w:rPr>
  </w:style>
  <w:style w:type="paragraph" w:customStyle="1" w:styleId="scclippagebillheader">
    <w:name w:val="sc_clip_page_bill_header"/>
    <w:qFormat/>
    <w:rsid w:val="007A72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A721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A721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A7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219"/>
    <w:rPr>
      <w:lang w:val="en-US"/>
    </w:rPr>
  </w:style>
  <w:style w:type="paragraph" w:styleId="Footer">
    <w:name w:val="footer"/>
    <w:basedOn w:val="Normal"/>
    <w:link w:val="FooterChar"/>
    <w:uiPriority w:val="99"/>
    <w:unhideWhenUsed/>
    <w:rsid w:val="007A7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219"/>
    <w:rPr>
      <w:lang w:val="en-US"/>
    </w:rPr>
  </w:style>
  <w:style w:type="paragraph" w:styleId="ListParagraph">
    <w:name w:val="List Paragraph"/>
    <w:basedOn w:val="Normal"/>
    <w:uiPriority w:val="34"/>
    <w:qFormat/>
    <w:rsid w:val="007A7219"/>
    <w:pPr>
      <w:ind w:left="720"/>
      <w:contextualSpacing/>
    </w:pPr>
  </w:style>
  <w:style w:type="paragraph" w:customStyle="1" w:styleId="scbillfooter">
    <w:name w:val="sc_bill_footer"/>
    <w:qFormat/>
    <w:rsid w:val="007A721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A7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A721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A721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A7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A7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A7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A7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A7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A721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A7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A721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A72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A7219"/>
    <w:pPr>
      <w:widowControl w:val="0"/>
      <w:suppressAutoHyphens/>
      <w:spacing w:after="0" w:line="360" w:lineRule="auto"/>
    </w:pPr>
    <w:rPr>
      <w:rFonts w:ascii="Times New Roman" w:hAnsi="Times New Roman"/>
      <w:lang w:val="en-US"/>
    </w:rPr>
  </w:style>
  <w:style w:type="paragraph" w:customStyle="1" w:styleId="sctableln">
    <w:name w:val="sc_table_ln"/>
    <w:qFormat/>
    <w:rsid w:val="007A721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A721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A7219"/>
    <w:rPr>
      <w:strike/>
      <w:dstrike w:val="0"/>
    </w:rPr>
  </w:style>
  <w:style w:type="character" w:customStyle="1" w:styleId="scinsert">
    <w:name w:val="sc_insert"/>
    <w:uiPriority w:val="1"/>
    <w:qFormat/>
    <w:rsid w:val="007A7219"/>
    <w:rPr>
      <w:caps w:val="0"/>
      <w:smallCaps w:val="0"/>
      <w:strike w:val="0"/>
      <w:dstrike w:val="0"/>
      <w:vanish w:val="0"/>
      <w:u w:val="single"/>
      <w:vertAlign w:val="baseline"/>
    </w:rPr>
  </w:style>
  <w:style w:type="character" w:customStyle="1" w:styleId="scinsertred">
    <w:name w:val="sc_insert_red"/>
    <w:uiPriority w:val="1"/>
    <w:qFormat/>
    <w:rsid w:val="007A7219"/>
    <w:rPr>
      <w:caps w:val="0"/>
      <w:smallCaps w:val="0"/>
      <w:strike w:val="0"/>
      <w:dstrike w:val="0"/>
      <w:vanish w:val="0"/>
      <w:color w:val="FF0000"/>
      <w:u w:val="single"/>
      <w:vertAlign w:val="baseline"/>
    </w:rPr>
  </w:style>
  <w:style w:type="character" w:customStyle="1" w:styleId="scinsertblue">
    <w:name w:val="sc_insert_blue"/>
    <w:uiPriority w:val="1"/>
    <w:qFormat/>
    <w:rsid w:val="007A7219"/>
    <w:rPr>
      <w:caps w:val="0"/>
      <w:smallCaps w:val="0"/>
      <w:strike w:val="0"/>
      <w:dstrike w:val="0"/>
      <w:vanish w:val="0"/>
      <w:color w:val="0070C0"/>
      <w:u w:val="single"/>
      <w:vertAlign w:val="baseline"/>
    </w:rPr>
  </w:style>
  <w:style w:type="character" w:customStyle="1" w:styleId="scstrikered">
    <w:name w:val="sc_strike_red"/>
    <w:uiPriority w:val="1"/>
    <w:qFormat/>
    <w:rsid w:val="007A7219"/>
    <w:rPr>
      <w:strike/>
      <w:dstrike w:val="0"/>
      <w:color w:val="FF0000"/>
    </w:rPr>
  </w:style>
  <w:style w:type="character" w:customStyle="1" w:styleId="scstrikeblue">
    <w:name w:val="sc_strike_blue"/>
    <w:uiPriority w:val="1"/>
    <w:qFormat/>
    <w:rsid w:val="007A7219"/>
    <w:rPr>
      <w:strike/>
      <w:dstrike w:val="0"/>
      <w:color w:val="0070C0"/>
    </w:rPr>
  </w:style>
  <w:style w:type="character" w:customStyle="1" w:styleId="scinsertbluenounderline">
    <w:name w:val="sc_insert_blue_no_underline"/>
    <w:uiPriority w:val="1"/>
    <w:qFormat/>
    <w:rsid w:val="007A721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A721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A7219"/>
    <w:rPr>
      <w:strike/>
      <w:dstrike w:val="0"/>
      <w:color w:val="0070C0"/>
      <w:lang w:val="en-US"/>
    </w:rPr>
  </w:style>
  <w:style w:type="character" w:customStyle="1" w:styleId="scstrikerednoncodified">
    <w:name w:val="sc_strike_red_non_codified"/>
    <w:uiPriority w:val="1"/>
    <w:qFormat/>
    <w:rsid w:val="007A7219"/>
    <w:rPr>
      <w:strike/>
      <w:dstrike w:val="0"/>
      <w:color w:val="FF0000"/>
    </w:rPr>
  </w:style>
  <w:style w:type="paragraph" w:customStyle="1" w:styleId="scbillsiglines">
    <w:name w:val="sc_bill_sig_lines"/>
    <w:qFormat/>
    <w:rsid w:val="007A721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A7219"/>
    <w:rPr>
      <w:bdr w:val="none" w:sz="0" w:space="0" w:color="auto"/>
      <w:shd w:val="clear" w:color="auto" w:fill="FEC6C6"/>
    </w:rPr>
  </w:style>
  <w:style w:type="character" w:customStyle="1" w:styleId="screstoreblue">
    <w:name w:val="sc_restore_blue"/>
    <w:uiPriority w:val="1"/>
    <w:qFormat/>
    <w:rsid w:val="007A7219"/>
    <w:rPr>
      <w:color w:val="4472C4" w:themeColor="accent1"/>
      <w:bdr w:val="none" w:sz="0" w:space="0" w:color="auto"/>
      <w:shd w:val="clear" w:color="auto" w:fill="auto"/>
    </w:rPr>
  </w:style>
  <w:style w:type="character" w:customStyle="1" w:styleId="screstorered">
    <w:name w:val="sc_restore_red"/>
    <w:uiPriority w:val="1"/>
    <w:qFormat/>
    <w:rsid w:val="007A7219"/>
    <w:rPr>
      <w:color w:val="FF0000"/>
      <w:bdr w:val="none" w:sz="0" w:space="0" w:color="auto"/>
      <w:shd w:val="clear" w:color="auto" w:fill="auto"/>
    </w:rPr>
  </w:style>
  <w:style w:type="character" w:customStyle="1" w:styleId="scstrikenewblue">
    <w:name w:val="sc_strike_new_blue"/>
    <w:uiPriority w:val="1"/>
    <w:qFormat/>
    <w:rsid w:val="007A7219"/>
    <w:rPr>
      <w:strike w:val="0"/>
      <w:dstrike/>
      <w:color w:val="0070C0"/>
      <w:u w:val="none"/>
    </w:rPr>
  </w:style>
  <w:style w:type="character" w:customStyle="1" w:styleId="scstrikenewred">
    <w:name w:val="sc_strike_new_red"/>
    <w:uiPriority w:val="1"/>
    <w:qFormat/>
    <w:rsid w:val="007A7219"/>
    <w:rPr>
      <w:strike w:val="0"/>
      <w:dstrike/>
      <w:color w:val="FF0000"/>
      <w:u w:val="none"/>
    </w:rPr>
  </w:style>
  <w:style w:type="character" w:customStyle="1" w:styleId="scamendsenate">
    <w:name w:val="sc_amend_senate"/>
    <w:uiPriority w:val="1"/>
    <w:qFormat/>
    <w:rsid w:val="007A7219"/>
    <w:rPr>
      <w:bdr w:val="none" w:sz="0" w:space="0" w:color="auto"/>
      <w:shd w:val="clear" w:color="auto" w:fill="FFF2CC" w:themeFill="accent4" w:themeFillTint="33"/>
    </w:rPr>
  </w:style>
  <w:style w:type="character" w:customStyle="1" w:styleId="scamendhouse">
    <w:name w:val="sc_amend_house"/>
    <w:uiPriority w:val="1"/>
    <w:qFormat/>
    <w:rsid w:val="007A721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12&amp;session=126&amp;summary=B" TargetMode="External" Id="Rb22420270e384210" /><Relationship Type="http://schemas.openxmlformats.org/officeDocument/2006/relationships/hyperlink" Target="https://www.scstatehouse.gov/sess126_2025-2026/prever/3412_20241205.docx" TargetMode="External" Id="R477c598b698f45fd" /><Relationship Type="http://schemas.openxmlformats.org/officeDocument/2006/relationships/hyperlink" Target="h:\hj\20250114.docx" TargetMode="External" Id="Rafa32d9b06714234" /><Relationship Type="http://schemas.openxmlformats.org/officeDocument/2006/relationships/hyperlink" Target="h:\hj\20250114.docx" TargetMode="External" Id="Rf13f6a03c40245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3E4FBC"/>
    <w:rsid w:val="003F4940"/>
    <w:rsid w:val="00412422"/>
    <w:rsid w:val="004E2BB5"/>
    <w:rsid w:val="005462FA"/>
    <w:rsid w:val="00580C56"/>
    <w:rsid w:val="006B363F"/>
    <w:rsid w:val="007070D2"/>
    <w:rsid w:val="00776F2C"/>
    <w:rsid w:val="007D6B7F"/>
    <w:rsid w:val="008F7723"/>
    <w:rsid w:val="009031EF"/>
    <w:rsid w:val="00912A5F"/>
    <w:rsid w:val="00940EED"/>
    <w:rsid w:val="00985255"/>
    <w:rsid w:val="009C3651"/>
    <w:rsid w:val="00A51DBA"/>
    <w:rsid w:val="00B20DA6"/>
    <w:rsid w:val="00B457AF"/>
    <w:rsid w:val="00C818FB"/>
    <w:rsid w:val="00CC0451"/>
    <w:rsid w:val="00D6665C"/>
    <w:rsid w:val="00D843A3"/>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79621a7b-1ad3-4aca-81c1-6c0f3e37f35e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897fe495-2af4-4364-b67e-dc7937096850</T_BILL_REQUEST_REQUEST>
  <T_BILL_R_ORIGINALDRAFT>ba23bf70-a2c0-4b92-9012-c660eae55699</T_BILL_R_ORIGINALDRAFT>
  <T_BILL_SPONSOR_SPONSOR>9649bdb4-f8af-4313-9e61-d75698bf0dff</T_BILL_SPONSOR_SPONSOR>
  <T_BILL_T_BILLNAME>[3412]</T_BILL_T_BILLNAME>
  <T_BILL_T_BILLNUMBER>3412</T_BILL_T_BILLNUMBER>
  <T_BILL_T_BILLTITLE>TO AMEND THE SOUTH CAROLINA CODE OF LAWS  BY ADDING CHAPTER 81 TO TITLE 2 SO AS TO ESTABLISH THE “JOINT COMMITTEE ON WOMEN’S REPRODUCTIVE RIGHTS” AND TO ESTABLISH MEMBERSHIP, TO PROVIDE THE DUTIES OF THE COMMITTEE, TO PROVIDE THAT THE COMMITTEE MAY HOLD CERTAIN HEARINGS AND RECEIVE CERTAIN TESTIMONY, TO PROVIDE THAT THE COMMITTEE MAY ADOPT RULES, TO PROVIDE FOR PROFESSIONAL AND CLERICAL SERVICES, TO PROVIDE THAT THE COMMITTEE SHALL MAKE CERTAIN REPORTS AND RECOMMENDATIONS, AND TO PROVIDE THAT THE MEMBERS OF THE COMMITTEE ARE ENTITLED TO CERTAIN PER DIEM, MILEAGE, AND SUBSISTENCE.</T_BILL_T_BILLTITLE>
  <T_BILL_T_CHAMBER>house</T_BILL_T_CHAMBER>
  <T_BILL_T_FILENAME> </T_BILL_T_FILENAME>
  <T_BILL_T_LEGTYPE>bill_statewide</T_BILL_T_LEGTYPE>
  <T_BILL_T_RATNUMBERSTRING>HNone</T_BILL_T_RATNUMBERSTRING>
  <T_BILL_T_SECTIONS>[{"SectionUUID":"b4accb2c-a92f-4ea6-aec6-43e12ae7956b","SectionName":"code_section","SectionNumber":1,"SectionType":"code_section","CodeSections":[{"CodeSectionBookmarkName":"ns_T2C81N10_0b0feda21","IsConstitutionSection":false,"Identity":"2-81-10","IsNew":true,"SubSections":[{"Level":1,"Identity":"T2C81N10SA","SubSectionBookmarkName":"ss_T2C81N10SA_lv1_ecb2d9ca6","IsNewSubSection":false,"SubSectionReplacement":""},{"Level":2,"Identity":"T2C81N10S1","SubSectionBookmarkName":"ss_T2C81N10S1_lv2_bbac2fa74","IsNewSubSection":false,"SubSectionReplacement":""},{"Level":2,"Identity":"T2C81N10S2","SubSectionBookmarkName":"ss_T2C81N10S2_lv2_b5c3a962e","IsNewSubSection":false,"SubSectionReplacement":""},{"Level":2,"Identity":"T2C81N10S3","SubSectionBookmarkName":"ss_T2C81N10S3_lv2_4ed95feb4","IsNewSubSection":false,"SubSectionReplacement":""},{"Level":1,"Identity":"T2C81N10SB","SubSectionBookmarkName":"ss_T2C81N10SB_lv1_23cff7fd0","IsNewSubSection":false,"SubSectionReplacement":""}],"TitleRelatedTo":"","TitleSoAsTo":"","Deleted":false},{"CodeSectionBookmarkName":"ns_T2C81N20_9f3620564","IsConstitutionSection":false,"Identity":"2-81-20","IsNew":true,"SubSections":[],"TitleRelatedTo":"","TitleSoAsTo":"","Deleted":false},{"CodeSectionBookmarkName":"ns_T2C81N30_7b1c21b55","IsConstitutionSection":false,"Identity":"2-81-30","IsNew":true,"SubSections":[{"Level":1,"Identity":"T2C81N30S1","SubSectionBookmarkName":"ss_T2C81N30S1_lv1_431e8c4aa","IsNewSubSection":false,"SubSectionReplacement":""},{"Level":1,"Identity":"T2C81N30S2","SubSectionBookmarkName":"ss_T2C81N30S2_lv1_3f3cf03b9","IsNewSubSection":false,"SubSectionReplacement":""},{"Level":1,"Identity":"T2C81N30S3","SubSectionBookmarkName":"ss_T2C81N30S3_lv1_4caad91f8","IsNewSubSection":false,"SubSectionReplacement":""}],"TitleRelatedTo":"","TitleSoAsTo":"","Deleted":false},{"CodeSectionBookmarkName":"ns_T2C81N40_b75b849ac","IsConstitutionSection":false,"Identity":"2-81-40","IsNew":true,"SubSections":[],"TitleRelatedTo":"","TitleSoAsTo":"","Deleted":false},{"CodeSectionBookmarkName":"ns_T2C81N50_370639e57","IsConstitutionSection":false,"Identity":"2-81-50","IsNew":true,"SubSections":[],"TitleRelatedTo":"","TitleSoAsTo":"","Deleted":false},{"CodeSectionBookmarkName":"ns_T2C81N60_5e73fcfff","IsConstitutionSection":false,"Identity":"2-81-60","IsNew":true,"SubSections":[],"TitleRelatedTo":"","TitleSoAsTo":"","Deleted":false},{"CodeSectionBookmarkName":"ns_T2C81N70_dcd128ff7","IsConstitutionSection":false,"Identity":"2-81-70","IsNew":true,"SubSections":[],"TitleRelatedTo":"","TitleSoAsTo":"","Deleted":false}],"TitleText":" BY ADDING CHAPTER 81 TO TITLE 2 SO AS TO ESTABLISH THE “JOINT COMMITTEE ON WOMEN’S REPRODUCTIVE RIGHTS” AND TO ESTABLISH MEMBERSHIP, TO PROVIDE THE DUTIES OF THE COMMITTEE, TO PROVIDE THAT THE COMMITTEE MAY HOLD CERTAIN HEARINGS AND RECEIVE CERTAIN TESTIMONY, TO PROVIDE THAT THE COMMITTEE MAY ADOPT RULES, TO PROVIDE FOR PROFESSIONAL AND CLERICAL SERVICES, TO PROVIDE THAT THE COMMITTEE SHALL MAKE CERTAIN REPORTS AND RECOMMENDATIONS, AND TO PROVIDE THAT THE MEMBERS OF THE COMMITTEE ARE ENTITLED TO CERTAIN PER DIEM, MILEAGE, AND SUBSISTENCE","DisableControls":false,"Deleted":false,"RepealItems":[],"SectionBookmarkName":"bs_num_1_5c4f31a28"},{"SectionUUID":"8f03ca95-8faa-4d43-a9c2-8afc498075bd","SectionName":"standard_eff_date_section","SectionNumber":2,"SectionType":"drafting_clause","CodeSections":[],"TitleText":"","DisableControls":false,"Deleted":false,"RepealItems":[],"SectionBookmarkName":"bs_num_2_lastsection"}]</T_BILL_T_SECTIONS>
  <T_BILL_T_SUBJECT>Joint Committee on Women's Repoductive Rights</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3128</Characters>
  <Application>Microsoft Office Word</Application>
  <DocSecurity>0</DocSecurity>
  <Lines>74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2024-11-21T15:31:00Z</cp:lastPrinted>
  <dcterms:created xsi:type="dcterms:W3CDTF">2024-11-25T19:48:00Z</dcterms:created>
  <dcterms:modified xsi:type="dcterms:W3CDTF">2024-11-25T19:48:00Z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