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Kilmartin, Wooten, Pope, Magnuson, Martin and Terribile</w:t>
      </w:r>
    </w:p>
    <w:p>
      <w:pPr>
        <w:widowControl w:val="false"/>
        <w:spacing w:after="0"/>
        <w:jc w:val="left"/>
      </w:pPr>
      <w:r>
        <w:rPr>
          <w:rFonts w:ascii="Times New Roman"/>
          <w:sz w:val="22"/>
        </w:rPr>
        <w:t xml:space="preserve">Document Path: LC-0077SA25.docx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Income tax deduction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f5c21495ca91438c">
        <w:r w:rsidRPr="00770434">
          <w:rPr>
            <w:rStyle w:val="Hyperlink"/>
          </w:rPr>
          <w:t>House Journal</w:t>
        </w:r>
        <w:r w:rsidRPr="00770434">
          <w:rPr>
            <w:rStyle w:val="Hyperlink"/>
          </w:rPr>
          <w:noBreakHyphen/>
          <w:t>page 195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85edd99b76104ef2">
        <w:r w:rsidRPr="00770434">
          <w:rPr>
            <w:rStyle w:val="Hyperlink"/>
          </w:rPr>
          <w:t>House Journal</w:t>
        </w:r>
        <w:r w:rsidRPr="00770434">
          <w:rPr>
            <w:rStyle w:val="Hyperlink"/>
          </w:rPr>
          <w:noBreakHyphen/>
          <w:t>page 195</w:t>
        </w:r>
      </w:hyperlink>
      <w:r>
        <w:t>)</w:t>
      </w:r>
    </w:p>
    <w:p>
      <w:pPr>
        <w:widowControl w:val="false"/>
        <w:spacing w:after="0"/>
        <w:jc w:val="left"/>
      </w:pPr>
    </w:p>
    <w:p>
      <w:pPr>
        <w:widowControl w:val="false"/>
        <w:spacing w:after="0"/>
        <w:jc w:val="left"/>
      </w:pPr>
      <w:r>
        <w:rPr>
          <w:rFonts w:ascii="Times New Roman"/>
          <w:sz w:val="22"/>
        </w:rPr>
        <w:t xml:space="preserve">View the latest </w:t>
      </w:r>
      <w:hyperlink r:id="R5098cb70eed1476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b222226c5424c8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4733A" w14:paraId="40FEFADA" w14:textId="367C00F1">
          <w:pPr>
            <w:pStyle w:val="scbilltitle"/>
          </w:pPr>
          <w:r>
            <w:t>TO AMEND THE SOUTH CAROLINA CODE OF LAWS BY ADDING SECTION 12‑6‑1172 SO AS TO EXEMPT THE RETIREMENT INCOME OF FIRST RESPONDERS AND LAW ENFORCEMENT OFFICERS; AND BY AMENDING SECTION 12‑6‑1170, RELATING TO RETIREMENT INCOME DEDUCTION, SO AS TO MAKE CONFORMING CHANGES.</w:t>
          </w:r>
        </w:p>
      </w:sdtContent>
    </w:sdt>
    <w:bookmarkStart w:name="at_e89bf699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883d99e8" w:id="2"/>
      <w:r w:rsidRPr="0094541D">
        <w:t>B</w:t>
      </w:r>
      <w:bookmarkEnd w:id="2"/>
      <w:r w:rsidRPr="0094541D">
        <w:t>e it enacted by the General Assembly of the State of South Carolina:</w:t>
      </w:r>
    </w:p>
    <w:p w:rsidR="00B86AA6" w:rsidP="00B86AA6" w:rsidRDefault="00B86AA6" w14:paraId="456A3327" w14:textId="77777777">
      <w:pPr>
        <w:pStyle w:val="scemptyline"/>
      </w:pPr>
    </w:p>
    <w:p w:rsidR="00164B79" w:rsidP="00164B79" w:rsidRDefault="00B86AA6" w14:paraId="4905D4C0" w14:textId="77777777">
      <w:pPr>
        <w:pStyle w:val="scdirectionallanguage"/>
      </w:pPr>
      <w:bookmarkStart w:name="bs_num_1_4581ec858" w:id="3"/>
      <w:r>
        <w:t>S</w:t>
      </w:r>
      <w:bookmarkEnd w:id="3"/>
      <w:r>
        <w:t>ECTION 1.</w:t>
      </w:r>
      <w:r>
        <w:tab/>
      </w:r>
      <w:bookmarkStart w:name="dl_0d3170786" w:id="4"/>
      <w:r w:rsidR="00164B79">
        <w:t>A</w:t>
      </w:r>
      <w:bookmarkEnd w:id="4"/>
      <w:r w:rsidR="00164B79">
        <w:t>rticle 9, Chapter 6, Title 12 of the S.C. Code is amended by adding:</w:t>
      </w:r>
    </w:p>
    <w:p w:rsidR="00164B79" w:rsidP="00164B79" w:rsidRDefault="00164B79" w14:paraId="73DFE173" w14:textId="77777777">
      <w:pPr>
        <w:pStyle w:val="scnewcodesection"/>
      </w:pPr>
    </w:p>
    <w:p w:rsidR="00E9168B" w:rsidP="00E9168B" w:rsidRDefault="00164B79" w14:paraId="190ACC10" w14:textId="77777777">
      <w:pPr>
        <w:pStyle w:val="scnewcodesection"/>
      </w:pPr>
      <w:r>
        <w:tab/>
      </w:r>
      <w:bookmarkStart w:name="ns_T12C6N1172_e0782587e" w:id="5"/>
      <w:r>
        <w:t>S</w:t>
      </w:r>
      <w:bookmarkEnd w:id="5"/>
      <w:r>
        <w:t>ection 12‑6‑1172.</w:t>
      </w:r>
      <w:r>
        <w:tab/>
      </w:r>
      <w:r w:rsidR="00E9168B">
        <w:tab/>
      </w:r>
      <w:bookmarkStart w:name="up_96f70e57b" w:id="6"/>
      <w:r w:rsidR="00E9168B">
        <w:t>(</w:t>
      </w:r>
      <w:bookmarkEnd w:id="6"/>
      <w:r w:rsidR="00E9168B">
        <w:t>A) As used in this section:</w:t>
      </w:r>
    </w:p>
    <w:p w:rsidR="00E9168B" w:rsidP="00E9168B" w:rsidRDefault="00E9168B" w14:paraId="4E434612" w14:textId="77777777">
      <w:pPr>
        <w:pStyle w:val="scnewcodesection"/>
      </w:pPr>
      <w:r>
        <w:tab/>
      </w:r>
      <w:r>
        <w:tab/>
      </w:r>
      <w:bookmarkStart w:name="ss_T12C6N1172S1_lv1_01529b906" w:id="7"/>
      <w:r>
        <w:t>(</w:t>
      </w:r>
      <w:bookmarkEnd w:id="7"/>
      <w:r>
        <w:t>1) “Retirement income” means the total of all otherwise taxable income not subject to a penalty for premature distribution received by the taxpayer or the taxpayer’s surviving spouse in a taxable year from any state retirement plan or a private pension plan. For purposes of a surviving spouse, “retirement income” also includes a retirement benefit plan and dependent indemnity compensation related to the deceased spouse’s state service.</w:t>
      </w:r>
    </w:p>
    <w:p w:rsidR="00E9168B" w:rsidP="00E9168B" w:rsidRDefault="00E9168B" w14:paraId="05E40C97" w14:textId="77777777">
      <w:pPr>
        <w:pStyle w:val="scnewcodesection"/>
      </w:pPr>
      <w:r>
        <w:tab/>
      </w:r>
      <w:r>
        <w:tab/>
      </w:r>
      <w:bookmarkStart w:name="ss_T12C6N1172S2_lv1_064d8a025" w:id="8"/>
      <w:r>
        <w:t>(</w:t>
      </w:r>
      <w:bookmarkEnd w:id="8"/>
      <w:r>
        <w:t>2) “First responder” means a paramedic, emergency medical technician, first responder dispatcher, or firefighter.</w:t>
      </w:r>
    </w:p>
    <w:p w:rsidR="00E9168B" w:rsidP="00E9168B" w:rsidRDefault="00E9168B" w14:paraId="25E34378" w14:textId="30C83BCD">
      <w:pPr>
        <w:pStyle w:val="scnewcodesection"/>
      </w:pPr>
      <w:r>
        <w:tab/>
      </w:r>
      <w:r>
        <w:tab/>
      </w:r>
      <w:bookmarkStart w:name="ss_T12C6N1172S3_lv1_b29d257ed" w:id="9"/>
      <w:r>
        <w:t>(</w:t>
      </w:r>
      <w:bookmarkEnd w:id="9"/>
      <w:r>
        <w:t>3) “Law enforcement officer” means a person who meets the requirements of Section 23‑23‑10(E)(1) and who is certified by the South Carolina Law Enforcement Training Council.</w:t>
      </w:r>
    </w:p>
    <w:p w:rsidR="00B86AA6" w:rsidP="00E9168B" w:rsidRDefault="00E9168B" w14:paraId="2BD6F8B4" w14:textId="23ACFCFE">
      <w:pPr>
        <w:pStyle w:val="scnewcodesection"/>
      </w:pPr>
      <w:r>
        <w:tab/>
      </w:r>
      <w:bookmarkStart w:name="ss_T12C6N1172SB_lv2_32039c1f5" w:id="10"/>
      <w:r>
        <w:t>(</w:t>
      </w:r>
      <w:bookmarkEnd w:id="10"/>
      <w:r>
        <w:t>B) An individual taxpayer, who served as a law enforcement officer or first responder, each year may deduct all state employee or private pension plan retirement income that is included in South Carolina taxable income.</w:t>
      </w:r>
    </w:p>
    <w:p w:rsidR="00E9168B" w:rsidP="00E9168B" w:rsidRDefault="00E9168B" w14:paraId="43C89257" w14:textId="77777777">
      <w:pPr>
        <w:pStyle w:val="scemptyline"/>
      </w:pPr>
    </w:p>
    <w:p w:rsidR="00E9168B" w:rsidP="00E9168B" w:rsidRDefault="00E9168B" w14:paraId="021B96BD" w14:textId="77777777">
      <w:pPr>
        <w:pStyle w:val="scdirectionallanguage"/>
      </w:pPr>
      <w:bookmarkStart w:name="bs_num_2_5c10bb1e4" w:id="11"/>
      <w:r>
        <w:t>S</w:t>
      </w:r>
      <w:bookmarkEnd w:id="11"/>
      <w:r>
        <w:t>ECTION 2.</w:t>
      </w:r>
      <w:r>
        <w:tab/>
      </w:r>
      <w:bookmarkStart w:name="dl_226e47be3" w:id="12"/>
      <w:r>
        <w:t>S</w:t>
      </w:r>
      <w:bookmarkEnd w:id="12"/>
      <w:r>
        <w:t>ection 12‑6‑1170(C) of the S.C. Code is amended to read:</w:t>
      </w:r>
    </w:p>
    <w:p w:rsidR="00E9168B" w:rsidP="00E9168B" w:rsidRDefault="00E9168B" w14:paraId="7EC2AA35" w14:textId="77777777">
      <w:pPr>
        <w:pStyle w:val="sccodifiedsection"/>
      </w:pPr>
    </w:p>
    <w:p w:rsidR="00E9168B" w:rsidP="00E9168B" w:rsidRDefault="00E9168B" w14:paraId="2A0A44F9" w14:textId="53BE4D27">
      <w:pPr>
        <w:pStyle w:val="sccodifiedsection"/>
      </w:pPr>
      <w:bookmarkStart w:name="cs_T12C6N1170_be471b980" w:id="13"/>
      <w:r>
        <w:tab/>
      </w:r>
      <w:bookmarkStart w:name="ss_T12C6N1170SC_lv1_69ce77b44" w:id="14"/>
      <w:bookmarkEnd w:id="13"/>
      <w:r>
        <w:t>(</w:t>
      </w:r>
      <w:bookmarkEnd w:id="14"/>
      <w:r>
        <w:t>C)</w:t>
      </w:r>
      <w:bookmarkStart w:name="ss_T12C6N1170S1_lv2_9df8ccc23" w:id="15"/>
      <w:r>
        <w:t>(</w:t>
      </w:r>
      <w:bookmarkEnd w:id="15"/>
      <w:r>
        <w:t>1) Notwithstanding any other provision of this section, if a taxpayer claims a deduction pursuant to Section 12‑6‑1171</w:t>
      </w:r>
      <w:r w:rsidR="00290527">
        <w:rPr>
          <w:rStyle w:val="scinsert"/>
        </w:rPr>
        <w:t xml:space="preserve"> or Section 12‑6‑1172</w:t>
      </w:r>
      <w:r>
        <w:t>, then the deduction allowed by this section must be reduced by the amount the taxpayer deducts pursuant to Section 12‑6‑1171</w:t>
      </w:r>
      <w:r w:rsidR="00290527">
        <w:rPr>
          <w:rStyle w:val="scinsert"/>
        </w:rPr>
        <w:t xml:space="preserve"> or Section 12‑6‑1172</w:t>
      </w:r>
      <w:r>
        <w:t>; however, this subsection does not apply if the deduction claimed pursuant to Section 12‑6‑1171</w:t>
      </w:r>
      <w:r w:rsidR="00290527">
        <w:rPr>
          <w:rStyle w:val="scinsert"/>
        </w:rPr>
        <w:t xml:space="preserve"> or Section 12‑6‑1172</w:t>
      </w:r>
      <w:r>
        <w:t xml:space="preserve"> is claimed by a surviving spouse.</w:t>
      </w:r>
    </w:p>
    <w:p w:rsidR="00E9168B" w:rsidP="00E9168B" w:rsidRDefault="00E9168B" w14:paraId="07F183C4" w14:textId="6D65678A">
      <w:pPr>
        <w:pStyle w:val="sccodifiedsection"/>
      </w:pPr>
      <w:r>
        <w:lastRenderedPageBreak/>
        <w:tab/>
      </w:r>
      <w:r>
        <w:tab/>
      </w:r>
      <w:bookmarkStart w:name="ss_T12C6N1170S2_lv2_8dc82b792" w:id="16"/>
      <w:r>
        <w:t>(</w:t>
      </w:r>
      <w:bookmarkEnd w:id="16"/>
      <w:r>
        <w:t>2) In the case of married taxpayers who file a joint federal income tax return, the reduction required by item (1) applies to each individual separately, so that the reduction only applies to the amount the individual claiming the deduction pursuant to Section 12‑6‑1171</w:t>
      </w:r>
      <w:r w:rsidR="00290527">
        <w:rPr>
          <w:rStyle w:val="scinsert"/>
        </w:rPr>
        <w:t xml:space="preserve"> or Section 12‑6‑1172</w:t>
      </w:r>
      <w:r>
        <w:t xml:space="preserve"> otherwise could have claimed pursuant to this section if the individual had not filed a joint return.</w:t>
      </w:r>
    </w:p>
    <w:p w:rsidRPr="00DF3B44" w:rsidR="007E06BB" w:rsidP="00787433" w:rsidRDefault="007E06BB" w14:paraId="3D8F1FED" w14:textId="00A2FDDC">
      <w:pPr>
        <w:pStyle w:val="scemptyline"/>
      </w:pPr>
    </w:p>
    <w:p w:rsidRPr="00DF3B44" w:rsidR="007A10F1" w:rsidP="007A10F1" w:rsidRDefault="00E27805" w14:paraId="0E9393B4" w14:textId="00720384">
      <w:pPr>
        <w:pStyle w:val="scnoncodifiedsection"/>
      </w:pPr>
      <w:bookmarkStart w:name="bs_num_3_lastsection" w:id="17"/>
      <w:bookmarkStart w:name="eff_date_section" w:id="18"/>
      <w:r w:rsidRPr="00DF3B44">
        <w:t>S</w:t>
      </w:r>
      <w:bookmarkEnd w:id="17"/>
      <w:r w:rsidRPr="00DF3B44">
        <w:t>ECTION 3.</w:t>
      </w:r>
      <w:r w:rsidRPr="00DF3B44" w:rsidR="005D3013">
        <w:tab/>
      </w:r>
      <w:r w:rsidRPr="00DF3B44" w:rsidR="007A10F1">
        <w:t>This act takes effect upon approval by the Governor</w:t>
      </w:r>
      <w:r w:rsidR="00290527">
        <w:t xml:space="preserve"> a</w:t>
      </w:r>
      <w:r w:rsidRPr="00290527" w:rsidR="00290527">
        <w:t>nd first applies to tax years beginning after 202</w:t>
      </w:r>
      <w:r w:rsidR="00290527">
        <w:t>5</w:t>
      </w:r>
      <w:r w:rsidRPr="00DF3B44" w:rsidR="007A10F1">
        <w:t>.</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44D1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B6CAABE" w:rsidR="00685035" w:rsidRPr="007B4AF7" w:rsidRDefault="008D538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87D97">
              <w:rPr>
                <w:noProof/>
              </w:rPr>
              <w:t>LC-0077SA25.docx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ED1"/>
    <w:rsid w:val="00026421"/>
    <w:rsid w:val="00030409"/>
    <w:rsid w:val="00032174"/>
    <w:rsid w:val="00037F04"/>
    <w:rsid w:val="000404BF"/>
    <w:rsid w:val="00044B84"/>
    <w:rsid w:val="0004733A"/>
    <w:rsid w:val="000479D0"/>
    <w:rsid w:val="0006464F"/>
    <w:rsid w:val="00066B54"/>
    <w:rsid w:val="00070CB4"/>
    <w:rsid w:val="00072FCD"/>
    <w:rsid w:val="00074A4F"/>
    <w:rsid w:val="00077B65"/>
    <w:rsid w:val="00095DF1"/>
    <w:rsid w:val="000A3C25"/>
    <w:rsid w:val="000B4C02"/>
    <w:rsid w:val="000B5B4A"/>
    <w:rsid w:val="000B7FE1"/>
    <w:rsid w:val="000C3E88"/>
    <w:rsid w:val="000C46B9"/>
    <w:rsid w:val="000C58E4"/>
    <w:rsid w:val="000C6F9A"/>
    <w:rsid w:val="000C7A86"/>
    <w:rsid w:val="000D2F44"/>
    <w:rsid w:val="000D33E4"/>
    <w:rsid w:val="000D7682"/>
    <w:rsid w:val="000E578A"/>
    <w:rsid w:val="000F2250"/>
    <w:rsid w:val="000F2636"/>
    <w:rsid w:val="0010329A"/>
    <w:rsid w:val="00105756"/>
    <w:rsid w:val="001164F9"/>
    <w:rsid w:val="0011719C"/>
    <w:rsid w:val="00130ED8"/>
    <w:rsid w:val="00140049"/>
    <w:rsid w:val="00164B79"/>
    <w:rsid w:val="00171601"/>
    <w:rsid w:val="001730EB"/>
    <w:rsid w:val="00173276"/>
    <w:rsid w:val="00176122"/>
    <w:rsid w:val="001778C9"/>
    <w:rsid w:val="0019025B"/>
    <w:rsid w:val="00192AF7"/>
    <w:rsid w:val="00196F9F"/>
    <w:rsid w:val="00197366"/>
    <w:rsid w:val="001A136C"/>
    <w:rsid w:val="001A2A18"/>
    <w:rsid w:val="001B6DA2"/>
    <w:rsid w:val="001B7D89"/>
    <w:rsid w:val="001C0615"/>
    <w:rsid w:val="001C25EC"/>
    <w:rsid w:val="001C7F69"/>
    <w:rsid w:val="001F2A41"/>
    <w:rsid w:val="001F313F"/>
    <w:rsid w:val="001F331D"/>
    <w:rsid w:val="001F394C"/>
    <w:rsid w:val="001F64A4"/>
    <w:rsid w:val="00202B36"/>
    <w:rsid w:val="002038AA"/>
    <w:rsid w:val="002114C8"/>
    <w:rsid w:val="0021166F"/>
    <w:rsid w:val="00211737"/>
    <w:rsid w:val="002162DF"/>
    <w:rsid w:val="00230038"/>
    <w:rsid w:val="00233975"/>
    <w:rsid w:val="00236D73"/>
    <w:rsid w:val="00246535"/>
    <w:rsid w:val="00257F60"/>
    <w:rsid w:val="002625EA"/>
    <w:rsid w:val="00262AC5"/>
    <w:rsid w:val="00264AE9"/>
    <w:rsid w:val="00275AE6"/>
    <w:rsid w:val="00281C78"/>
    <w:rsid w:val="002836D8"/>
    <w:rsid w:val="00290527"/>
    <w:rsid w:val="002A7989"/>
    <w:rsid w:val="002B02F3"/>
    <w:rsid w:val="002B6F9E"/>
    <w:rsid w:val="002C3463"/>
    <w:rsid w:val="002D266D"/>
    <w:rsid w:val="002D5B3D"/>
    <w:rsid w:val="002D7447"/>
    <w:rsid w:val="002E17B0"/>
    <w:rsid w:val="002E315A"/>
    <w:rsid w:val="002E4F8C"/>
    <w:rsid w:val="002F01B4"/>
    <w:rsid w:val="002F560C"/>
    <w:rsid w:val="002F5847"/>
    <w:rsid w:val="00303FA2"/>
    <w:rsid w:val="0030425A"/>
    <w:rsid w:val="003421F1"/>
    <w:rsid w:val="0034279C"/>
    <w:rsid w:val="00345DAA"/>
    <w:rsid w:val="00354F64"/>
    <w:rsid w:val="003559A1"/>
    <w:rsid w:val="00361563"/>
    <w:rsid w:val="00371D36"/>
    <w:rsid w:val="00373866"/>
    <w:rsid w:val="00373E17"/>
    <w:rsid w:val="003775E6"/>
    <w:rsid w:val="00381998"/>
    <w:rsid w:val="0039457E"/>
    <w:rsid w:val="003A3209"/>
    <w:rsid w:val="003A5F1C"/>
    <w:rsid w:val="003C3E2E"/>
    <w:rsid w:val="003D4A3C"/>
    <w:rsid w:val="003D55B2"/>
    <w:rsid w:val="003E0033"/>
    <w:rsid w:val="003E5452"/>
    <w:rsid w:val="003E7165"/>
    <w:rsid w:val="003E7FF6"/>
    <w:rsid w:val="004046B5"/>
    <w:rsid w:val="00406F27"/>
    <w:rsid w:val="004141B8"/>
    <w:rsid w:val="004203B9"/>
    <w:rsid w:val="00431E59"/>
    <w:rsid w:val="00432135"/>
    <w:rsid w:val="00446987"/>
    <w:rsid w:val="00446D28"/>
    <w:rsid w:val="0045156E"/>
    <w:rsid w:val="00460097"/>
    <w:rsid w:val="00466CD0"/>
    <w:rsid w:val="004679DE"/>
    <w:rsid w:val="00473583"/>
    <w:rsid w:val="00477F32"/>
    <w:rsid w:val="00481850"/>
    <w:rsid w:val="004851A0"/>
    <w:rsid w:val="0048627F"/>
    <w:rsid w:val="00487284"/>
    <w:rsid w:val="004932AB"/>
    <w:rsid w:val="00494BEF"/>
    <w:rsid w:val="00495991"/>
    <w:rsid w:val="00496776"/>
    <w:rsid w:val="004A5512"/>
    <w:rsid w:val="004A6BE5"/>
    <w:rsid w:val="004B0C18"/>
    <w:rsid w:val="004C1A04"/>
    <w:rsid w:val="004C20BC"/>
    <w:rsid w:val="004C5C9A"/>
    <w:rsid w:val="004D1442"/>
    <w:rsid w:val="004D3DCB"/>
    <w:rsid w:val="004E1946"/>
    <w:rsid w:val="004E41E1"/>
    <w:rsid w:val="004E66E9"/>
    <w:rsid w:val="004E7DDE"/>
    <w:rsid w:val="004F0090"/>
    <w:rsid w:val="004F172C"/>
    <w:rsid w:val="005002ED"/>
    <w:rsid w:val="00500DBC"/>
    <w:rsid w:val="005102BE"/>
    <w:rsid w:val="00523F7F"/>
    <w:rsid w:val="00524D54"/>
    <w:rsid w:val="005401FA"/>
    <w:rsid w:val="0054531B"/>
    <w:rsid w:val="00546C24"/>
    <w:rsid w:val="005476FF"/>
    <w:rsid w:val="005516F6"/>
    <w:rsid w:val="00552842"/>
    <w:rsid w:val="00554E89"/>
    <w:rsid w:val="005608CA"/>
    <w:rsid w:val="00564673"/>
    <w:rsid w:val="00564B58"/>
    <w:rsid w:val="00572281"/>
    <w:rsid w:val="005801DD"/>
    <w:rsid w:val="0058305C"/>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193"/>
    <w:rsid w:val="006213A8"/>
    <w:rsid w:val="00623BEA"/>
    <w:rsid w:val="006300D4"/>
    <w:rsid w:val="006347E9"/>
    <w:rsid w:val="00640C87"/>
    <w:rsid w:val="00644D10"/>
    <w:rsid w:val="006454BB"/>
    <w:rsid w:val="006465D6"/>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B5292"/>
    <w:rsid w:val="006B7CE8"/>
    <w:rsid w:val="006C092D"/>
    <w:rsid w:val="006C099D"/>
    <w:rsid w:val="006C18F0"/>
    <w:rsid w:val="006C7E01"/>
    <w:rsid w:val="006D64A5"/>
    <w:rsid w:val="006E0935"/>
    <w:rsid w:val="006E17F4"/>
    <w:rsid w:val="006E353F"/>
    <w:rsid w:val="006E35AB"/>
    <w:rsid w:val="00711AA9"/>
    <w:rsid w:val="00722155"/>
    <w:rsid w:val="00730053"/>
    <w:rsid w:val="0073227F"/>
    <w:rsid w:val="00732889"/>
    <w:rsid w:val="00734926"/>
    <w:rsid w:val="00737F19"/>
    <w:rsid w:val="00756D79"/>
    <w:rsid w:val="00782BF8"/>
    <w:rsid w:val="00783C75"/>
    <w:rsid w:val="00784899"/>
    <w:rsid w:val="007849D9"/>
    <w:rsid w:val="00787433"/>
    <w:rsid w:val="00792F96"/>
    <w:rsid w:val="007A10F1"/>
    <w:rsid w:val="007A3D50"/>
    <w:rsid w:val="007B162C"/>
    <w:rsid w:val="007B291E"/>
    <w:rsid w:val="007B2D29"/>
    <w:rsid w:val="007B412F"/>
    <w:rsid w:val="007B4AF7"/>
    <w:rsid w:val="007B4DBF"/>
    <w:rsid w:val="007C5458"/>
    <w:rsid w:val="007D2C67"/>
    <w:rsid w:val="007E06BB"/>
    <w:rsid w:val="007E310C"/>
    <w:rsid w:val="007F50D1"/>
    <w:rsid w:val="00816D52"/>
    <w:rsid w:val="00831048"/>
    <w:rsid w:val="00834272"/>
    <w:rsid w:val="0084141B"/>
    <w:rsid w:val="008414F6"/>
    <w:rsid w:val="008625C1"/>
    <w:rsid w:val="0087671D"/>
    <w:rsid w:val="008806F9"/>
    <w:rsid w:val="00887957"/>
    <w:rsid w:val="00887D97"/>
    <w:rsid w:val="008900F1"/>
    <w:rsid w:val="0089109B"/>
    <w:rsid w:val="008A57E3"/>
    <w:rsid w:val="008B5BF4"/>
    <w:rsid w:val="008C0CEE"/>
    <w:rsid w:val="008C1B18"/>
    <w:rsid w:val="008D46EC"/>
    <w:rsid w:val="008D5384"/>
    <w:rsid w:val="008E0E25"/>
    <w:rsid w:val="008E61A1"/>
    <w:rsid w:val="009031EF"/>
    <w:rsid w:val="009045B8"/>
    <w:rsid w:val="00905182"/>
    <w:rsid w:val="009051F6"/>
    <w:rsid w:val="00917EA3"/>
    <w:rsid w:val="00917EE0"/>
    <w:rsid w:val="00921C89"/>
    <w:rsid w:val="00926966"/>
    <w:rsid w:val="00926D03"/>
    <w:rsid w:val="0093394A"/>
    <w:rsid w:val="00934036"/>
    <w:rsid w:val="00934889"/>
    <w:rsid w:val="00944833"/>
    <w:rsid w:val="0094541D"/>
    <w:rsid w:val="009473EA"/>
    <w:rsid w:val="0095039E"/>
    <w:rsid w:val="00954E7E"/>
    <w:rsid w:val="009554D9"/>
    <w:rsid w:val="009572F9"/>
    <w:rsid w:val="00960D0F"/>
    <w:rsid w:val="00964296"/>
    <w:rsid w:val="0096606C"/>
    <w:rsid w:val="0098366F"/>
    <w:rsid w:val="00983A03"/>
    <w:rsid w:val="00986063"/>
    <w:rsid w:val="00987CD9"/>
    <w:rsid w:val="00991F67"/>
    <w:rsid w:val="00992876"/>
    <w:rsid w:val="00992C54"/>
    <w:rsid w:val="00992DB7"/>
    <w:rsid w:val="009932B3"/>
    <w:rsid w:val="009A0DCE"/>
    <w:rsid w:val="009A22CD"/>
    <w:rsid w:val="009A3E4B"/>
    <w:rsid w:val="009B35FD"/>
    <w:rsid w:val="009B6815"/>
    <w:rsid w:val="009D2967"/>
    <w:rsid w:val="009D3C2B"/>
    <w:rsid w:val="009E4191"/>
    <w:rsid w:val="009F2AB1"/>
    <w:rsid w:val="009F4FAF"/>
    <w:rsid w:val="009F68F1"/>
    <w:rsid w:val="009F7C25"/>
    <w:rsid w:val="00A0286F"/>
    <w:rsid w:val="00A04529"/>
    <w:rsid w:val="00A0584B"/>
    <w:rsid w:val="00A05FE0"/>
    <w:rsid w:val="00A17135"/>
    <w:rsid w:val="00A21A6F"/>
    <w:rsid w:val="00A24B76"/>
    <w:rsid w:val="00A24E56"/>
    <w:rsid w:val="00A26A62"/>
    <w:rsid w:val="00A35A9B"/>
    <w:rsid w:val="00A4070E"/>
    <w:rsid w:val="00A40CA0"/>
    <w:rsid w:val="00A43FA7"/>
    <w:rsid w:val="00A504A7"/>
    <w:rsid w:val="00A51C2B"/>
    <w:rsid w:val="00A53677"/>
    <w:rsid w:val="00A53BF2"/>
    <w:rsid w:val="00A574AA"/>
    <w:rsid w:val="00A60D68"/>
    <w:rsid w:val="00A64311"/>
    <w:rsid w:val="00A73EFA"/>
    <w:rsid w:val="00A77A3B"/>
    <w:rsid w:val="00A81111"/>
    <w:rsid w:val="00A84CAB"/>
    <w:rsid w:val="00A92F6F"/>
    <w:rsid w:val="00A97523"/>
    <w:rsid w:val="00AA4744"/>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2D3A"/>
    <w:rsid w:val="00B2238B"/>
    <w:rsid w:val="00B32B4D"/>
    <w:rsid w:val="00B35659"/>
    <w:rsid w:val="00B37F62"/>
    <w:rsid w:val="00B4137E"/>
    <w:rsid w:val="00B54DF7"/>
    <w:rsid w:val="00B56223"/>
    <w:rsid w:val="00B56E79"/>
    <w:rsid w:val="00B57AA7"/>
    <w:rsid w:val="00B637AA"/>
    <w:rsid w:val="00B63BE2"/>
    <w:rsid w:val="00B66F6A"/>
    <w:rsid w:val="00B7592C"/>
    <w:rsid w:val="00B809D3"/>
    <w:rsid w:val="00B84B66"/>
    <w:rsid w:val="00B85475"/>
    <w:rsid w:val="00B86AA6"/>
    <w:rsid w:val="00B86D28"/>
    <w:rsid w:val="00B9090A"/>
    <w:rsid w:val="00B92196"/>
    <w:rsid w:val="00B9228D"/>
    <w:rsid w:val="00B929EC"/>
    <w:rsid w:val="00B96C05"/>
    <w:rsid w:val="00BB0725"/>
    <w:rsid w:val="00BC408A"/>
    <w:rsid w:val="00BC5023"/>
    <w:rsid w:val="00BC556C"/>
    <w:rsid w:val="00BD42DA"/>
    <w:rsid w:val="00BD4684"/>
    <w:rsid w:val="00BE08A7"/>
    <w:rsid w:val="00BE1AA6"/>
    <w:rsid w:val="00BE4391"/>
    <w:rsid w:val="00BF3E48"/>
    <w:rsid w:val="00C15F1B"/>
    <w:rsid w:val="00C16288"/>
    <w:rsid w:val="00C17D1D"/>
    <w:rsid w:val="00C45923"/>
    <w:rsid w:val="00C543E7"/>
    <w:rsid w:val="00C6738F"/>
    <w:rsid w:val="00C70225"/>
    <w:rsid w:val="00C72198"/>
    <w:rsid w:val="00C73C7D"/>
    <w:rsid w:val="00C74B60"/>
    <w:rsid w:val="00C75005"/>
    <w:rsid w:val="00C77AFC"/>
    <w:rsid w:val="00C83A0D"/>
    <w:rsid w:val="00C970DF"/>
    <w:rsid w:val="00CA7E71"/>
    <w:rsid w:val="00CB2673"/>
    <w:rsid w:val="00CB701D"/>
    <w:rsid w:val="00CC3F0E"/>
    <w:rsid w:val="00CD08C9"/>
    <w:rsid w:val="00CD1FE8"/>
    <w:rsid w:val="00CD38CD"/>
    <w:rsid w:val="00CD3E0C"/>
    <w:rsid w:val="00CD5565"/>
    <w:rsid w:val="00CD616C"/>
    <w:rsid w:val="00CF0119"/>
    <w:rsid w:val="00CF68D6"/>
    <w:rsid w:val="00CF7B4A"/>
    <w:rsid w:val="00D009F8"/>
    <w:rsid w:val="00D078DA"/>
    <w:rsid w:val="00D14995"/>
    <w:rsid w:val="00D20448"/>
    <w:rsid w:val="00D204F2"/>
    <w:rsid w:val="00D2455C"/>
    <w:rsid w:val="00D25023"/>
    <w:rsid w:val="00D27F8C"/>
    <w:rsid w:val="00D33843"/>
    <w:rsid w:val="00D52311"/>
    <w:rsid w:val="00D54A6F"/>
    <w:rsid w:val="00D5585B"/>
    <w:rsid w:val="00D57D57"/>
    <w:rsid w:val="00D60CDC"/>
    <w:rsid w:val="00D62E42"/>
    <w:rsid w:val="00D772FB"/>
    <w:rsid w:val="00D8440F"/>
    <w:rsid w:val="00DA1AA0"/>
    <w:rsid w:val="00DA512B"/>
    <w:rsid w:val="00DC44A8"/>
    <w:rsid w:val="00DE4BEE"/>
    <w:rsid w:val="00DE5B3D"/>
    <w:rsid w:val="00DE7112"/>
    <w:rsid w:val="00DF19BE"/>
    <w:rsid w:val="00DF3B44"/>
    <w:rsid w:val="00DF6D58"/>
    <w:rsid w:val="00E02EA5"/>
    <w:rsid w:val="00E04B7D"/>
    <w:rsid w:val="00E064F9"/>
    <w:rsid w:val="00E1372E"/>
    <w:rsid w:val="00E21D30"/>
    <w:rsid w:val="00E24D9A"/>
    <w:rsid w:val="00E27805"/>
    <w:rsid w:val="00E27A11"/>
    <w:rsid w:val="00E30497"/>
    <w:rsid w:val="00E326E1"/>
    <w:rsid w:val="00E358A2"/>
    <w:rsid w:val="00E35C9A"/>
    <w:rsid w:val="00E370C0"/>
    <w:rsid w:val="00E3771B"/>
    <w:rsid w:val="00E40979"/>
    <w:rsid w:val="00E43F26"/>
    <w:rsid w:val="00E52A36"/>
    <w:rsid w:val="00E60CF7"/>
    <w:rsid w:val="00E6378B"/>
    <w:rsid w:val="00E63EC3"/>
    <w:rsid w:val="00E653DA"/>
    <w:rsid w:val="00E65958"/>
    <w:rsid w:val="00E84FE5"/>
    <w:rsid w:val="00E85098"/>
    <w:rsid w:val="00E879A5"/>
    <w:rsid w:val="00E879FC"/>
    <w:rsid w:val="00E9168B"/>
    <w:rsid w:val="00EA2574"/>
    <w:rsid w:val="00EA2F1F"/>
    <w:rsid w:val="00EA3F2E"/>
    <w:rsid w:val="00EA57EC"/>
    <w:rsid w:val="00EA6208"/>
    <w:rsid w:val="00EB120E"/>
    <w:rsid w:val="00EB1FF7"/>
    <w:rsid w:val="00EB34C8"/>
    <w:rsid w:val="00EB46E2"/>
    <w:rsid w:val="00EC0045"/>
    <w:rsid w:val="00ED35CF"/>
    <w:rsid w:val="00ED452E"/>
    <w:rsid w:val="00EE3CDA"/>
    <w:rsid w:val="00EF37A8"/>
    <w:rsid w:val="00EF531F"/>
    <w:rsid w:val="00F05FE8"/>
    <w:rsid w:val="00F06D86"/>
    <w:rsid w:val="00F0709B"/>
    <w:rsid w:val="00F13D87"/>
    <w:rsid w:val="00F149E5"/>
    <w:rsid w:val="00F15E33"/>
    <w:rsid w:val="00F17DA2"/>
    <w:rsid w:val="00F22EC0"/>
    <w:rsid w:val="00F25C47"/>
    <w:rsid w:val="00F27D7B"/>
    <w:rsid w:val="00F30621"/>
    <w:rsid w:val="00F311FC"/>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C5B"/>
    <w:rsid w:val="00FA4DB1"/>
    <w:rsid w:val="00FB3F2A"/>
    <w:rsid w:val="00FC3593"/>
    <w:rsid w:val="00FD117D"/>
    <w:rsid w:val="00FD3F4E"/>
    <w:rsid w:val="00FD4167"/>
    <w:rsid w:val="00FD442F"/>
    <w:rsid w:val="00FD4880"/>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11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F0119"/>
    <w:rPr>
      <w:rFonts w:ascii="Times New Roman" w:hAnsi="Times New Roman"/>
      <w:b w:val="0"/>
      <w:i w:val="0"/>
      <w:sz w:val="22"/>
    </w:rPr>
  </w:style>
  <w:style w:type="paragraph" w:styleId="NoSpacing">
    <w:name w:val="No Spacing"/>
    <w:uiPriority w:val="1"/>
    <w:qFormat/>
    <w:rsid w:val="00CF0119"/>
    <w:pPr>
      <w:spacing w:after="0" w:line="240" w:lineRule="auto"/>
    </w:pPr>
  </w:style>
  <w:style w:type="paragraph" w:customStyle="1" w:styleId="scemptylineheader">
    <w:name w:val="sc_emptyline_header"/>
    <w:qFormat/>
    <w:rsid w:val="00CF011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F011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F011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F011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F011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F0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F0119"/>
    <w:rPr>
      <w:color w:val="808080"/>
    </w:rPr>
  </w:style>
  <w:style w:type="paragraph" w:customStyle="1" w:styleId="scdirectionallanguage">
    <w:name w:val="sc_directional_language"/>
    <w:qFormat/>
    <w:rsid w:val="00CF011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F0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F011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F011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F011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F011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F011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F011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F011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F011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F011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F011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F011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F011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F011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F011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F011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F0119"/>
    <w:rPr>
      <w:rFonts w:ascii="Times New Roman" w:hAnsi="Times New Roman"/>
      <w:color w:val="auto"/>
      <w:sz w:val="22"/>
    </w:rPr>
  </w:style>
  <w:style w:type="paragraph" w:customStyle="1" w:styleId="scclippagebillheader">
    <w:name w:val="sc_clip_page_bill_header"/>
    <w:qFormat/>
    <w:rsid w:val="00CF011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F011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F011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F0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119"/>
    <w:rPr>
      <w:lang w:val="en-US"/>
    </w:rPr>
  </w:style>
  <w:style w:type="paragraph" w:styleId="Footer">
    <w:name w:val="footer"/>
    <w:basedOn w:val="Normal"/>
    <w:link w:val="FooterChar"/>
    <w:uiPriority w:val="99"/>
    <w:unhideWhenUsed/>
    <w:rsid w:val="00CF0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119"/>
    <w:rPr>
      <w:lang w:val="en-US"/>
    </w:rPr>
  </w:style>
  <w:style w:type="paragraph" w:styleId="ListParagraph">
    <w:name w:val="List Paragraph"/>
    <w:basedOn w:val="Normal"/>
    <w:uiPriority w:val="34"/>
    <w:qFormat/>
    <w:rsid w:val="00CF0119"/>
    <w:pPr>
      <w:ind w:left="720"/>
      <w:contextualSpacing/>
    </w:pPr>
  </w:style>
  <w:style w:type="paragraph" w:customStyle="1" w:styleId="scbillfooter">
    <w:name w:val="sc_bill_footer"/>
    <w:qFormat/>
    <w:rsid w:val="00CF011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F0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F011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F011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F0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F0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F0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F0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F0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F011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F0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F011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F01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F0119"/>
    <w:pPr>
      <w:widowControl w:val="0"/>
      <w:suppressAutoHyphens/>
      <w:spacing w:after="0" w:line="360" w:lineRule="auto"/>
    </w:pPr>
    <w:rPr>
      <w:rFonts w:ascii="Times New Roman" w:hAnsi="Times New Roman"/>
      <w:lang w:val="en-US"/>
    </w:rPr>
  </w:style>
  <w:style w:type="paragraph" w:customStyle="1" w:styleId="sctableln">
    <w:name w:val="sc_table_ln"/>
    <w:qFormat/>
    <w:rsid w:val="00CF011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F011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F0119"/>
    <w:rPr>
      <w:strike/>
      <w:dstrike w:val="0"/>
    </w:rPr>
  </w:style>
  <w:style w:type="character" w:customStyle="1" w:styleId="scinsert">
    <w:name w:val="sc_insert"/>
    <w:uiPriority w:val="1"/>
    <w:qFormat/>
    <w:rsid w:val="00CF0119"/>
    <w:rPr>
      <w:caps w:val="0"/>
      <w:smallCaps w:val="0"/>
      <w:strike w:val="0"/>
      <w:dstrike w:val="0"/>
      <w:vanish w:val="0"/>
      <w:u w:val="single"/>
      <w:vertAlign w:val="baseline"/>
    </w:rPr>
  </w:style>
  <w:style w:type="character" w:customStyle="1" w:styleId="scinsertred">
    <w:name w:val="sc_insert_red"/>
    <w:uiPriority w:val="1"/>
    <w:qFormat/>
    <w:rsid w:val="00CF0119"/>
    <w:rPr>
      <w:caps w:val="0"/>
      <w:smallCaps w:val="0"/>
      <w:strike w:val="0"/>
      <w:dstrike w:val="0"/>
      <w:vanish w:val="0"/>
      <w:color w:val="FF0000"/>
      <w:u w:val="single"/>
      <w:vertAlign w:val="baseline"/>
    </w:rPr>
  </w:style>
  <w:style w:type="character" w:customStyle="1" w:styleId="scinsertblue">
    <w:name w:val="sc_insert_blue"/>
    <w:uiPriority w:val="1"/>
    <w:qFormat/>
    <w:rsid w:val="00CF0119"/>
    <w:rPr>
      <w:caps w:val="0"/>
      <w:smallCaps w:val="0"/>
      <w:strike w:val="0"/>
      <w:dstrike w:val="0"/>
      <w:vanish w:val="0"/>
      <w:color w:val="0070C0"/>
      <w:u w:val="single"/>
      <w:vertAlign w:val="baseline"/>
    </w:rPr>
  </w:style>
  <w:style w:type="character" w:customStyle="1" w:styleId="scstrikered">
    <w:name w:val="sc_strike_red"/>
    <w:uiPriority w:val="1"/>
    <w:qFormat/>
    <w:rsid w:val="00CF0119"/>
    <w:rPr>
      <w:strike/>
      <w:dstrike w:val="0"/>
      <w:color w:val="FF0000"/>
    </w:rPr>
  </w:style>
  <w:style w:type="character" w:customStyle="1" w:styleId="scstrikeblue">
    <w:name w:val="sc_strike_blue"/>
    <w:uiPriority w:val="1"/>
    <w:qFormat/>
    <w:rsid w:val="00CF0119"/>
    <w:rPr>
      <w:strike/>
      <w:dstrike w:val="0"/>
      <w:color w:val="0070C0"/>
    </w:rPr>
  </w:style>
  <w:style w:type="character" w:customStyle="1" w:styleId="scinsertbluenounderline">
    <w:name w:val="sc_insert_blue_no_underline"/>
    <w:uiPriority w:val="1"/>
    <w:qFormat/>
    <w:rsid w:val="00CF011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F011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F0119"/>
    <w:rPr>
      <w:strike/>
      <w:dstrike w:val="0"/>
      <w:color w:val="0070C0"/>
      <w:lang w:val="en-US"/>
    </w:rPr>
  </w:style>
  <w:style w:type="character" w:customStyle="1" w:styleId="scstrikerednoncodified">
    <w:name w:val="sc_strike_red_non_codified"/>
    <w:uiPriority w:val="1"/>
    <w:qFormat/>
    <w:rsid w:val="00CF0119"/>
    <w:rPr>
      <w:strike/>
      <w:dstrike w:val="0"/>
      <w:color w:val="FF0000"/>
    </w:rPr>
  </w:style>
  <w:style w:type="paragraph" w:customStyle="1" w:styleId="scbillsiglines">
    <w:name w:val="sc_bill_sig_lines"/>
    <w:qFormat/>
    <w:rsid w:val="00CF011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F0119"/>
    <w:rPr>
      <w:bdr w:val="none" w:sz="0" w:space="0" w:color="auto"/>
      <w:shd w:val="clear" w:color="auto" w:fill="FEC6C6"/>
    </w:rPr>
  </w:style>
  <w:style w:type="character" w:customStyle="1" w:styleId="screstoreblue">
    <w:name w:val="sc_restore_blue"/>
    <w:uiPriority w:val="1"/>
    <w:qFormat/>
    <w:rsid w:val="00CF0119"/>
    <w:rPr>
      <w:color w:val="4472C4" w:themeColor="accent1"/>
      <w:bdr w:val="none" w:sz="0" w:space="0" w:color="auto"/>
      <w:shd w:val="clear" w:color="auto" w:fill="auto"/>
    </w:rPr>
  </w:style>
  <w:style w:type="character" w:customStyle="1" w:styleId="screstorered">
    <w:name w:val="sc_restore_red"/>
    <w:uiPriority w:val="1"/>
    <w:qFormat/>
    <w:rsid w:val="00CF0119"/>
    <w:rPr>
      <w:color w:val="FF0000"/>
      <w:bdr w:val="none" w:sz="0" w:space="0" w:color="auto"/>
      <w:shd w:val="clear" w:color="auto" w:fill="auto"/>
    </w:rPr>
  </w:style>
  <w:style w:type="character" w:customStyle="1" w:styleId="scstrikenewblue">
    <w:name w:val="sc_strike_new_blue"/>
    <w:uiPriority w:val="1"/>
    <w:qFormat/>
    <w:rsid w:val="00CF0119"/>
    <w:rPr>
      <w:strike w:val="0"/>
      <w:dstrike/>
      <w:color w:val="0070C0"/>
      <w:u w:val="none"/>
    </w:rPr>
  </w:style>
  <w:style w:type="character" w:customStyle="1" w:styleId="scstrikenewred">
    <w:name w:val="sc_strike_new_red"/>
    <w:uiPriority w:val="1"/>
    <w:qFormat/>
    <w:rsid w:val="00CF0119"/>
    <w:rPr>
      <w:strike w:val="0"/>
      <w:dstrike/>
      <w:color w:val="FF0000"/>
      <w:u w:val="none"/>
    </w:rPr>
  </w:style>
  <w:style w:type="character" w:customStyle="1" w:styleId="scamendsenate">
    <w:name w:val="sc_amend_senate"/>
    <w:uiPriority w:val="1"/>
    <w:qFormat/>
    <w:rsid w:val="00CF0119"/>
    <w:rPr>
      <w:bdr w:val="none" w:sz="0" w:space="0" w:color="auto"/>
      <w:shd w:val="clear" w:color="auto" w:fill="FFF2CC" w:themeFill="accent4" w:themeFillTint="33"/>
    </w:rPr>
  </w:style>
  <w:style w:type="character" w:customStyle="1" w:styleId="scamendhouse">
    <w:name w:val="sc_amend_house"/>
    <w:uiPriority w:val="1"/>
    <w:qFormat/>
    <w:rsid w:val="00CF0119"/>
    <w:rPr>
      <w:bdr w:val="none" w:sz="0" w:space="0" w:color="auto"/>
      <w:shd w:val="clear" w:color="auto" w:fill="E2EFD9" w:themeFill="accent6" w:themeFillTint="33"/>
    </w:rPr>
  </w:style>
  <w:style w:type="paragraph" w:styleId="Revision">
    <w:name w:val="Revision"/>
    <w:hidden/>
    <w:uiPriority w:val="99"/>
    <w:semiHidden/>
    <w:rsid w:val="0029052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16&amp;session=126&amp;summary=B" TargetMode="External" Id="R5098cb70eed14764" /><Relationship Type="http://schemas.openxmlformats.org/officeDocument/2006/relationships/hyperlink" Target="https://www.scstatehouse.gov/sess126_2025-2026/prever/3416_20241205.docx" TargetMode="External" Id="Rcb222226c5424c84" /><Relationship Type="http://schemas.openxmlformats.org/officeDocument/2006/relationships/hyperlink" Target="h:\hj\20250114.docx" TargetMode="External" Id="Rf5c21495ca91438c" /><Relationship Type="http://schemas.openxmlformats.org/officeDocument/2006/relationships/hyperlink" Target="h:\hj\20250114.docx" TargetMode="External" Id="R85edd99b76104ef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2A7C8A"/>
    <w:rsid w:val="002D4365"/>
    <w:rsid w:val="00303FA2"/>
    <w:rsid w:val="003E4FBC"/>
    <w:rsid w:val="003F4940"/>
    <w:rsid w:val="004E2BB5"/>
    <w:rsid w:val="00580C56"/>
    <w:rsid w:val="006465D6"/>
    <w:rsid w:val="006B363F"/>
    <w:rsid w:val="007070D2"/>
    <w:rsid w:val="00776F2C"/>
    <w:rsid w:val="008F7723"/>
    <w:rsid w:val="009031EF"/>
    <w:rsid w:val="00912A5F"/>
    <w:rsid w:val="00940EED"/>
    <w:rsid w:val="00985255"/>
    <w:rsid w:val="00992DB7"/>
    <w:rsid w:val="009932B3"/>
    <w:rsid w:val="009C3651"/>
    <w:rsid w:val="00A51DBA"/>
    <w:rsid w:val="00B20DA6"/>
    <w:rsid w:val="00B457AF"/>
    <w:rsid w:val="00C818FB"/>
    <w:rsid w:val="00C83A0D"/>
    <w:rsid w:val="00CC0451"/>
    <w:rsid w:val="00D6665C"/>
    <w:rsid w:val="00D900BD"/>
    <w:rsid w:val="00E76813"/>
    <w:rsid w:val="00F0709B"/>
    <w:rsid w:val="00F3062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47ba5914-3604-44c0-ad76-b66cb48a7d30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85c7dc35-8279-4c2a-a866-0edd37794818</T_BILL_REQUEST_REQUEST>
  <T_BILL_R_ORIGINALDRAFT>2a8a2052-ce5b-483f-893c-482879e5b322</T_BILL_R_ORIGINALDRAFT>
  <T_BILL_SPONSOR_SPONSOR>109a6eb7-80a3-4c3d-ab22-5c3df7ea176f</T_BILL_SPONSOR_SPONSOR>
  <T_BILL_T_BILLNAME>[3416]</T_BILL_T_BILLNAME>
  <T_BILL_T_BILLNUMBER>3416</T_BILL_T_BILLNUMBER>
  <T_BILL_T_BILLTITLE>TO AMEND THE SOUTH CAROLINA CODE OF LAWS BY ADDING SECTION 12‑6‑1172 SO AS TO EXEMPT THE RETIREMENT INCOME OF FIRST RESPONDERS AND LAW ENFORCEMENT OFFICERS; AND BY AMENDING SECTION 12‑6‑1170, RELATING TO RETIREMENT INCOME DEDUCTION, SO AS TO MAKE CONFORMING CHANGES.</T_BILL_T_BILLTITLE>
  <T_BILL_T_CHAMBER>house</T_BILL_T_CHAMBER>
  <T_BILL_T_FILENAME> </T_BILL_T_FILENAME>
  <T_BILL_T_LEGTYPE>bill_statewide</T_BILL_T_LEGTYPE>
  <T_BILL_T_RATNUMBERSTRING>HNone</T_BILL_T_RATNUMBERSTRING>
  <T_BILL_T_SECTIONS>[{"SectionUUID":"dd7a92c0-40ac-4b04-b836-7cc69e210267","SectionName":"code_section","SectionNumber":1,"SectionType":"code_section","CodeSections":[{"CodeSectionBookmarkName":"ns_T12C6N1172_e0782587e","IsConstitutionSection":false,"Identity":"12-6-1172","IsNew":true,"SubSections":[{"Level":1,"Identity":"T12C6N1172S1","SubSectionBookmarkName":"ss_T12C6N1172S1_lv1_01529b906","IsNewSubSection":false,"SubSectionReplacement":""},{"Level":1,"Identity":"T12C6N1172S2","SubSectionBookmarkName":"ss_T12C6N1172S2_lv1_064d8a025","IsNewSubSection":false,"SubSectionReplacement":""},{"Level":1,"Identity":"T12C6N1172S3","SubSectionBookmarkName":"ss_T12C6N1172S3_lv1_b29d257ed","IsNewSubSection":false,"SubSectionReplacement":""},{"Level":2,"Identity":"T12C6N1172SB","SubSectionBookmarkName":"ss_T12C6N1172SB_lv2_32039c1f5","IsNewSubSection":false,"SubSectionReplacement":""}],"TitleRelatedTo":"","TitleSoAsTo":"EXEMPT THE RETIREMENT INCOME OF FIRST RESPONDERS and LAW ENFORCEMENT OFFICERS","Deleted":false}],"TitleText":"","DisableControls":false,"Deleted":false,"RepealItems":[],"SectionBookmarkName":"bs_num_1_4581ec858"},{"SectionUUID":"ea58595b-5bd9-416d-bc60-a33fceefd11c","SectionName":"code_section","SectionNumber":2,"SectionType":"code_section","CodeSections":[{"CodeSectionBookmarkName":"cs_T12C6N1170_be471b980","IsConstitutionSection":false,"Identity":"12-6-1170","IsNew":false,"SubSections":[{"Level":1,"Identity":"T12C6N1170SC","SubSectionBookmarkName":"ss_T12C6N1170SC_lv1_69ce77b44","IsNewSubSection":false,"SubSectionReplacement":""},{"Level":2,"Identity":"T12C6N1170S1","SubSectionBookmarkName":"ss_T12C6N1170S1_lv2_9df8ccc23","IsNewSubSection":false,"SubSectionReplacement":""},{"Level":2,"Identity":"T12C6N1170S2","SubSectionBookmarkName":"ss_T12C6N1170S2_lv2_8dc82b792","IsNewSubSection":false,"SubSectionReplacement":""}],"TitleRelatedTo":"Retirement income deduction","TitleSoAsTo":"MAKE CONFORMING CHANGES","Deleted":false}],"TitleText":"","DisableControls":false,"Deleted":false,"RepealItems":[],"SectionBookmarkName":"bs_num_2_5c10bb1e4"},{"SectionUUID":"8f03ca95-8faa-4d43-a9c2-8afc498075bd","SectionName":"standard_eff_date_section","SectionNumber":3,"SectionType":"drafting_clause","CodeSections":[],"TitleText":"","DisableControls":false,"Deleted":false,"RepealItems":[],"SectionBookmarkName":"bs_num_3_lastsection"}]</T_BILL_T_SECTIONS>
  <T_BILL_T_SUBJECT>Income tax deduction</T_BILL_T_SUBJECT>
  <T_BILL_UR_DRAFTER>samanthaallen@scstatehouse.gov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2094</Characters>
  <Application>Microsoft Office Word</Application>
  <DocSecurity>0</DocSecurity>
  <Lines>48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2024-11-18T15:21:00Z</cp:lastPrinted>
  <dcterms:created xsi:type="dcterms:W3CDTF">2024-11-25T19:49:00Z</dcterms:created>
  <dcterms:modified xsi:type="dcterms:W3CDTF">2024-11-25T19:49:00Z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