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and Caskey</w:t>
      </w:r>
    </w:p>
    <w:p>
      <w:pPr>
        <w:widowControl w:val="false"/>
        <w:spacing w:after="0"/>
        <w:jc w:val="left"/>
      </w:pPr>
      <w:r>
        <w:rPr>
          <w:rFonts w:ascii="Times New Roman"/>
          <w:sz w:val="22"/>
        </w:rPr>
        <w:t xml:space="preserve">Document Path: LC-0041SA25.docx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Alternative Fuel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bb7ec09d7444e1d">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8584044554734a7b">
        <w:r w:rsidRPr="00770434">
          <w:rPr>
            <w:rStyle w:val="Hyperlink"/>
          </w:rPr>
          <w:t>House Journal</w:t>
        </w:r>
        <w:r w:rsidRPr="00770434">
          <w:rPr>
            <w:rStyle w:val="Hyperlink"/>
          </w:rPr>
          <w:noBreakHyphen/>
          <w:t>page 199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383d75c3b04a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9126cbbe26434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96D7B" w:rsidRDefault="00432135" w14:paraId="47642A99" w14:textId="2530C1CF">
      <w:pPr>
        <w:pStyle w:val="scemptylineheader"/>
      </w:pPr>
      <w:bookmarkStart w:name="open_doc_here" w:id="0"/>
      <w:bookmarkEnd w:id="0"/>
    </w:p>
    <w:p w:rsidRPr="00BB0725" w:rsidR="00A73EFA" w:rsidP="00996D7B" w:rsidRDefault="00A73EFA" w14:paraId="7B72410E" w14:textId="5A87D8E5">
      <w:pPr>
        <w:pStyle w:val="scemptylineheader"/>
      </w:pPr>
    </w:p>
    <w:p w:rsidRPr="00BB0725" w:rsidR="00A73EFA" w:rsidP="00996D7B" w:rsidRDefault="00A73EFA" w14:paraId="6AD935C9" w14:textId="2898B9F6">
      <w:pPr>
        <w:pStyle w:val="scemptylineheader"/>
      </w:pPr>
    </w:p>
    <w:p w:rsidRPr="00DF3B44" w:rsidR="00A73EFA" w:rsidP="00996D7B" w:rsidRDefault="00A73EFA" w14:paraId="51A98227" w14:textId="0622D402">
      <w:pPr>
        <w:pStyle w:val="scemptylineheader"/>
      </w:pPr>
    </w:p>
    <w:p w:rsidRPr="00DF3B44" w:rsidR="00A73EFA" w:rsidP="00996D7B" w:rsidRDefault="00A73EFA" w14:paraId="3858851A" w14:textId="012C08B4">
      <w:pPr>
        <w:pStyle w:val="scemptylineheader"/>
      </w:pPr>
    </w:p>
    <w:p w:rsidRPr="00DF3B44" w:rsidR="00A73EFA" w:rsidP="00996D7B" w:rsidRDefault="00A73EFA" w14:paraId="4E3DDE20" w14:textId="115688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C0AA2" w14:paraId="40FEFADA" w14:textId="1580B609">
          <w:pPr>
            <w:pStyle w:val="scbilltitle"/>
          </w:pPr>
          <w:r>
            <w:t>TO AMEND THE SOUTH CAROLINA CODE OF LAWS BY AMENDING SECTION 12‑6‑3695, RELATING TO ALTERNATIVE FUEL PROPERTY INCOME TAX CREDIT, SO AS TO PROVIDE FOR CERTAIN LEASES, TO ADD ELECTRICAL EQUIPMENT TO THE DEFINITION OF “ELIGIBLE PROPERTY,</w:t>
          </w:r>
          <w:r w:rsidR="009161F2">
            <w:t>”</w:t>
          </w:r>
          <w:r>
            <w:t xml:space="preserve"> AND TO ADD ELECTRICITY TO THE DEFINITION OF “ALTERNATIVE FUEL.”</w:t>
          </w:r>
        </w:p>
      </w:sdtContent>
    </w:sdt>
    <w:bookmarkStart w:name="at_161f8a67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17b90336" w:id="2"/>
      <w:r w:rsidRPr="0094541D">
        <w:t>B</w:t>
      </w:r>
      <w:bookmarkEnd w:id="2"/>
      <w:r w:rsidRPr="0094541D">
        <w:t>e it enacted by the General Assembly of the State of South Carolina:</w:t>
      </w:r>
    </w:p>
    <w:p w:rsidR="00294FB0" w:rsidP="00294FB0" w:rsidRDefault="00294FB0" w14:paraId="52CC3719" w14:textId="77777777">
      <w:pPr>
        <w:pStyle w:val="scemptyline"/>
      </w:pPr>
    </w:p>
    <w:p w:rsidR="00294FB0" w:rsidP="00294FB0" w:rsidRDefault="00294FB0" w14:paraId="5065FAE5" w14:textId="06BB8879">
      <w:pPr>
        <w:pStyle w:val="scdirectionallanguage"/>
      </w:pPr>
      <w:bookmarkStart w:name="bs_num_1_5d0e07cf0" w:id="3"/>
      <w:r>
        <w:t>S</w:t>
      </w:r>
      <w:bookmarkEnd w:id="3"/>
      <w:r>
        <w:t>ECTION 1.</w:t>
      </w:r>
      <w:r>
        <w:tab/>
      </w:r>
      <w:bookmarkStart w:name="dl_a795a74ef" w:id="4"/>
      <w:r>
        <w:t>S</w:t>
      </w:r>
      <w:bookmarkEnd w:id="4"/>
      <w:r>
        <w:t>ection 12‑6‑3695 (A)</w:t>
      </w:r>
      <w:r w:rsidR="00B867AE">
        <w:t>(1)</w:t>
      </w:r>
      <w:r>
        <w:t xml:space="preserve"> and (D) of the S.C. Code is amended to read:</w:t>
      </w:r>
    </w:p>
    <w:p w:rsidR="00294FB0" w:rsidP="00294FB0" w:rsidRDefault="00294FB0" w14:paraId="6CB15C81" w14:textId="77777777">
      <w:pPr>
        <w:pStyle w:val="sccodifiedsection"/>
      </w:pPr>
    </w:p>
    <w:p w:rsidR="00294FB0" w:rsidP="00294FB0" w:rsidRDefault="00294FB0" w14:paraId="76A5DAA9" w14:textId="51A56EB3">
      <w:pPr>
        <w:pStyle w:val="sccodifiedsection"/>
      </w:pPr>
      <w:bookmarkStart w:name="cs_T12C6N3695_7f0b1a4f8" w:id="5"/>
      <w:r>
        <w:tab/>
      </w:r>
      <w:bookmarkStart w:name="ss_T12C6N3695S1_lv1_718cb8651" w:id="6"/>
      <w:bookmarkEnd w:id="5"/>
      <w:r>
        <w:t>(</w:t>
      </w:r>
      <w:bookmarkEnd w:id="6"/>
      <w:r>
        <w:t>1) A taxpayer who purchases</w:t>
      </w:r>
      <w:r w:rsidR="00FB16CB">
        <w:rPr>
          <w:rStyle w:val="scinsert"/>
        </w:rPr>
        <w:t>, leases,</w:t>
      </w:r>
      <w:r>
        <w:t xml:space="preserve"> or constructs, installs, and places in service in this State eligible property that is used for distribution, dispensing, or storing alternative fuel specified in this subsection, at a new or existing fuel distribution or dispensing facility, is allowed an income tax credit equal to twenty‑five percent of the cost to the taxpayer of purchasing, constructing, and installing the eligible property.</w:t>
      </w:r>
    </w:p>
    <w:p w:rsidR="00294FB0" w:rsidP="00294FB0" w:rsidRDefault="00294FB0" w14:paraId="1758B891" w14:textId="77777777">
      <w:pPr>
        <w:pStyle w:val="sccodifiedsection"/>
      </w:pPr>
    </w:p>
    <w:p w:rsidR="00294FB0" w:rsidP="00294FB0" w:rsidRDefault="00294FB0" w14:paraId="3296933E" w14:textId="77777777">
      <w:pPr>
        <w:pStyle w:val="sccodifiedsection"/>
      </w:pPr>
      <w:r>
        <w:tab/>
      </w:r>
      <w:bookmarkStart w:name="ss_T12C6N3695SD_lv2_6f7cb056a" w:id="7"/>
      <w:r>
        <w:t>(</w:t>
      </w:r>
      <w:bookmarkEnd w:id="7"/>
      <w:r>
        <w:t>D) For purposes of this section:</w:t>
      </w:r>
    </w:p>
    <w:p w:rsidR="00294FB0" w:rsidP="00294FB0" w:rsidRDefault="00294FB0" w14:paraId="4A325AF7" w14:textId="1008FCCF">
      <w:pPr>
        <w:pStyle w:val="sccodifiedsection"/>
      </w:pPr>
      <w:r>
        <w:tab/>
      </w:r>
      <w:r>
        <w:tab/>
      </w:r>
      <w:bookmarkStart w:name="ss_T12C6N3695S1_lv1_d6c08558a" w:id="8"/>
      <w:r>
        <w:t>(</w:t>
      </w:r>
      <w:bookmarkEnd w:id="8"/>
      <w:r>
        <w:t>1) “Eligible property” includes pumps, compressors, storage tanks,</w:t>
      </w:r>
      <w:r w:rsidR="00FB16CB">
        <w:rPr>
          <w:rStyle w:val="scinsert"/>
        </w:rPr>
        <w:t xml:space="preserve"> electrical equipment,</w:t>
      </w:r>
      <w:r>
        <w:t xml:space="preserve"> and related equipment that is directly and exclusively used for distribution, dispensing, or storing alternative fuel. The equipment used to store, distribute, or dispense alternative fuel must be labeled for this purpose and clearly identified as associated with alternative fuel.</w:t>
      </w:r>
    </w:p>
    <w:p w:rsidR="00294FB0" w:rsidP="00294FB0" w:rsidRDefault="00294FB0" w14:paraId="02A120D9" w14:textId="11C16D23">
      <w:pPr>
        <w:pStyle w:val="sccodifiedsection"/>
      </w:pPr>
      <w:r>
        <w:tab/>
      </w:r>
      <w:r>
        <w:tab/>
      </w:r>
      <w:bookmarkStart w:name="ss_T12C6N3695S2_lv1_f9d3ece6b" w:id="9"/>
      <w:r>
        <w:t>(</w:t>
      </w:r>
      <w:bookmarkEnd w:id="9"/>
      <w:r>
        <w:t>2) “Alternative fuel” means compressed natural gas, liquefied natural gas,</w:t>
      </w:r>
      <w:r w:rsidR="00FB16CB">
        <w:rPr>
          <w:rStyle w:val="scinsert"/>
        </w:rPr>
        <w:t xml:space="preserve"> electricity,</w:t>
      </w:r>
      <w:r>
        <w:t xml:space="preserve"> or liquefied petroleum gas, dispensed for use in motor vehicles and compressed natural gas, liquefied natural gas, or liquefied petroleum gas, dispensed by a distributor or facility.</w:t>
      </w:r>
    </w:p>
    <w:p w:rsidR="00294FB0" w:rsidP="00294FB0" w:rsidRDefault="00294FB0" w14:paraId="368018FE" w14:textId="79726AB6">
      <w:pPr>
        <w:pStyle w:val="sccodifiedsection"/>
      </w:pPr>
      <w:r>
        <w:tab/>
      </w:r>
      <w:r>
        <w:tab/>
      </w:r>
      <w:bookmarkStart w:name="ss_T12C6N3695S3_lv1_05008184d" w:id="10"/>
      <w:r>
        <w:t>(</w:t>
      </w:r>
      <w:bookmarkEnd w:id="10"/>
      <w:r>
        <w:t xml:space="preserve">3) “Taxpayer” means any </w:t>
      </w:r>
      <w:r w:rsidR="00FB16CB">
        <w:rPr>
          <w:rStyle w:val="scinsert"/>
        </w:rPr>
        <w:t xml:space="preserve">individual, </w:t>
      </w:r>
      <w:r>
        <w:t>sole proprietor, partnership, corporation of any classification, limited liability company, or association taxable as a business entity. Also, the word “taxpayer” includes the State or any agency or instrumentality, authority, or political subdivision, including municipalities.</w:t>
      </w:r>
    </w:p>
    <w:p w:rsidRPr="00DF3B44" w:rsidR="007E06BB" w:rsidP="00787433" w:rsidRDefault="007E06BB" w14:paraId="3D8F1FED" w14:textId="7F6A926B">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76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57813FC" w:rsidR="00685035" w:rsidRPr="007B4AF7" w:rsidRDefault="00213F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62B1">
              <w:rPr>
                <w:noProof/>
              </w:rPr>
              <w:t>LC-0041SA25.docx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D2C"/>
    <w:rsid w:val="00011182"/>
    <w:rsid w:val="00012912"/>
    <w:rsid w:val="00017FB0"/>
    <w:rsid w:val="00020B5D"/>
    <w:rsid w:val="00026421"/>
    <w:rsid w:val="00030409"/>
    <w:rsid w:val="00037F04"/>
    <w:rsid w:val="000404BF"/>
    <w:rsid w:val="00044B84"/>
    <w:rsid w:val="000479D0"/>
    <w:rsid w:val="00061EB3"/>
    <w:rsid w:val="0006464F"/>
    <w:rsid w:val="00066B54"/>
    <w:rsid w:val="0007012B"/>
    <w:rsid w:val="00072FCD"/>
    <w:rsid w:val="00074A4F"/>
    <w:rsid w:val="00077B65"/>
    <w:rsid w:val="00087290"/>
    <w:rsid w:val="000906CB"/>
    <w:rsid w:val="000A3C25"/>
    <w:rsid w:val="000B4C02"/>
    <w:rsid w:val="000B5B4A"/>
    <w:rsid w:val="000B7FE1"/>
    <w:rsid w:val="000C1DBB"/>
    <w:rsid w:val="000C3E88"/>
    <w:rsid w:val="000C46B9"/>
    <w:rsid w:val="000C58E4"/>
    <w:rsid w:val="000C6F9A"/>
    <w:rsid w:val="000D2F44"/>
    <w:rsid w:val="000D33E4"/>
    <w:rsid w:val="000D7167"/>
    <w:rsid w:val="000E578A"/>
    <w:rsid w:val="000F2250"/>
    <w:rsid w:val="000F7685"/>
    <w:rsid w:val="0010329A"/>
    <w:rsid w:val="00105756"/>
    <w:rsid w:val="001160BB"/>
    <w:rsid w:val="001164F9"/>
    <w:rsid w:val="0011719C"/>
    <w:rsid w:val="00140049"/>
    <w:rsid w:val="00157D83"/>
    <w:rsid w:val="0017068E"/>
    <w:rsid w:val="00171601"/>
    <w:rsid w:val="001730EB"/>
    <w:rsid w:val="00173276"/>
    <w:rsid w:val="00176122"/>
    <w:rsid w:val="0019025B"/>
    <w:rsid w:val="00192AF7"/>
    <w:rsid w:val="00197366"/>
    <w:rsid w:val="001A136C"/>
    <w:rsid w:val="001B6DA2"/>
    <w:rsid w:val="001B6DBF"/>
    <w:rsid w:val="001C25EC"/>
    <w:rsid w:val="001D7018"/>
    <w:rsid w:val="001E343B"/>
    <w:rsid w:val="001E6F01"/>
    <w:rsid w:val="001F2A41"/>
    <w:rsid w:val="001F313F"/>
    <w:rsid w:val="001F331D"/>
    <w:rsid w:val="001F394C"/>
    <w:rsid w:val="002038AA"/>
    <w:rsid w:val="002114C8"/>
    <w:rsid w:val="0021166F"/>
    <w:rsid w:val="00213F4B"/>
    <w:rsid w:val="002162DF"/>
    <w:rsid w:val="002177D2"/>
    <w:rsid w:val="00220F7A"/>
    <w:rsid w:val="00230038"/>
    <w:rsid w:val="00233975"/>
    <w:rsid w:val="0023625A"/>
    <w:rsid w:val="00236D73"/>
    <w:rsid w:val="00240AE7"/>
    <w:rsid w:val="00246535"/>
    <w:rsid w:val="002520DD"/>
    <w:rsid w:val="00257F60"/>
    <w:rsid w:val="002625EA"/>
    <w:rsid w:val="00262AC5"/>
    <w:rsid w:val="00264AE9"/>
    <w:rsid w:val="00275AE6"/>
    <w:rsid w:val="002836D8"/>
    <w:rsid w:val="00294FB0"/>
    <w:rsid w:val="002A7989"/>
    <w:rsid w:val="002B02F3"/>
    <w:rsid w:val="002C1265"/>
    <w:rsid w:val="002C2684"/>
    <w:rsid w:val="002C3463"/>
    <w:rsid w:val="002D266D"/>
    <w:rsid w:val="002D5B3D"/>
    <w:rsid w:val="002D7447"/>
    <w:rsid w:val="002E315A"/>
    <w:rsid w:val="002E4F8C"/>
    <w:rsid w:val="002F560C"/>
    <w:rsid w:val="002F5847"/>
    <w:rsid w:val="00303881"/>
    <w:rsid w:val="0030425A"/>
    <w:rsid w:val="00312676"/>
    <w:rsid w:val="00320F1C"/>
    <w:rsid w:val="003421F1"/>
    <w:rsid w:val="0034279C"/>
    <w:rsid w:val="00350FE7"/>
    <w:rsid w:val="00354F64"/>
    <w:rsid w:val="003559A1"/>
    <w:rsid w:val="00361563"/>
    <w:rsid w:val="003636E6"/>
    <w:rsid w:val="00371D36"/>
    <w:rsid w:val="00373E17"/>
    <w:rsid w:val="0037440D"/>
    <w:rsid w:val="003775E6"/>
    <w:rsid w:val="00381998"/>
    <w:rsid w:val="003947C6"/>
    <w:rsid w:val="00397246"/>
    <w:rsid w:val="003A2413"/>
    <w:rsid w:val="003A5F1C"/>
    <w:rsid w:val="003C10D2"/>
    <w:rsid w:val="003C3E2E"/>
    <w:rsid w:val="003D4A3C"/>
    <w:rsid w:val="003D55B2"/>
    <w:rsid w:val="003E0033"/>
    <w:rsid w:val="003E5452"/>
    <w:rsid w:val="003E55BF"/>
    <w:rsid w:val="003E7165"/>
    <w:rsid w:val="003E7FF6"/>
    <w:rsid w:val="004046B5"/>
    <w:rsid w:val="00406F27"/>
    <w:rsid w:val="004141B8"/>
    <w:rsid w:val="004203B9"/>
    <w:rsid w:val="00432135"/>
    <w:rsid w:val="00446987"/>
    <w:rsid w:val="00446D28"/>
    <w:rsid w:val="004562B5"/>
    <w:rsid w:val="00466CD0"/>
    <w:rsid w:val="004732AA"/>
    <w:rsid w:val="00473583"/>
    <w:rsid w:val="00477F32"/>
    <w:rsid w:val="00481850"/>
    <w:rsid w:val="004851A0"/>
    <w:rsid w:val="0048627F"/>
    <w:rsid w:val="004932AB"/>
    <w:rsid w:val="00494BEF"/>
    <w:rsid w:val="004A5512"/>
    <w:rsid w:val="004A6BE5"/>
    <w:rsid w:val="004B0C18"/>
    <w:rsid w:val="004B788A"/>
    <w:rsid w:val="004C1A04"/>
    <w:rsid w:val="004C20BC"/>
    <w:rsid w:val="004C28D0"/>
    <w:rsid w:val="004C5C9A"/>
    <w:rsid w:val="004D1442"/>
    <w:rsid w:val="004D3DCB"/>
    <w:rsid w:val="004E1946"/>
    <w:rsid w:val="004E66E9"/>
    <w:rsid w:val="004E7DDE"/>
    <w:rsid w:val="004F0090"/>
    <w:rsid w:val="004F172C"/>
    <w:rsid w:val="004F4FAC"/>
    <w:rsid w:val="005002ED"/>
    <w:rsid w:val="00500DBC"/>
    <w:rsid w:val="00504050"/>
    <w:rsid w:val="0050764E"/>
    <w:rsid w:val="005102BE"/>
    <w:rsid w:val="00523F7F"/>
    <w:rsid w:val="00524D54"/>
    <w:rsid w:val="00530B49"/>
    <w:rsid w:val="00542123"/>
    <w:rsid w:val="0054531B"/>
    <w:rsid w:val="00546C24"/>
    <w:rsid w:val="005476FF"/>
    <w:rsid w:val="005516F6"/>
    <w:rsid w:val="00552842"/>
    <w:rsid w:val="00554E89"/>
    <w:rsid w:val="00556EFF"/>
    <w:rsid w:val="00564B58"/>
    <w:rsid w:val="00572281"/>
    <w:rsid w:val="005801DD"/>
    <w:rsid w:val="00592A40"/>
    <w:rsid w:val="005A28BC"/>
    <w:rsid w:val="005A5377"/>
    <w:rsid w:val="005A62F3"/>
    <w:rsid w:val="005B316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85E"/>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497"/>
    <w:rsid w:val="006A65E2"/>
    <w:rsid w:val="006B37BD"/>
    <w:rsid w:val="006C092D"/>
    <w:rsid w:val="006C099D"/>
    <w:rsid w:val="006C18F0"/>
    <w:rsid w:val="006C51FC"/>
    <w:rsid w:val="006C7E01"/>
    <w:rsid w:val="006D217C"/>
    <w:rsid w:val="006D51BB"/>
    <w:rsid w:val="006D64A5"/>
    <w:rsid w:val="006D64DE"/>
    <w:rsid w:val="006E0935"/>
    <w:rsid w:val="006E353F"/>
    <w:rsid w:val="006E35AB"/>
    <w:rsid w:val="006E61AF"/>
    <w:rsid w:val="0070178F"/>
    <w:rsid w:val="00703E03"/>
    <w:rsid w:val="00711AA9"/>
    <w:rsid w:val="00712B3D"/>
    <w:rsid w:val="00722155"/>
    <w:rsid w:val="0072356D"/>
    <w:rsid w:val="00725A46"/>
    <w:rsid w:val="00737F19"/>
    <w:rsid w:val="0074232C"/>
    <w:rsid w:val="00782BF8"/>
    <w:rsid w:val="00783C75"/>
    <w:rsid w:val="007849D9"/>
    <w:rsid w:val="00787433"/>
    <w:rsid w:val="00791F65"/>
    <w:rsid w:val="007A10F1"/>
    <w:rsid w:val="007A3D50"/>
    <w:rsid w:val="007B064B"/>
    <w:rsid w:val="007B2D29"/>
    <w:rsid w:val="007B412F"/>
    <w:rsid w:val="007B4AF7"/>
    <w:rsid w:val="007B4DBF"/>
    <w:rsid w:val="007C5458"/>
    <w:rsid w:val="007D2C67"/>
    <w:rsid w:val="007E065F"/>
    <w:rsid w:val="007E06BB"/>
    <w:rsid w:val="007E18D1"/>
    <w:rsid w:val="007F50D1"/>
    <w:rsid w:val="0081502E"/>
    <w:rsid w:val="00816D52"/>
    <w:rsid w:val="00826983"/>
    <w:rsid w:val="00831048"/>
    <w:rsid w:val="00831E16"/>
    <w:rsid w:val="00834272"/>
    <w:rsid w:val="008625C1"/>
    <w:rsid w:val="0087671D"/>
    <w:rsid w:val="008806F9"/>
    <w:rsid w:val="00886428"/>
    <w:rsid w:val="00887957"/>
    <w:rsid w:val="008A57E3"/>
    <w:rsid w:val="008B0390"/>
    <w:rsid w:val="008B5BF4"/>
    <w:rsid w:val="008C0CEE"/>
    <w:rsid w:val="008C1B18"/>
    <w:rsid w:val="008D46EC"/>
    <w:rsid w:val="008E0E25"/>
    <w:rsid w:val="008E61A1"/>
    <w:rsid w:val="009005D2"/>
    <w:rsid w:val="00901B29"/>
    <w:rsid w:val="009031EF"/>
    <w:rsid w:val="00906D1B"/>
    <w:rsid w:val="00906EC8"/>
    <w:rsid w:val="009161F2"/>
    <w:rsid w:val="00917EA3"/>
    <w:rsid w:val="00917EE0"/>
    <w:rsid w:val="00921C89"/>
    <w:rsid w:val="00926966"/>
    <w:rsid w:val="00926D03"/>
    <w:rsid w:val="00934036"/>
    <w:rsid w:val="00934889"/>
    <w:rsid w:val="0094050E"/>
    <w:rsid w:val="0094541D"/>
    <w:rsid w:val="009473EA"/>
    <w:rsid w:val="00954D69"/>
    <w:rsid w:val="00954E7E"/>
    <w:rsid w:val="009554D9"/>
    <w:rsid w:val="009572F9"/>
    <w:rsid w:val="00960D0F"/>
    <w:rsid w:val="00967FB1"/>
    <w:rsid w:val="009816A2"/>
    <w:rsid w:val="0098366F"/>
    <w:rsid w:val="00983A03"/>
    <w:rsid w:val="00986063"/>
    <w:rsid w:val="009862B1"/>
    <w:rsid w:val="00991F67"/>
    <w:rsid w:val="00992876"/>
    <w:rsid w:val="00996D7B"/>
    <w:rsid w:val="009A0159"/>
    <w:rsid w:val="009A023D"/>
    <w:rsid w:val="009A0DCE"/>
    <w:rsid w:val="009A22CD"/>
    <w:rsid w:val="009A3E4B"/>
    <w:rsid w:val="009A53E2"/>
    <w:rsid w:val="009B05ED"/>
    <w:rsid w:val="009B1758"/>
    <w:rsid w:val="009B35FD"/>
    <w:rsid w:val="009B62A1"/>
    <w:rsid w:val="009B6815"/>
    <w:rsid w:val="009C408D"/>
    <w:rsid w:val="009D1081"/>
    <w:rsid w:val="009D1E14"/>
    <w:rsid w:val="009D2967"/>
    <w:rsid w:val="009D3C2B"/>
    <w:rsid w:val="009E4191"/>
    <w:rsid w:val="009F2AB1"/>
    <w:rsid w:val="009F3C89"/>
    <w:rsid w:val="009F4FAF"/>
    <w:rsid w:val="009F68F1"/>
    <w:rsid w:val="00A04529"/>
    <w:rsid w:val="00A0584B"/>
    <w:rsid w:val="00A143D0"/>
    <w:rsid w:val="00A17135"/>
    <w:rsid w:val="00A21A6F"/>
    <w:rsid w:val="00A24E56"/>
    <w:rsid w:val="00A26A62"/>
    <w:rsid w:val="00A35A9B"/>
    <w:rsid w:val="00A4070E"/>
    <w:rsid w:val="00A40CA0"/>
    <w:rsid w:val="00A44C7E"/>
    <w:rsid w:val="00A504A7"/>
    <w:rsid w:val="00A53677"/>
    <w:rsid w:val="00A539F5"/>
    <w:rsid w:val="00A53BF2"/>
    <w:rsid w:val="00A60D68"/>
    <w:rsid w:val="00A73EFA"/>
    <w:rsid w:val="00A77A3B"/>
    <w:rsid w:val="00A92F6F"/>
    <w:rsid w:val="00A97523"/>
    <w:rsid w:val="00AA7824"/>
    <w:rsid w:val="00AB0FA3"/>
    <w:rsid w:val="00AB73BF"/>
    <w:rsid w:val="00AC335C"/>
    <w:rsid w:val="00AC463E"/>
    <w:rsid w:val="00AD172A"/>
    <w:rsid w:val="00AD31E2"/>
    <w:rsid w:val="00AD3BE2"/>
    <w:rsid w:val="00AD3E3D"/>
    <w:rsid w:val="00AE1EE4"/>
    <w:rsid w:val="00AE3332"/>
    <w:rsid w:val="00AE36EC"/>
    <w:rsid w:val="00AE7406"/>
    <w:rsid w:val="00AF046F"/>
    <w:rsid w:val="00AF1688"/>
    <w:rsid w:val="00AF2436"/>
    <w:rsid w:val="00AF26EE"/>
    <w:rsid w:val="00AF46E6"/>
    <w:rsid w:val="00AF5139"/>
    <w:rsid w:val="00AF69A0"/>
    <w:rsid w:val="00B051EC"/>
    <w:rsid w:val="00B06EDA"/>
    <w:rsid w:val="00B1161F"/>
    <w:rsid w:val="00B11661"/>
    <w:rsid w:val="00B165D3"/>
    <w:rsid w:val="00B21204"/>
    <w:rsid w:val="00B2407C"/>
    <w:rsid w:val="00B24DB9"/>
    <w:rsid w:val="00B25D13"/>
    <w:rsid w:val="00B27C41"/>
    <w:rsid w:val="00B32B4D"/>
    <w:rsid w:val="00B40CFF"/>
    <w:rsid w:val="00B4137E"/>
    <w:rsid w:val="00B54DF7"/>
    <w:rsid w:val="00B56223"/>
    <w:rsid w:val="00B56E79"/>
    <w:rsid w:val="00B57AA7"/>
    <w:rsid w:val="00B61A1B"/>
    <w:rsid w:val="00B637AA"/>
    <w:rsid w:val="00B63BE2"/>
    <w:rsid w:val="00B67DD8"/>
    <w:rsid w:val="00B7592C"/>
    <w:rsid w:val="00B809D3"/>
    <w:rsid w:val="00B84B66"/>
    <w:rsid w:val="00B85475"/>
    <w:rsid w:val="00B867AE"/>
    <w:rsid w:val="00B9090A"/>
    <w:rsid w:val="00B92196"/>
    <w:rsid w:val="00B9228D"/>
    <w:rsid w:val="00B929EC"/>
    <w:rsid w:val="00BA5E17"/>
    <w:rsid w:val="00BB0725"/>
    <w:rsid w:val="00BB316A"/>
    <w:rsid w:val="00BC0AA2"/>
    <w:rsid w:val="00BC408A"/>
    <w:rsid w:val="00BC5023"/>
    <w:rsid w:val="00BC556C"/>
    <w:rsid w:val="00BD42DA"/>
    <w:rsid w:val="00BD4684"/>
    <w:rsid w:val="00BE08A7"/>
    <w:rsid w:val="00BE4391"/>
    <w:rsid w:val="00BF3E48"/>
    <w:rsid w:val="00BF6C9C"/>
    <w:rsid w:val="00C00E92"/>
    <w:rsid w:val="00C11E34"/>
    <w:rsid w:val="00C15F1B"/>
    <w:rsid w:val="00C16288"/>
    <w:rsid w:val="00C17909"/>
    <w:rsid w:val="00C17D1D"/>
    <w:rsid w:val="00C23822"/>
    <w:rsid w:val="00C34938"/>
    <w:rsid w:val="00C45923"/>
    <w:rsid w:val="00C543E7"/>
    <w:rsid w:val="00C6534C"/>
    <w:rsid w:val="00C70225"/>
    <w:rsid w:val="00C72198"/>
    <w:rsid w:val="00C73C7D"/>
    <w:rsid w:val="00C75005"/>
    <w:rsid w:val="00C75CF8"/>
    <w:rsid w:val="00C804AD"/>
    <w:rsid w:val="00C96E2D"/>
    <w:rsid w:val="00C970DF"/>
    <w:rsid w:val="00CA072B"/>
    <w:rsid w:val="00CA7E71"/>
    <w:rsid w:val="00CB2673"/>
    <w:rsid w:val="00CB6527"/>
    <w:rsid w:val="00CB701D"/>
    <w:rsid w:val="00CC3F0E"/>
    <w:rsid w:val="00CC588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09A"/>
    <w:rsid w:val="00D33843"/>
    <w:rsid w:val="00D54A6F"/>
    <w:rsid w:val="00D57D57"/>
    <w:rsid w:val="00D62E42"/>
    <w:rsid w:val="00D67AB4"/>
    <w:rsid w:val="00D731CB"/>
    <w:rsid w:val="00D772FB"/>
    <w:rsid w:val="00D94E99"/>
    <w:rsid w:val="00D971D5"/>
    <w:rsid w:val="00DA1AA0"/>
    <w:rsid w:val="00DA512B"/>
    <w:rsid w:val="00DB0C39"/>
    <w:rsid w:val="00DB5663"/>
    <w:rsid w:val="00DC44A8"/>
    <w:rsid w:val="00DE4BEE"/>
    <w:rsid w:val="00DE559A"/>
    <w:rsid w:val="00DE5B3D"/>
    <w:rsid w:val="00DE7112"/>
    <w:rsid w:val="00DF19BE"/>
    <w:rsid w:val="00DF3B44"/>
    <w:rsid w:val="00DF63AD"/>
    <w:rsid w:val="00E00023"/>
    <w:rsid w:val="00E00A44"/>
    <w:rsid w:val="00E072F2"/>
    <w:rsid w:val="00E0759B"/>
    <w:rsid w:val="00E109B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1B0"/>
    <w:rsid w:val="00EA08C5"/>
    <w:rsid w:val="00EA2574"/>
    <w:rsid w:val="00EA2F1F"/>
    <w:rsid w:val="00EA3F2E"/>
    <w:rsid w:val="00EA57EC"/>
    <w:rsid w:val="00EA6208"/>
    <w:rsid w:val="00EA6927"/>
    <w:rsid w:val="00EB120E"/>
    <w:rsid w:val="00EB34C8"/>
    <w:rsid w:val="00EB46E2"/>
    <w:rsid w:val="00EB70E8"/>
    <w:rsid w:val="00EC0045"/>
    <w:rsid w:val="00ED452E"/>
    <w:rsid w:val="00EE0641"/>
    <w:rsid w:val="00EE2514"/>
    <w:rsid w:val="00EE3CDA"/>
    <w:rsid w:val="00EF19E0"/>
    <w:rsid w:val="00EF2891"/>
    <w:rsid w:val="00EF37A8"/>
    <w:rsid w:val="00EF531F"/>
    <w:rsid w:val="00F051A4"/>
    <w:rsid w:val="00F05FE8"/>
    <w:rsid w:val="00F06D86"/>
    <w:rsid w:val="00F13D87"/>
    <w:rsid w:val="00F149E5"/>
    <w:rsid w:val="00F15E33"/>
    <w:rsid w:val="00F17DA2"/>
    <w:rsid w:val="00F22EC0"/>
    <w:rsid w:val="00F23F4B"/>
    <w:rsid w:val="00F25C47"/>
    <w:rsid w:val="00F27D7B"/>
    <w:rsid w:val="00F31D34"/>
    <w:rsid w:val="00F342A1"/>
    <w:rsid w:val="00F36FBA"/>
    <w:rsid w:val="00F37F0D"/>
    <w:rsid w:val="00F44D36"/>
    <w:rsid w:val="00F46262"/>
    <w:rsid w:val="00F4795D"/>
    <w:rsid w:val="00F50A61"/>
    <w:rsid w:val="00F525CD"/>
    <w:rsid w:val="00F5286C"/>
    <w:rsid w:val="00F52E12"/>
    <w:rsid w:val="00F638CA"/>
    <w:rsid w:val="00F657C5"/>
    <w:rsid w:val="00F900B4"/>
    <w:rsid w:val="00FA0F2E"/>
    <w:rsid w:val="00FA4DB1"/>
    <w:rsid w:val="00FB0F6D"/>
    <w:rsid w:val="00FB16CB"/>
    <w:rsid w:val="00FB3F2A"/>
    <w:rsid w:val="00FC0C28"/>
    <w:rsid w:val="00FC3593"/>
    <w:rsid w:val="00FD117D"/>
    <w:rsid w:val="00FD72E3"/>
    <w:rsid w:val="00FE06FC"/>
    <w:rsid w:val="00FE13E9"/>
    <w:rsid w:val="00FF0315"/>
    <w:rsid w:val="00FF2121"/>
    <w:rsid w:val="00FF2E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2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86428"/>
    <w:rPr>
      <w:rFonts w:ascii="Times New Roman" w:hAnsi="Times New Roman"/>
      <w:b w:val="0"/>
      <w:i w:val="0"/>
      <w:sz w:val="22"/>
    </w:rPr>
  </w:style>
  <w:style w:type="paragraph" w:styleId="NoSpacing">
    <w:name w:val="No Spacing"/>
    <w:uiPriority w:val="1"/>
    <w:qFormat/>
    <w:rsid w:val="00886428"/>
    <w:pPr>
      <w:spacing w:after="0" w:line="240" w:lineRule="auto"/>
    </w:pPr>
  </w:style>
  <w:style w:type="paragraph" w:customStyle="1" w:styleId="scemptylineheader">
    <w:name w:val="sc_emptyline_header"/>
    <w:qFormat/>
    <w:rsid w:val="0088642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642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642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642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64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6428"/>
    <w:rPr>
      <w:color w:val="808080"/>
    </w:rPr>
  </w:style>
  <w:style w:type="paragraph" w:customStyle="1" w:styleId="scdirectionallanguage">
    <w:name w:val="sc_directional_language"/>
    <w:qFormat/>
    <w:rsid w:val="0088642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642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642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642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642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64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642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642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64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642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642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642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64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642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642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642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6428"/>
    <w:rPr>
      <w:rFonts w:ascii="Times New Roman" w:hAnsi="Times New Roman"/>
      <w:color w:val="auto"/>
      <w:sz w:val="22"/>
    </w:rPr>
  </w:style>
  <w:style w:type="paragraph" w:customStyle="1" w:styleId="scclippagebillheader">
    <w:name w:val="sc_clip_page_bill_header"/>
    <w:qFormat/>
    <w:rsid w:val="0088642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642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642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6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428"/>
    <w:rPr>
      <w:lang w:val="en-US"/>
    </w:rPr>
  </w:style>
  <w:style w:type="paragraph" w:styleId="Footer">
    <w:name w:val="footer"/>
    <w:basedOn w:val="Normal"/>
    <w:link w:val="FooterChar"/>
    <w:uiPriority w:val="99"/>
    <w:unhideWhenUsed/>
    <w:rsid w:val="00886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428"/>
    <w:rPr>
      <w:lang w:val="en-US"/>
    </w:rPr>
  </w:style>
  <w:style w:type="paragraph" w:styleId="ListParagraph">
    <w:name w:val="List Paragraph"/>
    <w:basedOn w:val="Normal"/>
    <w:uiPriority w:val="34"/>
    <w:qFormat/>
    <w:rsid w:val="00886428"/>
    <w:pPr>
      <w:ind w:left="720"/>
      <w:contextualSpacing/>
    </w:pPr>
  </w:style>
  <w:style w:type="paragraph" w:customStyle="1" w:styleId="scbillfooter">
    <w:name w:val="sc_bill_footer"/>
    <w:qFormat/>
    <w:rsid w:val="0088642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642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642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642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642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6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6428"/>
    <w:pPr>
      <w:widowControl w:val="0"/>
      <w:suppressAutoHyphens/>
      <w:spacing w:after="0" w:line="360" w:lineRule="auto"/>
    </w:pPr>
    <w:rPr>
      <w:rFonts w:ascii="Times New Roman" w:hAnsi="Times New Roman"/>
      <w:lang w:val="en-US"/>
    </w:rPr>
  </w:style>
  <w:style w:type="paragraph" w:customStyle="1" w:styleId="sctableln">
    <w:name w:val="sc_table_ln"/>
    <w:qFormat/>
    <w:rsid w:val="0088642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642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6428"/>
    <w:rPr>
      <w:strike/>
      <w:dstrike w:val="0"/>
    </w:rPr>
  </w:style>
  <w:style w:type="character" w:customStyle="1" w:styleId="scinsert">
    <w:name w:val="sc_insert"/>
    <w:uiPriority w:val="1"/>
    <w:qFormat/>
    <w:rsid w:val="00886428"/>
    <w:rPr>
      <w:caps w:val="0"/>
      <w:smallCaps w:val="0"/>
      <w:strike w:val="0"/>
      <w:dstrike w:val="0"/>
      <w:vanish w:val="0"/>
      <w:u w:val="single"/>
      <w:vertAlign w:val="baseline"/>
    </w:rPr>
  </w:style>
  <w:style w:type="character" w:customStyle="1" w:styleId="scinsertred">
    <w:name w:val="sc_insert_red"/>
    <w:uiPriority w:val="1"/>
    <w:qFormat/>
    <w:rsid w:val="00886428"/>
    <w:rPr>
      <w:caps w:val="0"/>
      <w:smallCaps w:val="0"/>
      <w:strike w:val="0"/>
      <w:dstrike w:val="0"/>
      <w:vanish w:val="0"/>
      <w:color w:val="FF0000"/>
      <w:u w:val="single"/>
      <w:vertAlign w:val="baseline"/>
    </w:rPr>
  </w:style>
  <w:style w:type="character" w:customStyle="1" w:styleId="scinsertblue">
    <w:name w:val="sc_insert_blue"/>
    <w:uiPriority w:val="1"/>
    <w:qFormat/>
    <w:rsid w:val="00886428"/>
    <w:rPr>
      <w:caps w:val="0"/>
      <w:smallCaps w:val="0"/>
      <w:strike w:val="0"/>
      <w:dstrike w:val="0"/>
      <w:vanish w:val="0"/>
      <w:color w:val="0070C0"/>
      <w:u w:val="single"/>
      <w:vertAlign w:val="baseline"/>
    </w:rPr>
  </w:style>
  <w:style w:type="character" w:customStyle="1" w:styleId="scstrikered">
    <w:name w:val="sc_strike_red"/>
    <w:uiPriority w:val="1"/>
    <w:qFormat/>
    <w:rsid w:val="00886428"/>
    <w:rPr>
      <w:strike/>
      <w:dstrike w:val="0"/>
      <w:color w:val="FF0000"/>
    </w:rPr>
  </w:style>
  <w:style w:type="character" w:customStyle="1" w:styleId="scstrikeblue">
    <w:name w:val="sc_strike_blue"/>
    <w:uiPriority w:val="1"/>
    <w:qFormat/>
    <w:rsid w:val="00886428"/>
    <w:rPr>
      <w:strike/>
      <w:dstrike w:val="0"/>
      <w:color w:val="0070C0"/>
    </w:rPr>
  </w:style>
  <w:style w:type="character" w:customStyle="1" w:styleId="scinsertbluenounderline">
    <w:name w:val="sc_insert_blue_no_underline"/>
    <w:uiPriority w:val="1"/>
    <w:qFormat/>
    <w:rsid w:val="0088642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642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6428"/>
    <w:rPr>
      <w:strike/>
      <w:dstrike w:val="0"/>
      <w:color w:val="0070C0"/>
      <w:lang w:val="en-US"/>
    </w:rPr>
  </w:style>
  <w:style w:type="character" w:customStyle="1" w:styleId="scstrikerednoncodified">
    <w:name w:val="sc_strike_red_non_codified"/>
    <w:uiPriority w:val="1"/>
    <w:qFormat/>
    <w:rsid w:val="00886428"/>
    <w:rPr>
      <w:strike/>
      <w:dstrike w:val="0"/>
      <w:color w:val="FF0000"/>
    </w:rPr>
  </w:style>
  <w:style w:type="paragraph" w:customStyle="1" w:styleId="scbillsiglines">
    <w:name w:val="sc_bill_sig_lines"/>
    <w:qFormat/>
    <w:rsid w:val="0088642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6428"/>
    <w:rPr>
      <w:bdr w:val="none" w:sz="0" w:space="0" w:color="auto"/>
      <w:shd w:val="clear" w:color="auto" w:fill="FEC6C6"/>
    </w:rPr>
  </w:style>
  <w:style w:type="character" w:customStyle="1" w:styleId="screstoreblue">
    <w:name w:val="sc_restore_blue"/>
    <w:uiPriority w:val="1"/>
    <w:qFormat/>
    <w:rsid w:val="00886428"/>
    <w:rPr>
      <w:color w:val="4472C4" w:themeColor="accent1"/>
      <w:bdr w:val="none" w:sz="0" w:space="0" w:color="auto"/>
      <w:shd w:val="clear" w:color="auto" w:fill="auto"/>
    </w:rPr>
  </w:style>
  <w:style w:type="character" w:customStyle="1" w:styleId="screstorered">
    <w:name w:val="sc_restore_red"/>
    <w:uiPriority w:val="1"/>
    <w:qFormat/>
    <w:rsid w:val="00886428"/>
    <w:rPr>
      <w:color w:val="FF0000"/>
      <w:bdr w:val="none" w:sz="0" w:space="0" w:color="auto"/>
      <w:shd w:val="clear" w:color="auto" w:fill="auto"/>
    </w:rPr>
  </w:style>
  <w:style w:type="character" w:customStyle="1" w:styleId="scstrikenewblue">
    <w:name w:val="sc_strike_new_blue"/>
    <w:uiPriority w:val="1"/>
    <w:qFormat/>
    <w:rsid w:val="00886428"/>
    <w:rPr>
      <w:strike w:val="0"/>
      <w:dstrike/>
      <w:color w:val="0070C0"/>
      <w:u w:val="none"/>
    </w:rPr>
  </w:style>
  <w:style w:type="character" w:customStyle="1" w:styleId="scstrikenewred">
    <w:name w:val="sc_strike_new_red"/>
    <w:uiPriority w:val="1"/>
    <w:qFormat/>
    <w:rsid w:val="00886428"/>
    <w:rPr>
      <w:strike w:val="0"/>
      <w:dstrike/>
      <w:color w:val="FF0000"/>
      <w:u w:val="none"/>
    </w:rPr>
  </w:style>
  <w:style w:type="character" w:customStyle="1" w:styleId="scamendsenate">
    <w:name w:val="sc_amend_senate"/>
    <w:uiPriority w:val="1"/>
    <w:qFormat/>
    <w:rsid w:val="00886428"/>
    <w:rPr>
      <w:bdr w:val="none" w:sz="0" w:space="0" w:color="auto"/>
      <w:shd w:val="clear" w:color="auto" w:fill="FFF2CC" w:themeFill="accent4" w:themeFillTint="33"/>
    </w:rPr>
  </w:style>
  <w:style w:type="character" w:customStyle="1" w:styleId="scamendhouse">
    <w:name w:val="sc_amend_house"/>
    <w:uiPriority w:val="1"/>
    <w:qFormat/>
    <w:rsid w:val="00886428"/>
    <w:rPr>
      <w:bdr w:val="none" w:sz="0" w:space="0" w:color="auto"/>
      <w:shd w:val="clear" w:color="auto" w:fill="E2EFD9" w:themeFill="accent6" w:themeFillTint="33"/>
    </w:rPr>
  </w:style>
  <w:style w:type="paragraph" w:styleId="Revision">
    <w:name w:val="Revision"/>
    <w:hidden/>
    <w:uiPriority w:val="99"/>
    <w:semiHidden/>
    <w:rsid w:val="00D94E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9&amp;session=126&amp;summary=B" TargetMode="External" Id="Rcf383d75c3b04a0e" /><Relationship Type="http://schemas.openxmlformats.org/officeDocument/2006/relationships/hyperlink" Target="https://www.scstatehouse.gov/sess126_2025-2026/prever/3429_20241205.docx" TargetMode="External" Id="R529126cbbe26434e" /><Relationship Type="http://schemas.openxmlformats.org/officeDocument/2006/relationships/hyperlink" Target="h:\hj\20250114.docx" TargetMode="External" Id="R3bb7ec09d7444e1d" /><Relationship Type="http://schemas.openxmlformats.org/officeDocument/2006/relationships/hyperlink" Target="h:\hj\20250114.docx" TargetMode="External" Id="R8584044554734a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539F5"/>
    <w:rsid w:val="00B20DA6"/>
    <w:rsid w:val="00B24DB9"/>
    <w:rsid w:val="00B457AF"/>
    <w:rsid w:val="00C818FB"/>
    <w:rsid w:val="00CC0451"/>
    <w:rsid w:val="00D6665C"/>
    <w:rsid w:val="00D731CB"/>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dea4e3f3-2ceb-4498-8678-ace0cb3b8750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d6a2de8d-42d9-4906-948c-36d2918927bf</T_BILL_REQUEST_REQUEST>
  <T_BILL_R_ORIGINALDRAFT>6636dfa0-270e-4c8f-8ebf-8c1afe74c618</T_BILL_R_ORIGINALDRAFT>
  <T_BILL_SPONSOR_SPONSOR>f71a82d2-5efc-4498-bc17-ac052cbdc725</T_BILL_SPONSOR_SPONSOR>
  <T_BILL_T_BILLNAME>[3429]</T_BILL_T_BILLNAME>
  <T_BILL_T_BILLNUMBER>3429</T_BILL_T_BILLNUMBER>
  <T_BILL_T_BILLTITLE>TO AMEND THE SOUTH CAROLINA CODE OF LAWS BY AMENDING SECTION 12‑6‑3695, RELATING TO ALTERNATIVE FUEL PROPERTY INCOME TAX CREDIT, SO AS TO PROVIDE FOR CERTAIN LEASES, TO ADD ELECTRICAL EQUIPMENT TO THE DEFINITION OF “ELIGIBLE PROPERTY,” AND TO ADD ELECTRICITY TO THE DEFINITION OF “ALTERNATIVE FUEL.”</T_BILL_T_BILLTITLE>
  <T_BILL_T_CHAMBER>house</T_BILL_T_CHAMBER>
  <T_BILL_T_FILENAME> </T_BILL_T_FILENAME>
  <T_BILL_T_LEGTYPE>bill_statewide</T_BILL_T_LEGTYPE>
  <T_BILL_T_RATNUMBERSTRING>HNone</T_BILL_T_RATNUMBERSTRING>
  <T_BILL_T_SECTIONS>[{"SectionUUID":"bf6e7375-1b1e-4736-976c-22cbd2b0b72b","SectionName":"code_section","SectionNumber":1,"SectionType":"code_section","CodeSections":[{"CodeSectionBookmarkName":"cs_T12C6N3695_7f0b1a4f8","IsConstitutionSection":false,"Identity":"12-6-3695","IsNew":false,"SubSections":[{"Level":1,"Identity":"T12C6N3695S1","SubSectionBookmarkName":"ss_T12C6N3695S1_lv1_718cb8651","IsNewSubSection":false,"SubSectionReplacement":""},{"Level":2,"Identity":"T12C6N3695SD","SubSectionBookmarkName":"ss_T12C6N3695SD_lv2_6f7cb056a","IsNewSubSection":false,"SubSectionReplacement":""},{"Level":1,"Identity":"T12C6N3695S1","SubSectionBookmarkName":"ss_T12C6N3695S1_lv1_d6c08558a","IsNewSubSection":false,"SubSectionReplacement":""},{"Level":1,"Identity":"T12C6N3695S2","SubSectionBookmarkName":"ss_T12C6N3695S2_lv1_f9d3ece6b","IsNewSubSection":false,"SubSectionReplacement":""},{"Level":1,"Identity":"T12C6N3695S3","SubSectionBookmarkName":"ss_T12C6N3695S3_lv1_05008184d","IsNewSubSection":false,"SubSectionReplacement":""}],"TitleRelatedTo":"Alternative fuel property income tax credit","TitleSoAsTo":"provide for certain leases, to add electrical equipment to the definition of \"eligible property,\" and to add electricity to the definition of \"alternative fuel.\"","Deleted":false}],"TitleText":"","DisableControls":true,"Deleted":false,"RepealItems":[],"SectionBookmarkName":"bs_num_1_5d0e07cf0"},{"SectionUUID":"8f03ca95-8faa-4d43-a9c2-8afc498075bd","SectionName":"standard_eff_date_section","SectionNumber":2,"SectionType":"drafting_clause","CodeSections":[],"TitleText":"","DisableControls":false,"Deleted":false,"RepealItems":[],"SectionBookmarkName":"bs_num_2_lastsection"}]</T_BILL_T_SECTIONS>
  <T_BILL_T_SUBJECT>Alternative Fuel Tax Credit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1695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2024-10-22T17:32:00Z</cp:lastPrinted>
  <dcterms:created xsi:type="dcterms:W3CDTF">2024-11-26T13:22:00Z</dcterms:created>
  <dcterms:modified xsi:type="dcterms:W3CDTF">2024-11-26T13:22:00Z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