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Harris, Magnuson, Chumley, Burns, Long, Beach, Huff, Rankin, Sanders and Frank</w:t>
      </w:r>
    </w:p>
    <w:p>
      <w:pPr>
        <w:widowControl w:val="false"/>
        <w:spacing w:after="0"/>
        <w:jc w:val="left"/>
      </w:pPr>
      <w:r>
        <w:rPr>
          <w:rFonts w:ascii="Times New Roman"/>
          <w:sz w:val="22"/>
        </w:rPr>
        <w:t xml:space="preserve">Document Path: LC-0092VR25.docx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Prenatal Equal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554524d3cd64972">
        <w:r w:rsidRPr="00770434">
          <w:rPr>
            <w:rStyle w:val="Hyperlink"/>
          </w:rPr>
          <w:t>House Journal</w:t>
        </w:r>
        <w:r w:rsidRPr="00770434">
          <w:rPr>
            <w:rStyle w:val="Hyperlink"/>
          </w:rPr>
          <w:noBreakHyphen/>
          <w:t>page 238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25a0bd0ef7b4576">
        <w:r w:rsidRPr="00770434">
          <w:rPr>
            <w:rStyle w:val="Hyperlink"/>
          </w:rPr>
          <w:t>House Journal</w:t>
        </w:r>
        <w:r w:rsidRPr="00770434">
          <w:rPr>
            <w:rStyle w:val="Hyperlink"/>
          </w:rPr>
          <w:noBreakHyphen/>
          <w:t>page 238</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Huff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Rankin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Frank
 </w:t>
      </w:r>
    </w:p>
    <w:p>
      <w:pPr>
        <w:widowControl w:val="false"/>
        <w:spacing w:after="0"/>
        <w:jc w:val="left"/>
      </w:pPr>
    </w:p>
    <w:p>
      <w:pPr>
        <w:widowControl w:val="false"/>
        <w:spacing w:after="0"/>
        <w:jc w:val="left"/>
      </w:pPr>
      <w:r>
        <w:rPr>
          <w:rFonts w:ascii="Times New Roman"/>
          <w:sz w:val="22"/>
        </w:rPr>
        <w:t xml:space="preserve">View the latest </w:t>
      </w:r>
      <w:hyperlink r:id="R9b0541b4f26342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b2cd677c284a1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E56CD" w:rsidRDefault="00432135" w14:paraId="47642A99" w14:textId="3450B776">
      <w:pPr>
        <w:pStyle w:val="scemptylineheader"/>
      </w:pPr>
    </w:p>
    <w:p w:rsidRPr="00BB0725" w:rsidR="00A73EFA" w:rsidP="008E56CD" w:rsidRDefault="00A73EFA" w14:paraId="7B72410E" w14:textId="179AFA45">
      <w:pPr>
        <w:pStyle w:val="scemptylineheader"/>
      </w:pPr>
    </w:p>
    <w:p w:rsidRPr="00BB0725" w:rsidR="00A73EFA" w:rsidP="008E56CD" w:rsidRDefault="00A73EFA" w14:paraId="6AD935C9" w14:textId="2F7FD8B9">
      <w:pPr>
        <w:pStyle w:val="scemptylineheader"/>
      </w:pPr>
    </w:p>
    <w:p w:rsidRPr="00DF3B44" w:rsidR="00A73EFA" w:rsidP="008E56CD" w:rsidRDefault="00A73EFA" w14:paraId="51A98227" w14:textId="56A9F8C3">
      <w:pPr>
        <w:pStyle w:val="scemptylineheader"/>
      </w:pPr>
    </w:p>
    <w:p w:rsidRPr="00DF3B44" w:rsidR="00A73EFA" w:rsidP="008E56CD" w:rsidRDefault="00A73EFA" w14:paraId="3858851A" w14:textId="51B93C96">
      <w:pPr>
        <w:pStyle w:val="scemptylineheader"/>
      </w:pPr>
    </w:p>
    <w:p w:rsidRPr="00DF3B44" w:rsidR="00A73EFA" w:rsidP="008E56CD" w:rsidRDefault="00A73EFA" w14:paraId="4E3DDE20" w14:textId="4A5627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A65EB" w14:paraId="40FEFADA" w14:textId="7413206C">
          <w:pPr>
            <w:pStyle w:val="scbilltitle"/>
          </w:pPr>
          <w:r>
            <w:rPr>
              <w:caps w:val="0"/>
            </w:rPr>
            <w:t>TO AMEND THE SOUTH CAROLINA CODE OF LAWS BY ENACTING THE “SOUTH CAROLINA PRENATAL EQUAL PROTECTION ACT” BY ADDING SECTIONS 16‑3‑6, 16‑3‑105, 16‑3‑106, 16‑3‑107, AND 16‑3‑108 SO AS TO DEFINE “PERSON” TO INCLUDE AN UNBORN CHILD AT ANY STAGE OF DEVELOPMENT, AND TO ENSURE THAT AN UNBORN CHILD WHO IS A VICTIM OF HOMICIDE IS AFFORDED EQUAL PROTECTION UNDER THE HOMICIDE LAWS OF THE STATE, WITH EXCEPTIONS; BY ADDING SECTIONS 16‑3‑760, 16‑3‑761, 16‑3‑762, AND 16‑3‑763 SO AS TO DEFINE “PERSON” TO INCLUDE AN UNBORN CHILD AT ANY STAGE OF DEVELOPMENT AND TO ENSURE THAT AN UNBORN CHILD WHO IS A VICTIM OF ASSAULT IS AFFORDED EQUAL PROTECTION UNDER THE ASSAULT LAWS OF THE STATE, WITH EXCEPTIONS; AND FOR OTHER PURPOSES</w:t>
          </w:r>
          <w:r w:rsidR="00D94053">
            <w:t>.</w:t>
          </w:r>
        </w:p>
      </w:sdtContent>
    </w:sdt>
    <w:bookmarkStart w:name="at_b37bb57c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fd2e6a02" w:id="1"/>
      <w:r w:rsidRPr="0094541D">
        <w:t>B</w:t>
      </w:r>
      <w:bookmarkEnd w:id="1"/>
      <w:r w:rsidRPr="0094541D">
        <w:t>e it enacted by the General Assembly of the S</w:t>
      </w:r>
      <w:bookmarkStart w:name="open_doc_here" w:id="2"/>
      <w:bookmarkEnd w:id="2"/>
      <w:r w:rsidRPr="0094541D">
        <w:t>tate of South Carolina:</w:t>
      </w:r>
    </w:p>
    <w:p w:rsidR="00F34AC8" w:rsidP="00F34AC8" w:rsidRDefault="00F34AC8" w14:paraId="0988BB24" w14:textId="77777777">
      <w:pPr>
        <w:pStyle w:val="scemptyline"/>
      </w:pPr>
    </w:p>
    <w:p w:rsidR="00F34AC8" w:rsidP="004B5CCE" w:rsidRDefault="00F34AC8" w14:paraId="13A044E8" w14:textId="5BCD3F8C">
      <w:pPr>
        <w:pStyle w:val="scnoncodifiedsection"/>
      </w:pPr>
      <w:bookmarkStart w:name="bs_num_1_6eee5de86" w:id="3"/>
      <w:bookmarkStart w:name="citing_act_668bf0aa6" w:id="4"/>
      <w:r>
        <w:t>S</w:t>
      </w:r>
      <w:bookmarkEnd w:id="3"/>
      <w:r>
        <w:t>ECTION 1.</w:t>
      </w:r>
      <w:r>
        <w:tab/>
      </w:r>
      <w:bookmarkEnd w:id="4"/>
      <w:r w:rsidR="004B5CCE">
        <w:rPr>
          <w:shd w:val="clear" w:color="auto" w:fill="FFFFFF"/>
        </w:rPr>
        <w:t>This act may be cited as the “</w:t>
      </w:r>
      <w:r w:rsidR="00E83CBF">
        <w:rPr>
          <w:shd w:val="clear" w:color="auto" w:fill="FFFFFF"/>
        </w:rPr>
        <w:t>South Carolina Prenatal Equal Protection Act</w:t>
      </w:r>
      <w:r w:rsidR="00BE3EF9">
        <w:rPr>
          <w:shd w:val="clear" w:color="auto" w:fill="FFFFFF"/>
        </w:rPr>
        <w:t>.</w:t>
      </w:r>
      <w:r w:rsidR="004B5CCE">
        <w:rPr>
          <w:shd w:val="clear" w:color="auto" w:fill="FFFFFF"/>
        </w:rPr>
        <w:t>”</w:t>
      </w:r>
    </w:p>
    <w:p w:rsidR="00E83CBF" w:rsidP="00132BF3" w:rsidRDefault="00E83CBF" w14:paraId="3A58CD0B" w14:textId="77777777">
      <w:pPr>
        <w:pStyle w:val="scemptyline"/>
      </w:pPr>
    </w:p>
    <w:p w:rsidR="00A23878" w:rsidP="00A23878" w:rsidRDefault="00E83CBF" w14:paraId="2EF556EC" w14:textId="77777777">
      <w:pPr>
        <w:pStyle w:val="scnoncodifiedsection"/>
      </w:pPr>
      <w:bookmarkStart w:name="bs_num_2_c8f85f1ee" w:id="5"/>
      <w:r>
        <w:t>S</w:t>
      </w:r>
      <w:bookmarkEnd w:id="5"/>
      <w:r>
        <w:t>ECTION 2.</w:t>
      </w:r>
      <w:r>
        <w:tab/>
      </w:r>
      <w:r w:rsidR="00A23878">
        <w:t>The General Assembly finds the following:</w:t>
      </w:r>
    </w:p>
    <w:p w:rsidR="00A23878" w:rsidP="00A23878" w:rsidRDefault="00A23878" w14:paraId="491E060B" w14:textId="29FACFA6">
      <w:pPr>
        <w:pStyle w:val="scnoncodifiedsection"/>
      </w:pPr>
      <w:r>
        <w:tab/>
      </w:r>
      <w:bookmarkStart w:name="up_661cfdddf" w:id="6"/>
      <w:r>
        <w:t>A</w:t>
      </w:r>
      <w:bookmarkEnd w:id="6"/>
      <w:r>
        <w:t>cknowledging the sanctity of innocent human life, created in the image of God, the purpose of this act is:</w:t>
      </w:r>
    </w:p>
    <w:p w:rsidR="00A23878" w:rsidP="00A23878" w:rsidRDefault="00A23878" w14:paraId="263CDA88" w14:textId="6D267188">
      <w:pPr>
        <w:pStyle w:val="scnoncodifiedsection"/>
      </w:pPr>
      <w:r>
        <w:tab/>
      </w:r>
      <w:bookmarkStart w:name="up_ddecb4374" w:id="7"/>
      <w:r>
        <w:t>(</w:t>
      </w:r>
      <w:bookmarkEnd w:id="7"/>
      <w:r>
        <w:t>1) to follow the Constitution of the United States, which requires in the Fourteenth Amendment that “no state shall... deny to any person within its jurisdiction the equal protection of the laws</w:t>
      </w:r>
      <w:proofErr w:type="gramStart"/>
      <w:r>
        <w:t>”;</w:t>
      </w:r>
      <w:proofErr w:type="gramEnd"/>
    </w:p>
    <w:p w:rsidR="00A23878" w:rsidP="00A23878" w:rsidRDefault="00A23878" w14:paraId="7CBDE5E7" w14:textId="155B2960">
      <w:pPr>
        <w:pStyle w:val="scnoncodifiedsection"/>
      </w:pPr>
      <w:r>
        <w:tab/>
      </w:r>
      <w:bookmarkStart w:name="up_a7c1cc3ae" w:id="8"/>
      <w:r>
        <w:t>(</w:t>
      </w:r>
      <w:bookmarkEnd w:id="8"/>
      <w:r>
        <w:t>2) to follow the South Carolina Constitution, which requires in Section 3</w:t>
      </w:r>
      <w:r w:rsidR="00C84A73">
        <w:t>, Article 1</w:t>
      </w:r>
      <w:r>
        <w:t xml:space="preserve"> that no person “shall be denied the equal protection of the laws</w:t>
      </w:r>
      <w:proofErr w:type="gramStart"/>
      <w:r>
        <w:t>”;</w:t>
      </w:r>
      <w:proofErr w:type="gramEnd"/>
    </w:p>
    <w:p w:rsidR="00A23878" w:rsidP="00A23878" w:rsidRDefault="00A23878" w14:paraId="089485B0" w14:textId="4198168E">
      <w:pPr>
        <w:pStyle w:val="scnoncodifiedsection"/>
      </w:pPr>
      <w:r>
        <w:tab/>
      </w:r>
      <w:bookmarkStart w:name="up_3279a297c" w:id="9"/>
      <w:r>
        <w:t>(</w:t>
      </w:r>
      <w:bookmarkEnd w:id="9"/>
      <w:r>
        <w:t xml:space="preserve">3) to protect the lives of preborn persons with the same criminal and civil laws protecting the lives of born persons by removing provisions that enable the commission of </w:t>
      </w:r>
      <w:proofErr w:type="spellStart"/>
      <w:r>
        <w:t>wilful</w:t>
      </w:r>
      <w:proofErr w:type="spellEnd"/>
      <w:r>
        <w:t xml:space="preserve"> prenatal homicide and </w:t>
      </w:r>
      <w:proofErr w:type="gramStart"/>
      <w:r>
        <w:t>assault;</w:t>
      </w:r>
      <w:proofErr w:type="gramEnd"/>
    </w:p>
    <w:p w:rsidR="00A23878" w:rsidP="00A23878" w:rsidRDefault="00A23878" w14:paraId="63D6DDB4" w14:textId="77777777">
      <w:pPr>
        <w:pStyle w:val="scnoncodifiedsection"/>
      </w:pPr>
      <w:r>
        <w:tab/>
      </w:r>
      <w:bookmarkStart w:name="up_aa1f248f6" w:id="10"/>
      <w:r>
        <w:t>(</w:t>
      </w:r>
      <w:bookmarkEnd w:id="10"/>
      <w:r>
        <w:t xml:space="preserve">4) to ensure that all persons potentially subject to such laws are entitled to due process </w:t>
      </w:r>
      <w:proofErr w:type="gramStart"/>
      <w:r>
        <w:t>protections;</w:t>
      </w:r>
      <w:proofErr w:type="gramEnd"/>
    </w:p>
    <w:p w:rsidR="00A23878" w:rsidP="00A23878" w:rsidRDefault="00A23878" w14:paraId="4B626218" w14:textId="77777777">
      <w:pPr>
        <w:pStyle w:val="scnoncodifiedsection"/>
      </w:pPr>
      <w:r>
        <w:tab/>
      </w:r>
      <w:bookmarkStart w:name="up_6918d2ab5" w:id="11"/>
      <w:r>
        <w:t>(</w:t>
      </w:r>
      <w:bookmarkEnd w:id="11"/>
      <w:r>
        <w:t>5) to remove provisions that could be interpreted to allow a person to pressure a pregnant mother to abort her child; and, therefore</w:t>
      </w:r>
    </w:p>
    <w:p w:rsidR="00A23878" w:rsidP="00A23878" w:rsidRDefault="00A23878" w14:paraId="52C2EE8F" w14:textId="77777777">
      <w:pPr>
        <w:pStyle w:val="scnoncodifiedsection"/>
      </w:pPr>
      <w:r>
        <w:tab/>
      </w:r>
      <w:bookmarkStart w:name="up_d6d49bde2" w:id="12"/>
      <w:r>
        <w:t>(</w:t>
      </w:r>
      <w:bookmarkEnd w:id="12"/>
      <w:r>
        <w:t>6) to secure the right to life and equal protection of the laws to all preborn children from the moment of fertilization and to protect pregnant mothers.</w:t>
      </w:r>
    </w:p>
    <w:p w:rsidR="00A51154" w:rsidP="00876966" w:rsidRDefault="00A51154" w14:paraId="0B288B08" w14:textId="7BBF01F9">
      <w:pPr>
        <w:pStyle w:val="scemptyline"/>
      </w:pPr>
    </w:p>
    <w:p w:rsidR="002E06F4" w:rsidP="00876966" w:rsidRDefault="00A51154" w14:paraId="5A9CA11F" w14:textId="77777777">
      <w:pPr>
        <w:pStyle w:val="scdirectionallanguage"/>
      </w:pPr>
      <w:bookmarkStart w:name="bs_num_3_sub_A_04600c0bc" w:id="13"/>
      <w:r>
        <w:t>S</w:t>
      </w:r>
      <w:bookmarkEnd w:id="13"/>
      <w:r>
        <w:t>ECTION 3.A.</w:t>
      </w:r>
      <w:r>
        <w:tab/>
      </w:r>
      <w:bookmarkStart w:name="dl_b181258f6" w:id="14"/>
      <w:r w:rsidR="002E06F4">
        <w:t>A</w:t>
      </w:r>
      <w:bookmarkEnd w:id="14"/>
      <w:r w:rsidR="002E06F4">
        <w:t>rticle 1, Chapter 3, Title 16 of the S.C. Code is amended by adding:</w:t>
      </w:r>
    </w:p>
    <w:p w:rsidR="002E06F4" w:rsidP="00132BF3" w:rsidRDefault="002E06F4" w14:paraId="74111597" w14:textId="77777777">
      <w:pPr>
        <w:pStyle w:val="scnewcodesection"/>
      </w:pPr>
    </w:p>
    <w:p w:rsidR="00A51154" w:rsidP="002E06F4" w:rsidRDefault="002E06F4" w14:paraId="63A98A53" w14:textId="1245A17B">
      <w:pPr>
        <w:pStyle w:val="scnewcodesection"/>
      </w:pPr>
      <w:r>
        <w:tab/>
      </w:r>
      <w:bookmarkStart w:name="ns_T16C3N6_6117a75fb" w:id="15"/>
      <w:r>
        <w:t>S</w:t>
      </w:r>
      <w:bookmarkEnd w:id="15"/>
      <w:r>
        <w:t>ection 16‑3‑6.</w:t>
      </w:r>
      <w:r>
        <w:tab/>
      </w:r>
      <w:bookmarkStart w:name="ss_T16C3N6SA_lv1_d49dfe5c7" w:id="16"/>
      <w:r w:rsidR="0049099D">
        <w:t>(</w:t>
      </w:r>
      <w:bookmarkEnd w:id="16"/>
      <w:r w:rsidR="0049099D">
        <w:t xml:space="preserve">A) </w:t>
      </w:r>
      <w:r w:rsidRPr="0049099D" w:rsidR="0049099D">
        <w:t>As used in this article, “fertilization” means the fusion of a human spermatozoon with a human ovum.</w:t>
      </w:r>
    </w:p>
    <w:p w:rsidR="0049099D" w:rsidP="002E06F4" w:rsidRDefault="0049099D" w14:paraId="7EAE4D56" w14:textId="54D22223">
      <w:pPr>
        <w:pStyle w:val="scnewcodesection"/>
      </w:pPr>
      <w:r>
        <w:tab/>
      </w:r>
      <w:bookmarkStart w:name="ss_T16C3N6SB_lv1_3f430fde3" w:id="17"/>
      <w:r>
        <w:t>(</w:t>
      </w:r>
      <w:bookmarkEnd w:id="17"/>
      <w:r>
        <w:t>B)</w:t>
      </w:r>
      <w:r w:rsidRPr="0049099D">
        <w:t xml:space="preserve"> As used in this article, “person” includes an unborn child at every stage of development from fertilization until birth.</w:t>
      </w:r>
    </w:p>
    <w:p w:rsidR="006F14F0" w:rsidP="002E06F4" w:rsidRDefault="006F14F0" w14:paraId="4F311EA9" w14:textId="63718F1F">
      <w:pPr>
        <w:pStyle w:val="scnewcodesection"/>
      </w:pPr>
      <w:r>
        <w:tab/>
      </w:r>
      <w:bookmarkStart w:name="ss_T16C3N6SC_lv1_bfea811c5" w:id="18"/>
      <w:r>
        <w:t>(</w:t>
      </w:r>
      <w:bookmarkEnd w:id="18"/>
      <w:r>
        <w:t>C) As used in this article, “spontaneous miscarriage” means the natural or accidental termination of pregnancy and the expulsion of the unborn child.</w:t>
      </w:r>
    </w:p>
    <w:p w:rsidR="006777FB" w:rsidP="006777FB" w:rsidRDefault="006777FB" w14:paraId="00F6B7F1" w14:textId="77777777">
      <w:pPr>
        <w:pStyle w:val="scemptyline"/>
      </w:pPr>
    </w:p>
    <w:p w:rsidR="00BE0EAA" w:rsidP="00BE0EAA" w:rsidRDefault="006777FB" w14:paraId="22CD2FA2" w14:textId="77777777">
      <w:pPr>
        <w:pStyle w:val="scdirectionallanguage"/>
      </w:pPr>
      <w:bookmarkStart w:name="bs_num_3_sub_B_1e1608fae" w:id="19"/>
      <w:r>
        <w:t>B</w:t>
      </w:r>
      <w:bookmarkEnd w:id="19"/>
      <w:r>
        <w:t>.</w:t>
      </w:r>
      <w:r>
        <w:tab/>
      </w:r>
      <w:bookmarkStart w:name="dl_114d0ee63" w:id="20"/>
      <w:r w:rsidR="00BE0EAA">
        <w:t>A</w:t>
      </w:r>
      <w:bookmarkEnd w:id="20"/>
      <w:r w:rsidR="00BE0EAA">
        <w:t>rticle 1, Chapter 3, Title 16 of the S.C. Code is amended by adding:</w:t>
      </w:r>
    </w:p>
    <w:p w:rsidR="00BE0EAA" w:rsidP="00BE0EAA" w:rsidRDefault="00BE0EAA" w14:paraId="5822D6A3" w14:textId="77777777">
      <w:pPr>
        <w:pStyle w:val="scnewcodesection"/>
      </w:pPr>
    </w:p>
    <w:p w:rsidR="005C5634" w:rsidP="00BE0EAA" w:rsidRDefault="00BE0EAA" w14:paraId="6BCEC0A5" w14:textId="0B0F423F">
      <w:pPr>
        <w:pStyle w:val="scnewcodesection"/>
      </w:pPr>
      <w:r>
        <w:tab/>
      </w:r>
      <w:bookmarkStart w:name="ns_T16C3N105_46ba2023d" w:id="21"/>
      <w:r>
        <w:t>S</w:t>
      </w:r>
      <w:bookmarkEnd w:id="21"/>
      <w:r>
        <w:t>ection 16‑3‑105.</w:t>
      </w:r>
      <w:r>
        <w:tab/>
      </w:r>
      <w:r w:rsidRPr="00B22428" w:rsidR="00B22428">
        <w:t>Where the victim is an unborn child and the defendant is the child’s mother, it is a defense to prosecution under this article that the mother engaged in the proscribed conduct because she was compelled to do so by the threat of imminent death or great bodily injury.</w:t>
      </w:r>
    </w:p>
    <w:p w:rsidR="00F3742B" w:rsidP="00132BF3" w:rsidRDefault="00F3742B" w14:paraId="06EAC5B5" w14:textId="77777777">
      <w:pPr>
        <w:pStyle w:val="scnewcodesection"/>
      </w:pPr>
    </w:p>
    <w:p w:rsidR="00B22428" w:rsidP="00B22428" w:rsidRDefault="00F3742B" w14:paraId="24AACC9C" w14:textId="77777777">
      <w:pPr>
        <w:pStyle w:val="scnewcodesection"/>
      </w:pPr>
      <w:r>
        <w:tab/>
      </w:r>
      <w:bookmarkStart w:name="ns_T16C3N106_eb3988bd5" w:id="22"/>
      <w:r>
        <w:t>S</w:t>
      </w:r>
      <w:bookmarkEnd w:id="22"/>
      <w:r>
        <w:t>ection 16‑3‑106.</w:t>
      </w:r>
      <w:r>
        <w:tab/>
      </w:r>
      <w:bookmarkStart w:name="up_64fc3b9e4" w:id="23"/>
      <w:r w:rsidR="00B22428">
        <w:t>I</w:t>
      </w:r>
      <w:bookmarkEnd w:id="23"/>
      <w:r w:rsidR="00B22428">
        <w:t>n a prosecution under this article where the victim is an unborn child, unless specifically provided otherwise:</w:t>
      </w:r>
    </w:p>
    <w:p w:rsidR="00B22428" w:rsidP="00B22428" w:rsidRDefault="00B22428" w14:paraId="47784A26" w14:textId="74B125F6">
      <w:pPr>
        <w:pStyle w:val="scnewcodesection"/>
      </w:pPr>
      <w:r>
        <w:tab/>
      </w:r>
      <w:bookmarkStart w:name="ss_T16C3N106S1_lv1_67ce79464" w:id="24"/>
      <w:r>
        <w:t>(</w:t>
      </w:r>
      <w:bookmarkEnd w:id="24"/>
      <w:r>
        <w:t xml:space="preserve">1) enforcement is subject to the same presumptions, defenses, justifications, laws of parties, immunities, and clemencies as would apply to the homicide of a person who had been born </w:t>
      </w:r>
      <w:proofErr w:type="gramStart"/>
      <w:r>
        <w:t>alive;</w:t>
      </w:r>
      <w:proofErr w:type="gramEnd"/>
    </w:p>
    <w:p w:rsidR="00B22428" w:rsidP="00B22428" w:rsidRDefault="00B22428" w14:paraId="6CC16699" w14:textId="74E5368E">
      <w:pPr>
        <w:pStyle w:val="scnewcodesection"/>
      </w:pPr>
      <w:r>
        <w:tab/>
      </w:r>
      <w:bookmarkStart w:name="ss_T16C3N106S2_lv1_557543da5" w:id="25"/>
      <w:r>
        <w:t>(</w:t>
      </w:r>
      <w:bookmarkEnd w:id="25"/>
      <w:r>
        <w:t>2) solicitors and the Attorney General shall have concurrent authority to prosecute criminal cases and to perform any duty that necessarily relates to such prosecution; and</w:t>
      </w:r>
    </w:p>
    <w:p w:rsidR="00F3742B" w:rsidP="00B22428" w:rsidRDefault="00B22428" w14:paraId="1DC7A711" w14:textId="77D8D85A">
      <w:pPr>
        <w:pStyle w:val="scnewcodesection"/>
      </w:pPr>
      <w:r>
        <w:tab/>
      </w:r>
      <w:bookmarkStart w:name="ss_T16C3N106S3_lv1_98e7b3473" w:id="26"/>
      <w:r>
        <w:t>(</w:t>
      </w:r>
      <w:bookmarkEnd w:id="26"/>
      <w:r>
        <w:t>3) this article prevails over other law to the extent of any conflict.</w:t>
      </w:r>
    </w:p>
    <w:p w:rsidR="0008688E" w:rsidP="0008688E" w:rsidRDefault="0008688E" w14:paraId="10ED08AD" w14:textId="77777777">
      <w:pPr>
        <w:pStyle w:val="scnewcodesection"/>
      </w:pPr>
    </w:p>
    <w:p w:rsidR="00B22428" w:rsidP="00B22428" w:rsidRDefault="0008688E" w14:paraId="66C10DEA" w14:textId="62F70182">
      <w:pPr>
        <w:pStyle w:val="scnewcodesection"/>
      </w:pPr>
      <w:r>
        <w:tab/>
      </w:r>
      <w:bookmarkStart w:name="ns_T16C3N107_2b106dde5" w:id="27"/>
      <w:r>
        <w:t>S</w:t>
      </w:r>
      <w:bookmarkEnd w:id="27"/>
      <w:r>
        <w:t>ection 16‑3‑107.</w:t>
      </w:r>
      <w:r>
        <w:tab/>
      </w:r>
      <w:bookmarkStart w:name="ss_T16C3N107SA_lv1_eb52f51ca" w:id="28"/>
      <w:r w:rsidR="00B22428">
        <w:t>(</w:t>
      </w:r>
      <w:bookmarkEnd w:id="28"/>
      <w:r w:rsidR="00B22428">
        <w:t>A) This article shall not apply to the unintentional death of an unborn child when resulting from:</w:t>
      </w:r>
    </w:p>
    <w:p w:rsidR="00B22428" w:rsidP="00B22428" w:rsidRDefault="00B22428" w14:paraId="173FAD4A" w14:textId="3088E757">
      <w:pPr>
        <w:pStyle w:val="scnewcodesection"/>
      </w:pPr>
      <w:r>
        <w:tab/>
      </w:r>
      <w:r>
        <w:tab/>
      </w:r>
      <w:bookmarkStart w:name="ss_T16C3N107S1_lv2_5102a5c74" w:id="29"/>
      <w:r>
        <w:t>(</w:t>
      </w:r>
      <w:bookmarkEnd w:id="29"/>
      <w:r>
        <w:t>1) the undertaking of life‑saving procedures to save the life of a mother when accompanied by reasonable steps, if available, to save the life of her unborn child; or</w:t>
      </w:r>
    </w:p>
    <w:p w:rsidR="00B22428" w:rsidP="00B22428" w:rsidRDefault="00B22428" w14:paraId="00E7BD37" w14:textId="2046C07E">
      <w:pPr>
        <w:pStyle w:val="scnewcodesection"/>
      </w:pPr>
      <w:r>
        <w:tab/>
      </w:r>
      <w:r>
        <w:tab/>
      </w:r>
      <w:bookmarkStart w:name="ss_T16C3N107S2_lv2_3360af977" w:id="30"/>
      <w:r>
        <w:t>(</w:t>
      </w:r>
      <w:bookmarkEnd w:id="30"/>
      <w:r>
        <w:t>2) a spontaneous miscarriage.</w:t>
      </w:r>
    </w:p>
    <w:p w:rsidR="0008688E" w:rsidP="00B22428" w:rsidRDefault="00B22428" w14:paraId="300E83A2" w14:textId="21468FD2">
      <w:pPr>
        <w:pStyle w:val="scnewcodesection"/>
      </w:pPr>
      <w:r>
        <w:tab/>
      </w:r>
      <w:bookmarkStart w:name="ss_T16C3N107SB_lv1_80f828a61" w:id="31"/>
      <w:r>
        <w:t>(</w:t>
      </w:r>
      <w:bookmarkEnd w:id="31"/>
      <w:r>
        <w:t>B) Mistake or unintentional error on the part of a licensed physician or other licensed healthcare provider or his or her employee or agent or any person acting on behalf of the patient shall not subject the licensed physician or other licensed healthcare provider or person acting on behalf of the patient to any criminal liability under this article.</w:t>
      </w:r>
    </w:p>
    <w:p w:rsidR="00EC2BC5" w:rsidP="00EC2BC5" w:rsidRDefault="00EC2BC5" w14:paraId="77E210B8" w14:textId="77777777">
      <w:pPr>
        <w:pStyle w:val="scnewcodesection"/>
      </w:pPr>
    </w:p>
    <w:p w:rsidR="00EC2BC5" w:rsidP="00EC2BC5" w:rsidRDefault="00EC2BC5" w14:paraId="65F5015E" w14:textId="0F3E5FB2">
      <w:pPr>
        <w:pStyle w:val="scnewcodesection"/>
      </w:pPr>
      <w:r>
        <w:tab/>
      </w:r>
      <w:bookmarkStart w:name="ns_T16C3N108_bf7f26f61" w:id="32"/>
      <w:r>
        <w:t>S</w:t>
      </w:r>
      <w:bookmarkEnd w:id="32"/>
      <w:r>
        <w:t>ection 16‑3‑108.</w:t>
      </w:r>
      <w:r>
        <w:tab/>
      </w:r>
      <w:r w:rsidRPr="00B22428" w:rsidR="00B22428">
        <w:t xml:space="preserve">Any person may be compelled to testify in any action or prosecution initiated pursuant to this article where the victim is an unborn child; provided, however, that such testimony shall not be admissible in any civil or criminal action against such witness and such witness shall forever be exempt from any prosecution for the act concerning which the witness testifies except a </w:t>
      </w:r>
      <w:r w:rsidRPr="00B22428" w:rsidR="00B22428">
        <w:lastRenderedPageBreak/>
        <w:t>prosecution for perjury.</w:t>
      </w:r>
    </w:p>
    <w:p w:rsidR="00E10530" w:rsidP="00E10530" w:rsidRDefault="00E10530" w14:paraId="06E5FC05" w14:textId="77777777">
      <w:pPr>
        <w:pStyle w:val="scemptyline"/>
      </w:pPr>
    </w:p>
    <w:p w:rsidR="00986B15" w:rsidP="00986B15" w:rsidRDefault="00E10530" w14:paraId="5FC2A0B8" w14:textId="77777777">
      <w:pPr>
        <w:pStyle w:val="scdirectionallanguage"/>
      </w:pPr>
      <w:bookmarkStart w:name="bs_num_4_8add7241a" w:id="33"/>
      <w:r>
        <w:t>S</w:t>
      </w:r>
      <w:bookmarkEnd w:id="33"/>
      <w:r>
        <w:t>ECTION 4.</w:t>
      </w:r>
      <w:r>
        <w:tab/>
      </w:r>
      <w:bookmarkStart w:name="dl_4b513df94" w:id="34"/>
      <w:r w:rsidR="00986B15">
        <w:t>A</w:t>
      </w:r>
      <w:bookmarkEnd w:id="34"/>
      <w:r w:rsidR="00986B15">
        <w:t>rticle 7, Chapter 3, Title 16 of the S.C. Code is amended by adding:</w:t>
      </w:r>
    </w:p>
    <w:p w:rsidR="00986B15" w:rsidP="00986B15" w:rsidRDefault="00986B15" w14:paraId="38B1288A" w14:textId="77777777">
      <w:pPr>
        <w:pStyle w:val="scnewcodesection"/>
      </w:pPr>
    </w:p>
    <w:p w:rsidR="000404E8" w:rsidP="000404E8" w:rsidRDefault="00986B15" w14:paraId="580D08C7" w14:textId="77777777">
      <w:pPr>
        <w:pStyle w:val="scnewcodesection"/>
      </w:pPr>
      <w:r>
        <w:tab/>
      </w:r>
      <w:bookmarkStart w:name="ns_T16C3N760_bf0465663" w:id="35"/>
      <w:r>
        <w:t>S</w:t>
      </w:r>
      <w:bookmarkEnd w:id="35"/>
      <w:r>
        <w:t>ection 16‑3‑760.</w:t>
      </w:r>
      <w:r>
        <w:tab/>
      </w:r>
      <w:bookmarkStart w:name="ss_T16C3N760SA_lv1_6a37b90e8" w:id="36"/>
      <w:r w:rsidR="000404E8">
        <w:t>(</w:t>
      </w:r>
      <w:bookmarkEnd w:id="36"/>
      <w:r w:rsidR="000404E8">
        <w:t>A) As used in this article, “fertilization” means the fusion of a human spermatozoon with a human ovum.</w:t>
      </w:r>
    </w:p>
    <w:p w:rsidR="00E10530" w:rsidP="000404E8" w:rsidRDefault="000404E8" w14:paraId="2AA84F85" w14:textId="70A3BBED">
      <w:pPr>
        <w:pStyle w:val="scnewcodesection"/>
      </w:pPr>
      <w:r>
        <w:tab/>
      </w:r>
      <w:bookmarkStart w:name="ss_T16C3N760SB_lv1_a789a3d06" w:id="37"/>
      <w:r>
        <w:t>(</w:t>
      </w:r>
      <w:bookmarkEnd w:id="37"/>
      <w:r>
        <w:t>B) As used in this article, “person” includes an unborn child at every stage of development from fertilization until birth.</w:t>
      </w:r>
    </w:p>
    <w:p w:rsidR="006F14F0" w:rsidP="006F14F0" w:rsidRDefault="006F14F0" w14:paraId="5703FB47" w14:textId="5757AAA3">
      <w:pPr>
        <w:pStyle w:val="scnewcodesection"/>
      </w:pPr>
      <w:r>
        <w:tab/>
      </w:r>
      <w:bookmarkStart w:name="ss_T16C3N760SC_lv1_66c1135ef" w:id="38"/>
      <w:r>
        <w:t>(</w:t>
      </w:r>
      <w:bookmarkEnd w:id="38"/>
      <w:r>
        <w:t>C) As used in this article, “spontaneous miscarriage” means</w:t>
      </w:r>
      <w:r w:rsidRPr="006F14F0">
        <w:t xml:space="preserve"> </w:t>
      </w:r>
      <w:r>
        <w:t>the natural or accidental termination of pregnancy and the expulsion of the unborn child.</w:t>
      </w:r>
    </w:p>
    <w:p w:rsidR="000404E8" w:rsidP="000404E8" w:rsidRDefault="000404E8" w14:paraId="23F683A5" w14:textId="77777777">
      <w:pPr>
        <w:pStyle w:val="scnewcodesection"/>
      </w:pPr>
    </w:p>
    <w:p w:rsidR="000404E8" w:rsidP="000404E8" w:rsidRDefault="000404E8" w14:paraId="02837F44" w14:textId="5664E53E">
      <w:pPr>
        <w:pStyle w:val="scnewcodesection"/>
      </w:pPr>
      <w:r>
        <w:tab/>
      </w:r>
      <w:bookmarkStart w:name="ns_T16C3N761_90b26d9c5" w:id="39"/>
      <w:r>
        <w:t>S</w:t>
      </w:r>
      <w:bookmarkEnd w:id="39"/>
      <w:r>
        <w:t>ection 16‑3‑761.</w:t>
      </w:r>
      <w:r>
        <w:tab/>
      </w:r>
      <w:r w:rsidRPr="00042D96" w:rsidR="00042D96">
        <w:t>Where the victim is an unborn child and the defendant is the child’s mother, it is a defense to prosecution under this article that the mother engaged in the proscribed conduct because she was compelled to do so by the threat of imminent death or great bodily injury.</w:t>
      </w:r>
    </w:p>
    <w:p w:rsidR="00057945" w:rsidP="00057945" w:rsidRDefault="00057945" w14:paraId="3331F496" w14:textId="77777777">
      <w:pPr>
        <w:pStyle w:val="scnewcodesection"/>
      </w:pPr>
    </w:p>
    <w:p w:rsidR="00042D96" w:rsidP="00042D96" w:rsidRDefault="00057945" w14:paraId="2A861DCF" w14:textId="77777777">
      <w:pPr>
        <w:pStyle w:val="scnewcodesection"/>
      </w:pPr>
      <w:r>
        <w:tab/>
      </w:r>
      <w:bookmarkStart w:name="ns_T16C3N762_c6822bd41" w:id="40"/>
      <w:r>
        <w:t>S</w:t>
      </w:r>
      <w:bookmarkEnd w:id="40"/>
      <w:r>
        <w:t>ection 16‑3‑762.</w:t>
      </w:r>
      <w:r>
        <w:tab/>
      </w:r>
      <w:bookmarkStart w:name="up_d28af24f2" w:id="41"/>
      <w:r w:rsidR="00042D96">
        <w:t>I</w:t>
      </w:r>
      <w:bookmarkEnd w:id="41"/>
      <w:r w:rsidR="00042D96">
        <w:t>n a prosecution under this article where the victim is an unborn child, unless specifically provided otherwise:</w:t>
      </w:r>
    </w:p>
    <w:p w:rsidR="00042D96" w:rsidP="00042D96" w:rsidRDefault="00042D96" w14:paraId="763246EB" w14:textId="3101A8D0">
      <w:pPr>
        <w:pStyle w:val="scnewcodesection"/>
      </w:pPr>
      <w:r>
        <w:tab/>
      </w:r>
      <w:bookmarkStart w:name="ss_T16C3N762S1_lv1_a9b063220" w:id="42"/>
      <w:r>
        <w:t>(</w:t>
      </w:r>
      <w:bookmarkEnd w:id="42"/>
      <w:r>
        <w:t xml:space="preserve">1) enforcement is subject to the same presumptions, defenses, justifications, laws of parties, immunities, and clemencies as would apply to the homicide of a person who had been born </w:t>
      </w:r>
      <w:proofErr w:type="gramStart"/>
      <w:r>
        <w:t>alive;</w:t>
      </w:r>
      <w:proofErr w:type="gramEnd"/>
    </w:p>
    <w:p w:rsidR="00042D96" w:rsidP="00042D96" w:rsidRDefault="00042D96" w14:paraId="01D79279" w14:textId="517683D8">
      <w:pPr>
        <w:pStyle w:val="scnewcodesection"/>
      </w:pPr>
      <w:r>
        <w:tab/>
      </w:r>
      <w:bookmarkStart w:name="ss_T16C3N762S2_lv1_8c817c04d" w:id="43"/>
      <w:r>
        <w:t>(</w:t>
      </w:r>
      <w:bookmarkEnd w:id="43"/>
      <w:r>
        <w:t>2) solicitors and the Attorney General shall have concurrent authority to prosecute criminal cases and to perform any duty that necessarily relates to such prosecution; and</w:t>
      </w:r>
    </w:p>
    <w:p w:rsidR="00057945" w:rsidP="00042D96" w:rsidRDefault="00042D96" w14:paraId="35F3151A" w14:textId="7E9074C9">
      <w:pPr>
        <w:pStyle w:val="scnewcodesection"/>
      </w:pPr>
      <w:r>
        <w:tab/>
      </w:r>
      <w:bookmarkStart w:name="ss_T16C3N762S3_lv1_fb5d5a32f" w:id="44"/>
      <w:r>
        <w:t>(</w:t>
      </w:r>
      <w:bookmarkEnd w:id="44"/>
      <w:r>
        <w:t>3) this article prevails over other law to the extent of any conflict.</w:t>
      </w:r>
    </w:p>
    <w:p w:rsidR="00AC5E96" w:rsidP="00AC5E96" w:rsidRDefault="00AC5E96" w14:paraId="0596DD87" w14:textId="77777777">
      <w:pPr>
        <w:pStyle w:val="scnewcodesection"/>
      </w:pPr>
    </w:p>
    <w:p w:rsidR="00042D96" w:rsidP="00042D96" w:rsidRDefault="00AC5E96" w14:paraId="652516D1" w14:textId="77777777">
      <w:pPr>
        <w:pStyle w:val="scnewcodesection"/>
      </w:pPr>
      <w:r>
        <w:tab/>
      </w:r>
      <w:bookmarkStart w:name="ns_T16C3N763_76d20a691" w:id="45"/>
      <w:r>
        <w:t>S</w:t>
      </w:r>
      <w:bookmarkEnd w:id="45"/>
      <w:r>
        <w:t>ection 16‑3‑763.</w:t>
      </w:r>
      <w:r>
        <w:tab/>
      </w:r>
      <w:bookmarkStart w:name="ss_T16C3N763SA_lv1_bc1407835" w:id="46"/>
      <w:r w:rsidR="00042D96">
        <w:t>(</w:t>
      </w:r>
      <w:bookmarkEnd w:id="46"/>
      <w:r w:rsidR="00042D96">
        <w:t>A) This article shall not apply to the unintentional death of an unborn child when resulting from:</w:t>
      </w:r>
    </w:p>
    <w:p w:rsidR="00042D96" w:rsidP="00042D96" w:rsidRDefault="00042D96" w14:paraId="5AE94F9A" w14:textId="52CD68E4">
      <w:pPr>
        <w:pStyle w:val="scnewcodesection"/>
      </w:pPr>
      <w:r>
        <w:tab/>
      </w:r>
      <w:r>
        <w:tab/>
      </w:r>
      <w:bookmarkStart w:name="ss_T16C3N763S1_lv2_c15e19b0a" w:id="47"/>
      <w:r>
        <w:t>(</w:t>
      </w:r>
      <w:bookmarkEnd w:id="47"/>
      <w:r>
        <w:t>1) the undertaking of life‑saving procedures to save the life of a mother when accompanied by reasonable steps, if available, to save the life of her unborn child; or</w:t>
      </w:r>
    </w:p>
    <w:p w:rsidR="00042D96" w:rsidP="00042D96" w:rsidRDefault="00042D96" w14:paraId="439FB491" w14:textId="64583E40">
      <w:pPr>
        <w:pStyle w:val="scnewcodesection"/>
      </w:pPr>
      <w:r>
        <w:tab/>
      </w:r>
      <w:r>
        <w:tab/>
      </w:r>
      <w:bookmarkStart w:name="ss_T16C3N763S2_lv2_8e7b51f86" w:id="48"/>
      <w:r>
        <w:t>(</w:t>
      </w:r>
      <w:bookmarkEnd w:id="48"/>
      <w:r>
        <w:t>2) a spontaneous miscarriage.</w:t>
      </w:r>
    </w:p>
    <w:p w:rsidR="00AC5E96" w:rsidP="00042D96" w:rsidRDefault="00042D96" w14:paraId="4B1D9226" w14:textId="5E8FCBFD">
      <w:pPr>
        <w:pStyle w:val="scnewcodesection"/>
      </w:pPr>
      <w:r>
        <w:tab/>
      </w:r>
      <w:bookmarkStart w:name="ss_T16C3N763SB_lv1_1f59e88e5" w:id="49"/>
      <w:r>
        <w:t>(</w:t>
      </w:r>
      <w:bookmarkEnd w:id="49"/>
      <w:r>
        <w:t>B) Mistake or unintentional error on the part of a licensed physician or other licensed healthcare provider or his or her employee or agent or any person acting on behalf of the patient shall not subject the licensed physician or other licensed healthcare provider or person acting on behalf of the patient to any criminal liability under this article.</w:t>
      </w:r>
    </w:p>
    <w:p w:rsidR="00507E84" w:rsidP="00132BF3" w:rsidRDefault="00507E84" w14:paraId="1F6106E0" w14:textId="77777777">
      <w:pPr>
        <w:pStyle w:val="scnewcodesection"/>
      </w:pPr>
    </w:p>
    <w:p w:rsidR="00507E84" w:rsidP="00507E84" w:rsidRDefault="00507E84" w14:paraId="1A986560" w14:textId="6860187F">
      <w:pPr>
        <w:pStyle w:val="scnewcodesection"/>
      </w:pPr>
      <w:r>
        <w:tab/>
      </w:r>
      <w:bookmarkStart w:name="ns_T16C3N764_76d24bf35" w:id="50"/>
      <w:r>
        <w:t>S</w:t>
      </w:r>
      <w:bookmarkEnd w:id="50"/>
      <w:r>
        <w:t>ection 16‑3‑764.</w:t>
      </w:r>
      <w:r>
        <w:tab/>
      </w:r>
      <w:r w:rsidRPr="00042D96" w:rsidR="00042D96">
        <w:t xml:space="preserve">Any person may be compelled to testify in any action or prosecution initiated pursuant to this article where the victim is an unborn child; provided, however, that such testimony shall not be admissible in any civil or criminal action against such witness and such witness shall </w:t>
      </w:r>
      <w:r w:rsidRPr="00042D96" w:rsidR="00042D96">
        <w:lastRenderedPageBreak/>
        <w:t>forever be exempt from any prosecution for the act concerning which the witness testifies except a prosecution for perjury.</w:t>
      </w:r>
    </w:p>
    <w:p w:rsidR="00042D96" w:rsidP="00042D96" w:rsidRDefault="00042D96" w14:paraId="6B913E93" w14:textId="77777777">
      <w:pPr>
        <w:pStyle w:val="scemptyline"/>
      </w:pPr>
    </w:p>
    <w:p w:rsidR="00042D96" w:rsidP="0039317E" w:rsidRDefault="00042D96" w14:paraId="19C03B9D" w14:textId="1D146D39">
      <w:pPr>
        <w:pStyle w:val="scnoncodifiedsection"/>
      </w:pPr>
      <w:bookmarkStart w:name="bs_num_5_7df009ac1" w:id="51"/>
      <w:r>
        <w:t>S</w:t>
      </w:r>
      <w:bookmarkEnd w:id="51"/>
      <w:r>
        <w:t>ECTION 5.</w:t>
      </w:r>
      <w:r>
        <w:tab/>
      </w:r>
      <w:r w:rsidRPr="000B6C54" w:rsidR="000B6C54">
        <w:t xml:space="preserve">In accordance with </w:t>
      </w:r>
      <w:r w:rsidR="000B6C54">
        <w:t>S</w:t>
      </w:r>
      <w:r w:rsidRPr="000B6C54" w:rsidR="000B6C54">
        <w:t xml:space="preserve">ection 4, </w:t>
      </w:r>
      <w:r w:rsidR="00C84A73">
        <w:t xml:space="preserve">Article 1 </w:t>
      </w:r>
      <w:r w:rsidRPr="000B6C54" w:rsidR="000B6C54">
        <w:t xml:space="preserve">of the South Carolina Constitution, and </w:t>
      </w:r>
      <w:r w:rsidR="000B6C54">
        <w:t>C</w:t>
      </w:r>
      <w:r w:rsidRPr="000B6C54" w:rsidR="000B6C54">
        <w:t xml:space="preserve">lause 3, </w:t>
      </w:r>
      <w:r w:rsidR="00C84A73">
        <w:t xml:space="preserve">Section 9, Article 1 </w:t>
      </w:r>
      <w:r w:rsidRPr="000B6C54" w:rsidR="000B6C54">
        <w:t>of the Constitution of the United States, this act is prospective only and shall not apply to conduct committed prior to the effective date of this act.</w:t>
      </w:r>
    </w:p>
    <w:p w:rsidR="000B6C54" w:rsidP="000B6C54" w:rsidRDefault="000B6C54" w14:paraId="4A462BB4" w14:textId="77777777">
      <w:pPr>
        <w:pStyle w:val="scemptyline"/>
      </w:pPr>
    </w:p>
    <w:p w:rsidR="000B6C54" w:rsidP="00F3498D" w:rsidRDefault="000B6C54" w14:paraId="13630DE1" w14:textId="18EC185B">
      <w:pPr>
        <w:pStyle w:val="scnoncodifiedsection"/>
      </w:pPr>
      <w:bookmarkStart w:name="bs_num_6_80dc9f0b9" w:id="52"/>
      <w:r>
        <w:t>S</w:t>
      </w:r>
      <w:bookmarkEnd w:id="52"/>
      <w:r>
        <w:t>ECTION 6.</w:t>
      </w:r>
      <w:r>
        <w:tab/>
      </w:r>
      <w:r w:rsidRPr="00663090" w:rsidR="00663090">
        <w:t>Section 16‑3‑1083, Chapter 41</w:t>
      </w:r>
      <w:r w:rsidR="00C84A73">
        <w:t>,</w:t>
      </w:r>
      <w:r w:rsidRPr="00663090" w:rsidR="00663090">
        <w:t xml:space="preserve"> Title 44, and any other existing provisions relating to prenatal homicide or assault or regulating abortion or abortion facilities are not repealed but are superseded to the extent that such provisions may conflict with or may be inconsistent with this act.</w:t>
      </w:r>
    </w:p>
    <w:p w:rsidR="00C84AD0" w:rsidP="00876966" w:rsidRDefault="00C84AD0" w14:paraId="293D9D23" w14:textId="010762B9">
      <w:pPr>
        <w:pStyle w:val="scemptyline"/>
      </w:pPr>
    </w:p>
    <w:p w:rsidRPr="00DF3B44" w:rsidR="007A10F1" w:rsidP="007A10F1" w:rsidRDefault="00E27805" w14:paraId="0E9393B4" w14:textId="3A662836">
      <w:pPr>
        <w:pStyle w:val="scnoncodifiedsection"/>
      </w:pPr>
      <w:bookmarkStart w:name="bs_num_7_lastsection" w:id="53"/>
      <w:bookmarkStart w:name="eff_date_section" w:id="54"/>
      <w:r w:rsidRPr="00DF3B44">
        <w:t>S</w:t>
      </w:r>
      <w:bookmarkEnd w:id="53"/>
      <w:r w:rsidRPr="00DF3B44">
        <w:t>ECTION 7.</w:t>
      </w:r>
      <w:r w:rsidRPr="00DF3B44" w:rsidR="005D3013">
        <w:tab/>
      </w:r>
      <w:r w:rsidRPr="00DF3B44" w:rsidR="007A10F1">
        <w:t>This act takes effect upon approval by the Governor.</w:t>
      </w:r>
      <w:bookmarkEnd w:id="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63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324C6A9" w:rsidR="00685035" w:rsidRPr="007B4AF7" w:rsidRDefault="00BF2ED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5344">
              <w:rPr>
                <w:noProof/>
              </w:rPr>
              <w:t>LC-0092VR25.docx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D3F"/>
    <w:rsid w:val="000058D1"/>
    <w:rsid w:val="00006C09"/>
    <w:rsid w:val="00011182"/>
    <w:rsid w:val="00012912"/>
    <w:rsid w:val="00017FB0"/>
    <w:rsid w:val="00020B5D"/>
    <w:rsid w:val="00026421"/>
    <w:rsid w:val="00030409"/>
    <w:rsid w:val="000329FA"/>
    <w:rsid w:val="00036ECD"/>
    <w:rsid w:val="00037F04"/>
    <w:rsid w:val="000404BF"/>
    <w:rsid w:val="000404E8"/>
    <w:rsid w:val="00042D96"/>
    <w:rsid w:val="00044B84"/>
    <w:rsid w:val="000479D0"/>
    <w:rsid w:val="000521C9"/>
    <w:rsid w:val="00057945"/>
    <w:rsid w:val="00063531"/>
    <w:rsid w:val="0006464F"/>
    <w:rsid w:val="00066B54"/>
    <w:rsid w:val="00072FCD"/>
    <w:rsid w:val="00074A4F"/>
    <w:rsid w:val="00077B65"/>
    <w:rsid w:val="000809D4"/>
    <w:rsid w:val="0008688E"/>
    <w:rsid w:val="000A3C25"/>
    <w:rsid w:val="000B4C02"/>
    <w:rsid w:val="000B5B4A"/>
    <w:rsid w:val="000B6C54"/>
    <w:rsid w:val="000B7FE1"/>
    <w:rsid w:val="000C3E88"/>
    <w:rsid w:val="000C46B9"/>
    <w:rsid w:val="000C58E4"/>
    <w:rsid w:val="000C6F9A"/>
    <w:rsid w:val="000C7250"/>
    <w:rsid w:val="000D2F44"/>
    <w:rsid w:val="000D33E4"/>
    <w:rsid w:val="000E317F"/>
    <w:rsid w:val="000E578A"/>
    <w:rsid w:val="000F2250"/>
    <w:rsid w:val="000F3350"/>
    <w:rsid w:val="0010329A"/>
    <w:rsid w:val="00105756"/>
    <w:rsid w:val="00105BEB"/>
    <w:rsid w:val="001164F9"/>
    <w:rsid w:val="0011719C"/>
    <w:rsid w:val="00132BF3"/>
    <w:rsid w:val="00136FAF"/>
    <w:rsid w:val="00137B37"/>
    <w:rsid w:val="00140049"/>
    <w:rsid w:val="00153594"/>
    <w:rsid w:val="001577E0"/>
    <w:rsid w:val="00162EA0"/>
    <w:rsid w:val="0016595A"/>
    <w:rsid w:val="00165EE1"/>
    <w:rsid w:val="00167AED"/>
    <w:rsid w:val="00170995"/>
    <w:rsid w:val="00171601"/>
    <w:rsid w:val="00171CF5"/>
    <w:rsid w:val="001720D3"/>
    <w:rsid w:val="001730EB"/>
    <w:rsid w:val="00173276"/>
    <w:rsid w:val="0017424E"/>
    <w:rsid w:val="00175383"/>
    <w:rsid w:val="00176122"/>
    <w:rsid w:val="0019025B"/>
    <w:rsid w:val="00192AF7"/>
    <w:rsid w:val="00197366"/>
    <w:rsid w:val="00197C56"/>
    <w:rsid w:val="001A136C"/>
    <w:rsid w:val="001B6DA2"/>
    <w:rsid w:val="001C25EC"/>
    <w:rsid w:val="001E5106"/>
    <w:rsid w:val="001F2A41"/>
    <w:rsid w:val="001F313F"/>
    <w:rsid w:val="001F331D"/>
    <w:rsid w:val="001F394C"/>
    <w:rsid w:val="0020230D"/>
    <w:rsid w:val="002038AA"/>
    <w:rsid w:val="002114C8"/>
    <w:rsid w:val="0021166F"/>
    <w:rsid w:val="00211A29"/>
    <w:rsid w:val="00215F8D"/>
    <w:rsid w:val="00216157"/>
    <w:rsid w:val="002162DF"/>
    <w:rsid w:val="00226B26"/>
    <w:rsid w:val="00230038"/>
    <w:rsid w:val="00233975"/>
    <w:rsid w:val="00236363"/>
    <w:rsid w:val="00236D73"/>
    <w:rsid w:val="00246535"/>
    <w:rsid w:val="002508EA"/>
    <w:rsid w:val="00253C8E"/>
    <w:rsid w:val="00257F60"/>
    <w:rsid w:val="002625EA"/>
    <w:rsid w:val="00262AC5"/>
    <w:rsid w:val="00263514"/>
    <w:rsid w:val="002647B6"/>
    <w:rsid w:val="00264AE9"/>
    <w:rsid w:val="00266F7B"/>
    <w:rsid w:val="002757D5"/>
    <w:rsid w:val="00275AE6"/>
    <w:rsid w:val="002764BB"/>
    <w:rsid w:val="00280AF2"/>
    <w:rsid w:val="00282A8D"/>
    <w:rsid w:val="002836D8"/>
    <w:rsid w:val="00286C2E"/>
    <w:rsid w:val="00293A8E"/>
    <w:rsid w:val="0029698A"/>
    <w:rsid w:val="00297004"/>
    <w:rsid w:val="002A2BE2"/>
    <w:rsid w:val="002A7989"/>
    <w:rsid w:val="002B02F3"/>
    <w:rsid w:val="002C3463"/>
    <w:rsid w:val="002D1A8A"/>
    <w:rsid w:val="002D266D"/>
    <w:rsid w:val="002D2E60"/>
    <w:rsid w:val="002D44EC"/>
    <w:rsid w:val="002D5B3D"/>
    <w:rsid w:val="002D61A9"/>
    <w:rsid w:val="002D7352"/>
    <w:rsid w:val="002D7447"/>
    <w:rsid w:val="002D7D25"/>
    <w:rsid w:val="002D7E8E"/>
    <w:rsid w:val="002E06F4"/>
    <w:rsid w:val="002E315A"/>
    <w:rsid w:val="002E4F8C"/>
    <w:rsid w:val="002E768A"/>
    <w:rsid w:val="002F2899"/>
    <w:rsid w:val="002F560C"/>
    <w:rsid w:val="002F5847"/>
    <w:rsid w:val="00301F1D"/>
    <w:rsid w:val="0030425A"/>
    <w:rsid w:val="003045CE"/>
    <w:rsid w:val="003421F1"/>
    <w:rsid w:val="0034279C"/>
    <w:rsid w:val="00354F64"/>
    <w:rsid w:val="003559A1"/>
    <w:rsid w:val="00361563"/>
    <w:rsid w:val="00371D36"/>
    <w:rsid w:val="00373619"/>
    <w:rsid w:val="00373D50"/>
    <w:rsid w:val="00373E17"/>
    <w:rsid w:val="00374A72"/>
    <w:rsid w:val="003775E6"/>
    <w:rsid w:val="00381998"/>
    <w:rsid w:val="00387E64"/>
    <w:rsid w:val="0039317E"/>
    <w:rsid w:val="00395D92"/>
    <w:rsid w:val="003A5F1C"/>
    <w:rsid w:val="003C3E2E"/>
    <w:rsid w:val="003D4A3C"/>
    <w:rsid w:val="003D55B2"/>
    <w:rsid w:val="003E0033"/>
    <w:rsid w:val="003E04AE"/>
    <w:rsid w:val="003E5452"/>
    <w:rsid w:val="003E5711"/>
    <w:rsid w:val="003E7165"/>
    <w:rsid w:val="003E7FF6"/>
    <w:rsid w:val="003F1B91"/>
    <w:rsid w:val="004046B5"/>
    <w:rsid w:val="00406F27"/>
    <w:rsid w:val="004141B8"/>
    <w:rsid w:val="00415D54"/>
    <w:rsid w:val="004203B9"/>
    <w:rsid w:val="00432135"/>
    <w:rsid w:val="00435104"/>
    <w:rsid w:val="00440FE3"/>
    <w:rsid w:val="00442B12"/>
    <w:rsid w:val="00446987"/>
    <w:rsid w:val="00446D28"/>
    <w:rsid w:val="00447AB0"/>
    <w:rsid w:val="00461CF4"/>
    <w:rsid w:val="00466CD0"/>
    <w:rsid w:val="00467C7A"/>
    <w:rsid w:val="00473583"/>
    <w:rsid w:val="00477F32"/>
    <w:rsid w:val="00481742"/>
    <w:rsid w:val="00481850"/>
    <w:rsid w:val="004851A0"/>
    <w:rsid w:val="0048627F"/>
    <w:rsid w:val="0049099D"/>
    <w:rsid w:val="004932AB"/>
    <w:rsid w:val="00494BEF"/>
    <w:rsid w:val="004A2DD9"/>
    <w:rsid w:val="004A5512"/>
    <w:rsid w:val="004A6BE5"/>
    <w:rsid w:val="004B0C18"/>
    <w:rsid w:val="004B5CCE"/>
    <w:rsid w:val="004C0EE8"/>
    <w:rsid w:val="004C1A04"/>
    <w:rsid w:val="004C20BC"/>
    <w:rsid w:val="004C5C9A"/>
    <w:rsid w:val="004D1442"/>
    <w:rsid w:val="004D3DCB"/>
    <w:rsid w:val="004E1946"/>
    <w:rsid w:val="004E66E9"/>
    <w:rsid w:val="004E7DDE"/>
    <w:rsid w:val="004F0090"/>
    <w:rsid w:val="004F172C"/>
    <w:rsid w:val="005002ED"/>
    <w:rsid w:val="00500DBC"/>
    <w:rsid w:val="00507E84"/>
    <w:rsid w:val="005102BE"/>
    <w:rsid w:val="00521CF4"/>
    <w:rsid w:val="00523F7F"/>
    <w:rsid w:val="00524D54"/>
    <w:rsid w:val="005255C1"/>
    <w:rsid w:val="00540394"/>
    <w:rsid w:val="0054531B"/>
    <w:rsid w:val="00546C24"/>
    <w:rsid w:val="005476FF"/>
    <w:rsid w:val="005477A6"/>
    <w:rsid w:val="005516F6"/>
    <w:rsid w:val="00552842"/>
    <w:rsid w:val="00554E89"/>
    <w:rsid w:val="00564B58"/>
    <w:rsid w:val="00572281"/>
    <w:rsid w:val="005731F7"/>
    <w:rsid w:val="00574845"/>
    <w:rsid w:val="005801DD"/>
    <w:rsid w:val="005873DC"/>
    <w:rsid w:val="00592A40"/>
    <w:rsid w:val="00596473"/>
    <w:rsid w:val="005A0309"/>
    <w:rsid w:val="005A28BC"/>
    <w:rsid w:val="005A5377"/>
    <w:rsid w:val="005B2101"/>
    <w:rsid w:val="005B7817"/>
    <w:rsid w:val="005C06C8"/>
    <w:rsid w:val="005C23D7"/>
    <w:rsid w:val="005C40EB"/>
    <w:rsid w:val="005C5634"/>
    <w:rsid w:val="005D02B4"/>
    <w:rsid w:val="005D3013"/>
    <w:rsid w:val="005D3D34"/>
    <w:rsid w:val="005E18FC"/>
    <w:rsid w:val="005E1E50"/>
    <w:rsid w:val="005E2B9C"/>
    <w:rsid w:val="005E3332"/>
    <w:rsid w:val="005F76B0"/>
    <w:rsid w:val="00604429"/>
    <w:rsid w:val="006067B0"/>
    <w:rsid w:val="00606A89"/>
    <w:rsid w:val="00606A8B"/>
    <w:rsid w:val="00611EBA"/>
    <w:rsid w:val="006213A8"/>
    <w:rsid w:val="00623BEA"/>
    <w:rsid w:val="00633124"/>
    <w:rsid w:val="006347E9"/>
    <w:rsid w:val="00640C87"/>
    <w:rsid w:val="00642853"/>
    <w:rsid w:val="006454BB"/>
    <w:rsid w:val="00657CF4"/>
    <w:rsid w:val="0066062B"/>
    <w:rsid w:val="00661463"/>
    <w:rsid w:val="0066199B"/>
    <w:rsid w:val="00663090"/>
    <w:rsid w:val="00663B8D"/>
    <w:rsid w:val="00663E00"/>
    <w:rsid w:val="00663F3D"/>
    <w:rsid w:val="00664F48"/>
    <w:rsid w:val="00664FAD"/>
    <w:rsid w:val="00666CF9"/>
    <w:rsid w:val="00670F5D"/>
    <w:rsid w:val="0067345B"/>
    <w:rsid w:val="00677146"/>
    <w:rsid w:val="006777FB"/>
    <w:rsid w:val="00683986"/>
    <w:rsid w:val="00685035"/>
    <w:rsid w:val="00685770"/>
    <w:rsid w:val="00685871"/>
    <w:rsid w:val="00690DBA"/>
    <w:rsid w:val="006964F9"/>
    <w:rsid w:val="006A395F"/>
    <w:rsid w:val="006A5AD5"/>
    <w:rsid w:val="006A65E2"/>
    <w:rsid w:val="006B2B57"/>
    <w:rsid w:val="006B37BD"/>
    <w:rsid w:val="006C092D"/>
    <w:rsid w:val="006C099D"/>
    <w:rsid w:val="006C18F0"/>
    <w:rsid w:val="006C22B3"/>
    <w:rsid w:val="006C55CC"/>
    <w:rsid w:val="006C7E01"/>
    <w:rsid w:val="006D3C33"/>
    <w:rsid w:val="006D40C9"/>
    <w:rsid w:val="006D64A5"/>
    <w:rsid w:val="006E0935"/>
    <w:rsid w:val="006E353F"/>
    <w:rsid w:val="006E35AB"/>
    <w:rsid w:val="006F14F0"/>
    <w:rsid w:val="00703DE3"/>
    <w:rsid w:val="00704546"/>
    <w:rsid w:val="00711AA9"/>
    <w:rsid w:val="00722155"/>
    <w:rsid w:val="00736F6C"/>
    <w:rsid w:val="00737F19"/>
    <w:rsid w:val="0075026F"/>
    <w:rsid w:val="00752509"/>
    <w:rsid w:val="00755685"/>
    <w:rsid w:val="00774676"/>
    <w:rsid w:val="00782BF8"/>
    <w:rsid w:val="00783C75"/>
    <w:rsid w:val="007849D9"/>
    <w:rsid w:val="00787433"/>
    <w:rsid w:val="007A10F1"/>
    <w:rsid w:val="007A3D50"/>
    <w:rsid w:val="007B2D29"/>
    <w:rsid w:val="007B412F"/>
    <w:rsid w:val="007B4AF7"/>
    <w:rsid w:val="007B4DBF"/>
    <w:rsid w:val="007C5458"/>
    <w:rsid w:val="007D1E94"/>
    <w:rsid w:val="007D2C67"/>
    <w:rsid w:val="007E06BB"/>
    <w:rsid w:val="007E26C7"/>
    <w:rsid w:val="007E340B"/>
    <w:rsid w:val="007F50D1"/>
    <w:rsid w:val="008006CA"/>
    <w:rsid w:val="008058B0"/>
    <w:rsid w:val="00810042"/>
    <w:rsid w:val="00816D52"/>
    <w:rsid w:val="008264FB"/>
    <w:rsid w:val="00831048"/>
    <w:rsid w:val="00832531"/>
    <w:rsid w:val="00834272"/>
    <w:rsid w:val="00837C3B"/>
    <w:rsid w:val="00845710"/>
    <w:rsid w:val="0085113A"/>
    <w:rsid w:val="008625C1"/>
    <w:rsid w:val="00876437"/>
    <w:rsid w:val="0087671D"/>
    <w:rsid w:val="00876966"/>
    <w:rsid w:val="008806F9"/>
    <w:rsid w:val="00880AF5"/>
    <w:rsid w:val="008839AD"/>
    <w:rsid w:val="0088653C"/>
    <w:rsid w:val="00887957"/>
    <w:rsid w:val="008A57E3"/>
    <w:rsid w:val="008B5BF4"/>
    <w:rsid w:val="008C0CEE"/>
    <w:rsid w:val="008C1B18"/>
    <w:rsid w:val="008D46EC"/>
    <w:rsid w:val="008D778F"/>
    <w:rsid w:val="008E0E25"/>
    <w:rsid w:val="008E56CD"/>
    <w:rsid w:val="008E61A1"/>
    <w:rsid w:val="008F500B"/>
    <w:rsid w:val="009031EF"/>
    <w:rsid w:val="00905344"/>
    <w:rsid w:val="00913938"/>
    <w:rsid w:val="00917EA3"/>
    <w:rsid w:val="00917EE0"/>
    <w:rsid w:val="00921C89"/>
    <w:rsid w:val="00926966"/>
    <w:rsid w:val="00926D03"/>
    <w:rsid w:val="00934036"/>
    <w:rsid w:val="00934889"/>
    <w:rsid w:val="0094180D"/>
    <w:rsid w:val="0094541D"/>
    <w:rsid w:val="009473EA"/>
    <w:rsid w:val="00950863"/>
    <w:rsid w:val="00951C3E"/>
    <w:rsid w:val="00954E7E"/>
    <w:rsid w:val="009554D9"/>
    <w:rsid w:val="009572F9"/>
    <w:rsid w:val="00960D0F"/>
    <w:rsid w:val="0098366F"/>
    <w:rsid w:val="00983A03"/>
    <w:rsid w:val="00986063"/>
    <w:rsid w:val="00986B15"/>
    <w:rsid w:val="00991F67"/>
    <w:rsid w:val="00992876"/>
    <w:rsid w:val="00992C1C"/>
    <w:rsid w:val="009A0DCE"/>
    <w:rsid w:val="009A22CD"/>
    <w:rsid w:val="009A3E4B"/>
    <w:rsid w:val="009A41EE"/>
    <w:rsid w:val="009B35FD"/>
    <w:rsid w:val="009B6815"/>
    <w:rsid w:val="009D2967"/>
    <w:rsid w:val="009D3C2B"/>
    <w:rsid w:val="009D4693"/>
    <w:rsid w:val="009E4191"/>
    <w:rsid w:val="009E6EAE"/>
    <w:rsid w:val="009F2AB1"/>
    <w:rsid w:val="009F4FAF"/>
    <w:rsid w:val="009F68F1"/>
    <w:rsid w:val="009F78C8"/>
    <w:rsid w:val="00A04529"/>
    <w:rsid w:val="00A0584B"/>
    <w:rsid w:val="00A17135"/>
    <w:rsid w:val="00A21A6F"/>
    <w:rsid w:val="00A23878"/>
    <w:rsid w:val="00A24E56"/>
    <w:rsid w:val="00A25C18"/>
    <w:rsid w:val="00A26A62"/>
    <w:rsid w:val="00A35A9B"/>
    <w:rsid w:val="00A4070E"/>
    <w:rsid w:val="00A40CA0"/>
    <w:rsid w:val="00A504A7"/>
    <w:rsid w:val="00A50AF2"/>
    <w:rsid w:val="00A51154"/>
    <w:rsid w:val="00A53677"/>
    <w:rsid w:val="00A53BF2"/>
    <w:rsid w:val="00A60D68"/>
    <w:rsid w:val="00A627DC"/>
    <w:rsid w:val="00A71A1F"/>
    <w:rsid w:val="00A73E4D"/>
    <w:rsid w:val="00A73EFA"/>
    <w:rsid w:val="00A74BDE"/>
    <w:rsid w:val="00A77891"/>
    <w:rsid w:val="00A77A3B"/>
    <w:rsid w:val="00A90AE0"/>
    <w:rsid w:val="00A917E1"/>
    <w:rsid w:val="00A92F6F"/>
    <w:rsid w:val="00A97523"/>
    <w:rsid w:val="00AA0870"/>
    <w:rsid w:val="00AA3E20"/>
    <w:rsid w:val="00AA7824"/>
    <w:rsid w:val="00AB0FA3"/>
    <w:rsid w:val="00AB1B28"/>
    <w:rsid w:val="00AB73BF"/>
    <w:rsid w:val="00AC335C"/>
    <w:rsid w:val="00AC463E"/>
    <w:rsid w:val="00AC5E96"/>
    <w:rsid w:val="00AD3BE2"/>
    <w:rsid w:val="00AD3E3D"/>
    <w:rsid w:val="00AD3EDB"/>
    <w:rsid w:val="00AE1EE4"/>
    <w:rsid w:val="00AE36EC"/>
    <w:rsid w:val="00AE63CC"/>
    <w:rsid w:val="00AE7406"/>
    <w:rsid w:val="00AF1688"/>
    <w:rsid w:val="00AF46E6"/>
    <w:rsid w:val="00AF5139"/>
    <w:rsid w:val="00B04C1B"/>
    <w:rsid w:val="00B06EDA"/>
    <w:rsid w:val="00B07EEC"/>
    <w:rsid w:val="00B1161F"/>
    <w:rsid w:val="00B11661"/>
    <w:rsid w:val="00B22428"/>
    <w:rsid w:val="00B32B4D"/>
    <w:rsid w:val="00B332D9"/>
    <w:rsid w:val="00B4137E"/>
    <w:rsid w:val="00B524F7"/>
    <w:rsid w:val="00B54934"/>
    <w:rsid w:val="00B54DF7"/>
    <w:rsid w:val="00B56223"/>
    <w:rsid w:val="00B56E79"/>
    <w:rsid w:val="00B57AA7"/>
    <w:rsid w:val="00B62DDE"/>
    <w:rsid w:val="00B637AA"/>
    <w:rsid w:val="00B63BE2"/>
    <w:rsid w:val="00B70D8A"/>
    <w:rsid w:val="00B721C1"/>
    <w:rsid w:val="00B7592C"/>
    <w:rsid w:val="00B809D3"/>
    <w:rsid w:val="00B84B66"/>
    <w:rsid w:val="00B85475"/>
    <w:rsid w:val="00B87036"/>
    <w:rsid w:val="00B9090A"/>
    <w:rsid w:val="00B92196"/>
    <w:rsid w:val="00B9228D"/>
    <w:rsid w:val="00B929EC"/>
    <w:rsid w:val="00BA16FA"/>
    <w:rsid w:val="00BA24FC"/>
    <w:rsid w:val="00BA65EB"/>
    <w:rsid w:val="00BB0725"/>
    <w:rsid w:val="00BC408A"/>
    <w:rsid w:val="00BC5023"/>
    <w:rsid w:val="00BC556C"/>
    <w:rsid w:val="00BD0CB8"/>
    <w:rsid w:val="00BD42DA"/>
    <w:rsid w:val="00BD4684"/>
    <w:rsid w:val="00BE08A7"/>
    <w:rsid w:val="00BE0EAA"/>
    <w:rsid w:val="00BE3EF9"/>
    <w:rsid w:val="00BE4391"/>
    <w:rsid w:val="00BF2ED9"/>
    <w:rsid w:val="00BF3E48"/>
    <w:rsid w:val="00C131A3"/>
    <w:rsid w:val="00C15F1B"/>
    <w:rsid w:val="00C16288"/>
    <w:rsid w:val="00C16ED5"/>
    <w:rsid w:val="00C17D1D"/>
    <w:rsid w:val="00C22373"/>
    <w:rsid w:val="00C22FEF"/>
    <w:rsid w:val="00C45923"/>
    <w:rsid w:val="00C472BE"/>
    <w:rsid w:val="00C543E7"/>
    <w:rsid w:val="00C661D7"/>
    <w:rsid w:val="00C661F5"/>
    <w:rsid w:val="00C70225"/>
    <w:rsid w:val="00C72198"/>
    <w:rsid w:val="00C73C7D"/>
    <w:rsid w:val="00C74747"/>
    <w:rsid w:val="00C75005"/>
    <w:rsid w:val="00C84A73"/>
    <w:rsid w:val="00C84AD0"/>
    <w:rsid w:val="00C85652"/>
    <w:rsid w:val="00C970DF"/>
    <w:rsid w:val="00CA7E71"/>
    <w:rsid w:val="00CB2673"/>
    <w:rsid w:val="00CB701D"/>
    <w:rsid w:val="00CC13EE"/>
    <w:rsid w:val="00CC3EFA"/>
    <w:rsid w:val="00CC3F0E"/>
    <w:rsid w:val="00CD08C9"/>
    <w:rsid w:val="00CD0D0A"/>
    <w:rsid w:val="00CD1FE8"/>
    <w:rsid w:val="00CD38CD"/>
    <w:rsid w:val="00CD3E0C"/>
    <w:rsid w:val="00CD5565"/>
    <w:rsid w:val="00CD616C"/>
    <w:rsid w:val="00CD6BAD"/>
    <w:rsid w:val="00CE1BD1"/>
    <w:rsid w:val="00CF09B6"/>
    <w:rsid w:val="00CF55AF"/>
    <w:rsid w:val="00CF68D6"/>
    <w:rsid w:val="00CF71A6"/>
    <w:rsid w:val="00CF7B4A"/>
    <w:rsid w:val="00D009F8"/>
    <w:rsid w:val="00D078DA"/>
    <w:rsid w:val="00D12881"/>
    <w:rsid w:val="00D13917"/>
    <w:rsid w:val="00D1412C"/>
    <w:rsid w:val="00D14995"/>
    <w:rsid w:val="00D176F4"/>
    <w:rsid w:val="00D204F2"/>
    <w:rsid w:val="00D2455C"/>
    <w:rsid w:val="00D24F67"/>
    <w:rsid w:val="00D25023"/>
    <w:rsid w:val="00D27B57"/>
    <w:rsid w:val="00D27F8C"/>
    <w:rsid w:val="00D33843"/>
    <w:rsid w:val="00D41DB8"/>
    <w:rsid w:val="00D46953"/>
    <w:rsid w:val="00D50176"/>
    <w:rsid w:val="00D50579"/>
    <w:rsid w:val="00D53C56"/>
    <w:rsid w:val="00D54A6F"/>
    <w:rsid w:val="00D559A0"/>
    <w:rsid w:val="00D57D57"/>
    <w:rsid w:val="00D62E42"/>
    <w:rsid w:val="00D6414D"/>
    <w:rsid w:val="00D70746"/>
    <w:rsid w:val="00D772FB"/>
    <w:rsid w:val="00D94053"/>
    <w:rsid w:val="00DA0C1E"/>
    <w:rsid w:val="00DA0D56"/>
    <w:rsid w:val="00DA1AA0"/>
    <w:rsid w:val="00DA512B"/>
    <w:rsid w:val="00DB2CAE"/>
    <w:rsid w:val="00DC44A8"/>
    <w:rsid w:val="00DC7186"/>
    <w:rsid w:val="00DE4BEE"/>
    <w:rsid w:val="00DE5B3D"/>
    <w:rsid w:val="00DE7112"/>
    <w:rsid w:val="00DF19BE"/>
    <w:rsid w:val="00DF3B44"/>
    <w:rsid w:val="00DF6772"/>
    <w:rsid w:val="00E002C3"/>
    <w:rsid w:val="00E00B0F"/>
    <w:rsid w:val="00E029A0"/>
    <w:rsid w:val="00E10530"/>
    <w:rsid w:val="00E1372E"/>
    <w:rsid w:val="00E21D30"/>
    <w:rsid w:val="00E21F68"/>
    <w:rsid w:val="00E24D9A"/>
    <w:rsid w:val="00E27805"/>
    <w:rsid w:val="00E27A11"/>
    <w:rsid w:val="00E30497"/>
    <w:rsid w:val="00E33CB5"/>
    <w:rsid w:val="00E358A2"/>
    <w:rsid w:val="00E35C9A"/>
    <w:rsid w:val="00E3771B"/>
    <w:rsid w:val="00E40979"/>
    <w:rsid w:val="00E43F26"/>
    <w:rsid w:val="00E4638D"/>
    <w:rsid w:val="00E52A36"/>
    <w:rsid w:val="00E6378B"/>
    <w:rsid w:val="00E63EC3"/>
    <w:rsid w:val="00E653DA"/>
    <w:rsid w:val="00E65958"/>
    <w:rsid w:val="00E7352C"/>
    <w:rsid w:val="00E73C65"/>
    <w:rsid w:val="00E83CBF"/>
    <w:rsid w:val="00E84FE5"/>
    <w:rsid w:val="00E879A5"/>
    <w:rsid w:val="00E879FC"/>
    <w:rsid w:val="00EA2574"/>
    <w:rsid w:val="00EA2F1F"/>
    <w:rsid w:val="00EA3F2E"/>
    <w:rsid w:val="00EA57EC"/>
    <w:rsid w:val="00EA6208"/>
    <w:rsid w:val="00EB120E"/>
    <w:rsid w:val="00EB34C8"/>
    <w:rsid w:val="00EB46E2"/>
    <w:rsid w:val="00EC0045"/>
    <w:rsid w:val="00EC2BC5"/>
    <w:rsid w:val="00EC6950"/>
    <w:rsid w:val="00ED0A44"/>
    <w:rsid w:val="00ED300F"/>
    <w:rsid w:val="00ED452E"/>
    <w:rsid w:val="00EE05EF"/>
    <w:rsid w:val="00EE1D6C"/>
    <w:rsid w:val="00EE3CDA"/>
    <w:rsid w:val="00EF207D"/>
    <w:rsid w:val="00EF37A8"/>
    <w:rsid w:val="00EF531F"/>
    <w:rsid w:val="00EF5E43"/>
    <w:rsid w:val="00F05FE8"/>
    <w:rsid w:val="00F06D86"/>
    <w:rsid w:val="00F13D87"/>
    <w:rsid w:val="00F149E5"/>
    <w:rsid w:val="00F15E33"/>
    <w:rsid w:val="00F17DA2"/>
    <w:rsid w:val="00F22EC0"/>
    <w:rsid w:val="00F25C47"/>
    <w:rsid w:val="00F27D7B"/>
    <w:rsid w:val="00F31D34"/>
    <w:rsid w:val="00F342A1"/>
    <w:rsid w:val="00F342CC"/>
    <w:rsid w:val="00F3498D"/>
    <w:rsid w:val="00F34AC8"/>
    <w:rsid w:val="00F36C55"/>
    <w:rsid w:val="00F36FBA"/>
    <w:rsid w:val="00F3742B"/>
    <w:rsid w:val="00F44D36"/>
    <w:rsid w:val="00F46262"/>
    <w:rsid w:val="00F4795D"/>
    <w:rsid w:val="00F50A61"/>
    <w:rsid w:val="00F525CD"/>
    <w:rsid w:val="00F5286C"/>
    <w:rsid w:val="00F52E12"/>
    <w:rsid w:val="00F55DD3"/>
    <w:rsid w:val="00F57983"/>
    <w:rsid w:val="00F638CA"/>
    <w:rsid w:val="00F657C5"/>
    <w:rsid w:val="00F73335"/>
    <w:rsid w:val="00F900B4"/>
    <w:rsid w:val="00FA0F2E"/>
    <w:rsid w:val="00FA4DB1"/>
    <w:rsid w:val="00FB3F2A"/>
    <w:rsid w:val="00FB4233"/>
    <w:rsid w:val="00FC348D"/>
    <w:rsid w:val="00FC3593"/>
    <w:rsid w:val="00FD117D"/>
    <w:rsid w:val="00FD72E3"/>
    <w:rsid w:val="00FE06FC"/>
    <w:rsid w:val="00FE2F3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D3C33"/>
    <w:rPr>
      <w:rFonts w:ascii="Times New Roman" w:hAnsi="Times New Roman"/>
      <w:b w:val="0"/>
      <w:i w:val="0"/>
      <w:sz w:val="22"/>
    </w:rPr>
  </w:style>
  <w:style w:type="paragraph" w:styleId="NoSpacing">
    <w:name w:val="No Spacing"/>
    <w:uiPriority w:val="1"/>
    <w:qFormat/>
    <w:rsid w:val="006D3C33"/>
    <w:pPr>
      <w:spacing w:after="0" w:line="240" w:lineRule="auto"/>
    </w:pPr>
  </w:style>
  <w:style w:type="paragraph" w:customStyle="1" w:styleId="scemptylineheader">
    <w:name w:val="sc_emptyline_header"/>
    <w:qFormat/>
    <w:rsid w:val="006D3C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D3C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D3C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D3C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D3C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D3C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D3C33"/>
    <w:rPr>
      <w:color w:val="808080"/>
    </w:rPr>
  </w:style>
  <w:style w:type="paragraph" w:customStyle="1" w:styleId="scdirectionallanguage">
    <w:name w:val="sc_directional_language"/>
    <w:qFormat/>
    <w:rsid w:val="006D3C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D3C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D3C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D3C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D3C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D3C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D3C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D3C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D3C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D3C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D3C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D3C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D3C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D3C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D3C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D3C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D3C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D3C33"/>
    <w:rPr>
      <w:rFonts w:ascii="Times New Roman" w:hAnsi="Times New Roman"/>
      <w:color w:val="auto"/>
      <w:sz w:val="22"/>
    </w:rPr>
  </w:style>
  <w:style w:type="paragraph" w:customStyle="1" w:styleId="scclippagebillheader">
    <w:name w:val="sc_clip_page_bill_header"/>
    <w:qFormat/>
    <w:rsid w:val="006D3C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D3C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D3C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D3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C33"/>
    <w:rPr>
      <w:lang w:val="en-US"/>
    </w:rPr>
  </w:style>
  <w:style w:type="paragraph" w:styleId="Footer">
    <w:name w:val="footer"/>
    <w:basedOn w:val="Normal"/>
    <w:link w:val="FooterChar"/>
    <w:uiPriority w:val="99"/>
    <w:unhideWhenUsed/>
    <w:rsid w:val="006D3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C33"/>
    <w:rPr>
      <w:lang w:val="en-US"/>
    </w:rPr>
  </w:style>
  <w:style w:type="paragraph" w:styleId="ListParagraph">
    <w:name w:val="List Paragraph"/>
    <w:basedOn w:val="Normal"/>
    <w:uiPriority w:val="34"/>
    <w:qFormat/>
    <w:rsid w:val="006D3C33"/>
    <w:pPr>
      <w:ind w:left="720"/>
      <w:contextualSpacing/>
    </w:pPr>
  </w:style>
  <w:style w:type="paragraph" w:customStyle="1" w:styleId="scbillfooter">
    <w:name w:val="sc_bill_footer"/>
    <w:qFormat/>
    <w:rsid w:val="006D3C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D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D3C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D3C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D3C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D3C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D3C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D3C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D3C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D3C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D3C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D3C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D3C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D3C33"/>
    <w:pPr>
      <w:widowControl w:val="0"/>
      <w:suppressAutoHyphens/>
      <w:spacing w:after="0" w:line="360" w:lineRule="auto"/>
    </w:pPr>
    <w:rPr>
      <w:rFonts w:ascii="Times New Roman" w:hAnsi="Times New Roman"/>
      <w:lang w:val="en-US"/>
    </w:rPr>
  </w:style>
  <w:style w:type="paragraph" w:customStyle="1" w:styleId="sctableln">
    <w:name w:val="sc_table_ln"/>
    <w:qFormat/>
    <w:rsid w:val="006D3C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D3C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D3C33"/>
    <w:rPr>
      <w:strike/>
      <w:dstrike w:val="0"/>
    </w:rPr>
  </w:style>
  <w:style w:type="character" w:customStyle="1" w:styleId="scinsert">
    <w:name w:val="sc_insert"/>
    <w:uiPriority w:val="1"/>
    <w:qFormat/>
    <w:rsid w:val="006D3C33"/>
    <w:rPr>
      <w:caps w:val="0"/>
      <w:smallCaps w:val="0"/>
      <w:strike w:val="0"/>
      <w:dstrike w:val="0"/>
      <w:vanish w:val="0"/>
      <w:u w:val="single"/>
      <w:vertAlign w:val="baseline"/>
    </w:rPr>
  </w:style>
  <w:style w:type="character" w:customStyle="1" w:styleId="scinsertred">
    <w:name w:val="sc_insert_red"/>
    <w:uiPriority w:val="1"/>
    <w:qFormat/>
    <w:rsid w:val="006D3C33"/>
    <w:rPr>
      <w:caps w:val="0"/>
      <w:smallCaps w:val="0"/>
      <w:strike w:val="0"/>
      <w:dstrike w:val="0"/>
      <w:vanish w:val="0"/>
      <w:color w:val="FF0000"/>
      <w:u w:val="single"/>
      <w:vertAlign w:val="baseline"/>
    </w:rPr>
  </w:style>
  <w:style w:type="character" w:customStyle="1" w:styleId="scinsertblue">
    <w:name w:val="sc_insert_blue"/>
    <w:uiPriority w:val="1"/>
    <w:qFormat/>
    <w:rsid w:val="006D3C33"/>
    <w:rPr>
      <w:caps w:val="0"/>
      <w:smallCaps w:val="0"/>
      <w:strike w:val="0"/>
      <w:dstrike w:val="0"/>
      <w:vanish w:val="0"/>
      <w:color w:val="0070C0"/>
      <w:u w:val="single"/>
      <w:vertAlign w:val="baseline"/>
    </w:rPr>
  </w:style>
  <w:style w:type="character" w:customStyle="1" w:styleId="scstrikered">
    <w:name w:val="sc_strike_red"/>
    <w:uiPriority w:val="1"/>
    <w:qFormat/>
    <w:rsid w:val="006D3C33"/>
    <w:rPr>
      <w:strike/>
      <w:dstrike w:val="0"/>
      <w:color w:val="FF0000"/>
    </w:rPr>
  </w:style>
  <w:style w:type="character" w:customStyle="1" w:styleId="scstrikeblue">
    <w:name w:val="sc_strike_blue"/>
    <w:uiPriority w:val="1"/>
    <w:qFormat/>
    <w:rsid w:val="006D3C33"/>
    <w:rPr>
      <w:strike/>
      <w:dstrike w:val="0"/>
      <w:color w:val="0070C0"/>
    </w:rPr>
  </w:style>
  <w:style w:type="character" w:customStyle="1" w:styleId="scinsertbluenounderline">
    <w:name w:val="sc_insert_blue_no_underline"/>
    <w:uiPriority w:val="1"/>
    <w:qFormat/>
    <w:rsid w:val="006D3C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D3C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D3C33"/>
    <w:rPr>
      <w:strike/>
      <w:dstrike w:val="0"/>
      <w:color w:val="0070C0"/>
      <w:lang w:val="en-US"/>
    </w:rPr>
  </w:style>
  <w:style w:type="character" w:customStyle="1" w:styleId="scstrikerednoncodified">
    <w:name w:val="sc_strike_red_non_codified"/>
    <w:uiPriority w:val="1"/>
    <w:qFormat/>
    <w:rsid w:val="006D3C33"/>
    <w:rPr>
      <w:strike/>
      <w:dstrike w:val="0"/>
      <w:color w:val="FF0000"/>
    </w:rPr>
  </w:style>
  <w:style w:type="paragraph" w:customStyle="1" w:styleId="scbillsiglines">
    <w:name w:val="sc_bill_sig_lines"/>
    <w:qFormat/>
    <w:rsid w:val="006D3C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D3C33"/>
    <w:rPr>
      <w:bdr w:val="none" w:sz="0" w:space="0" w:color="auto"/>
      <w:shd w:val="clear" w:color="auto" w:fill="FEC6C6"/>
    </w:rPr>
  </w:style>
  <w:style w:type="character" w:customStyle="1" w:styleId="screstoreblue">
    <w:name w:val="sc_restore_blue"/>
    <w:uiPriority w:val="1"/>
    <w:qFormat/>
    <w:rsid w:val="006D3C33"/>
    <w:rPr>
      <w:color w:val="4472C4" w:themeColor="accent1"/>
      <w:bdr w:val="none" w:sz="0" w:space="0" w:color="auto"/>
      <w:shd w:val="clear" w:color="auto" w:fill="auto"/>
    </w:rPr>
  </w:style>
  <w:style w:type="character" w:customStyle="1" w:styleId="screstorered">
    <w:name w:val="sc_restore_red"/>
    <w:uiPriority w:val="1"/>
    <w:qFormat/>
    <w:rsid w:val="006D3C33"/>
    <w:rPr>
      <w:color w:val="FF0000"/>
      <w:bdr w:val="none" w:sz="0" w:space="0" w:color="auto"/>
      <w:shd w:val="clear" w:color="auto" w:fill="auto"/>
    </w:rPr>
  </w:style>
  <w:style w:type="character" w:customStyle="1" w:styleId="scstrikenewblue">
    <w:name w:val="sc_strike_new_blue"/>
    <w:uiPriority w:val="1"/>
    <w:qFormat/>
    <w:rsid w:val="006D3C33"/>
    <w:rPr>
      <w:strike w:val="0"/>
      <w:dstrike/>
      <w:color w:val="0070C0"/>
      <w:u w:val="none"/>
    </w:rPr>
  </w:style>
  <w:style w:type="character" w:customStyle="1" w:styleId="scstrikenewred">
    <w:name w:val="sc_strike_new_red"/>
    <w:uiPriority w:val="1"/>
    <w:qFormat/>
    <w:rsid w:val="006D3C33"/>
    <w:rPr>
      <w:strike w:val="0"/>
      <w:dstrike/>
      <w:color w:val="FF0000"/>
      <w:u w:val="none"/>
    </w:rPr>
  </w:style>
  <w:style w:type="character" w:customStyle="1" w:styleId="scamendsenate">
    <w:name w:val="sc_amend_senate"/>
    <w:uiPriority w:val="1"/>
    <w:qFormat/>
    <w:rsid w:val="006D3C33"/>
    <w:rPr>
      <w:bdr w:val="none" w:sz="0" w:space="0" w:color="auto"/>
      <w:shd w:val="clear" w:color="auto" w:fill="FFF2CC" w:themeFill="accent4" w:themeFillTint="33"/>
    </w:rPr>
  </w:style>
  <w:style w:type="character" w:customStyle="1" w:styleId="scamendhouse">
    <w:name w:val="sc_amend_house"/>
    <w:uiPriority w:val="1"/>
    <w:qFormat/>
    <w:rsid w:val="006D3C33"/>
    <w:rPr>
      <w:bdr w:val="none" w:sz="0" w:space="0" w:color="auto"/>
      <w:shd w:val="clear" w:color="auto" w:fill="E2EFD9" w:themeFill="accent6" w:themeFillTint="33"/>
    </w:rPr>
  </w:style>
  <w:style w:type="paragraph" w:styleId="Revision">
    <w:name w:val="Revision"/>
    <w:hidden/>
    <w:uiPriority w:val="99"/>
    <w:semiHidden/>
    <w:rsid w:val="00F34AC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7&amp;session=126&amp;summary=B" TargetMode="External" Id="R9b0541b4f263422e" /><Relationship Type="http://schemas.openxmlformats.org/officeDocument/2006/relationships/hyperlink" Target="https://www.scstatehouse.gov/sess126_2025-2026/prever/3537_20241205.docx" TargetMode="External" Id="R89b2cd677c284a11" /><Relationship Type="http://schemas.openxmlformats.org/officeDocument/2006/relationships/hyperlink" Target="h:\hj\20250114.docx" TargetMode="External" Id="R3554524d3cd64972" /><Relationship Type="http://schemas.openxmlformats.org/officeDocument/2006/relationships/hyperlink" Target="h:\hj\20250114.docx" TargetMode="External" Id="R925a0bd0ef7b45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508EA"/>
    <w:rsid w:val="002A7C8A"/>
    <w:rsid w:val="002D4365"/>
    <w:rsid w:val="003E4FBC"/>
    <w:rsid w:val="003F4940"/>
    <w:rsid w:val="004E2BB5"/>
    <w:rsid w:val="00574845"/>
    <w:rsid w:val="00580C56"/>
    <w:rsid w:val="005A0309"/>
    <w:rsid w:val="00633124"/>
    <w:rsid w:val="006B363F"/>
    <w:rsid w:val="007070D2"/>
    <w:rsid w:val="0075026F"/>
    <w:rsid w:val="00776F2C"/>
    <w:rsid w:val="008F7723"/>
    <w:rsid w:val="009031EF"/>
    <w:rsid w:val="00912A5F"/>
    <w:rsid w:val="00940EED"/>
    <w:rsid w:val="00985255"/>
    <w:rsid w:val="009C3651"/>
    <w:rsid w:val="00A50AF2"/>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50ca55d1-6ba9-44d7-94d7-6624479eb26a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f0ff9369-6658-450f-85f9-7feb8fb8e32d</T_BILL_REQUEST_REQUEST>
  <T_BILL_R_ORIGINALDRAFT>5269be7f-7679-4fc7-8f78-db5ba6988dc9</T_BILL_R_ORIGINALDRAFT>
  <T_BILL_SPONSOR_SPONSOR>0413a79b-2e0c-4954-ba78-86120214be0e</T_BILL_SPONSOR_SPONSOR>
  <T_BILL_T_BILLNAME>[3537]</T_BILL_T_BILLNAME>
  <T_BILL_T_BILLNUMBER>3537</T_BILL_T_BILLNUMBER>
  <T_BILL_T_BILLTITLE>TO AMEND THE SOUTH CAROLINA CODE OF LAWS BY ENACTING THE “SOUTH CAROLINA PRENATAL EQUAL PROTECTION ACT” BY ADDING SECTIONS 16‑3‑6, 16‑3‑105, 16‑3‑106, 16‑3‑107, AND 16‑3‑108 SO AS TO DEFINE “PERSON” TO INCLUDE AN UNBORN CHILD AT ANY STAGE OF DEVELOPMENT, AND TO ENSURE THAT AN UNBORN CHILD WHO IS A VICTIM OF HOMICIDE IS AFFORDED EQUAL PROTECTION UNDER THE HOMICIDE LAWS OF THE STATE, WITH EXCEPTIONS; BY ADDING SECTIONS 16‑3‑760, 16‑3‑761, 16‑3‑762, AND 16‑3‑763 SO AS TO DEFINE “PERSON” TO INCLUDE AN UNBORN CHILD AT ANY STAGE OF DEVELOPMENT AND TO ENSURE THAT AN UNBORN CHILD WHO IS A VICTIM OF ASSAULT IS AFFORDED EQUAL PROTECTION UNDER THE ASSAULT LAWS OF THE STATE, WITH EXCEPTIONS; AND FOR OTHER PURPOSES.</T_BILL_T_BILLTITLE>
  <T_BILL_T_CHAMBER>house</T_BILL_T_CHAMBER>
  <T_BILL_T_FILENAME> </T_BILL_T_FILENAME>
  <T_BILL_T_LEGTYPE>bill_statewide</T_BILL_T_LEGTYPE>
  <T_BILL_T_RATNUMBERSTRING>HNone</T_BILL_T_RATNUMBERSTRING>
  <T_BILL_T_SECTIONS>[{"SectionUUID":"fb917fc6-4f30-49bd-8b4c-757db4cf8589","SectionName":"Citing an Act","SectionNumber":1,"SectionType":"new","CodeSections":[],"TitleText":"by enacting the “South Carolina Prenatal Equal Protection Act”; Y ADDING SECTIONS 16-3-6,\r\n 16-3-105, 16-3-106, 16-3-107, AND 16-3-108 SO AS TO DEFINE \"PERSON\" TO INCLUDE\r\n AN UNBORN CHILD AT ANY STAGE OF DEVELOPMENT AND TO ENSURE THAT AN UNBORN CHILD\r\n WHO IS A VICTIM OF HOMICIDE IS AFFORDED EQUAL PROTECTION UNDER THE HOMICIDE\r\n LAWS OF THE STATE, WITH EXCEPTIONS; AND BY ADDING SECTIONS 16-3-760, 16-3-761,\r\n 16-3-762, AND 16-3-763 SO AS TO DEFINE \"PERSON\" TO INCLUDE AN UNBORN CHILD AT\r\n ANY STAGE OF DEVELOPMENT AND TO ENSURE THAT AN UNBORN CHILD WHO IS A VICTIM OF\r\n ASSAULT IS AFFORDED EQUAL PROTECTION UNDER THE ASSAULT LAWS OF THE STATE, WITH\r\n EXCEPTIONS","DisableControls":false,"Deleted":false,"RepealItems":[],"SectionBookmarkName":"bs_num_1_6eee5de86"},{"SectionUUID":"3f9dd4c5-1d7e-43c6-ac46-ac7558dfeb30","SectionName":"New Blank SECTION","SectionNumber":2,"SectionType":"new","CodeSections":[],"TitleText":"","DisableControls":false,"Deleted":false,"RepealItems":[],"SectionBookmarkName":"bs_num_2_c8f85f1ee"},{"SectionUUID":"3b2a9989-b340-4ab8-b80e-56221822caad","SectionName":"code_section","SectionNumber":3,"SectionType":"code_section","CodeSections":[{"CodeSectionBookmarkName":"ns_T16C3N6_6117a75fb","IsConstitutionSection":false,"Identity":"16-3-6","IsNew":true,"SubSections":[{"Level":1,"Identity":"T16C3N6SA","SubSectionBookmarkName":"ss_T16C3N6SA_lv1_d49dfe5c7","IsNewSubSection":false,"SubSectionReplacement":""},{"Level":1,"Identity":"T16C3N6SB","SubSectionBookmarkName":"ss_T16C3N6SB_lv1_3f430fde3","IsNewSubSection":false,"SubSectionReplacement":""},{"Level":1,"Identity":"T16C3N6SC","SubSectionBookmarkName":"ss_T16C3N6SC_lv1_bfea811c5","IsNewSubSection":false,"SubSectionReplacement":""}],"TitleRelatedTo":"","TitleSoAsTo":"","Deleted":false}],"TitleText":"","DisableControls":false,"Deleted":false,"RepealItems":[],"SectionBookmarkName":"bs_num_3_sub_A_04600c0bc"},{"SectionUUID":"7f5d3067-bb17-4036-8b63-625481776c87","SectionName":"code_section","SectionNumber":3,"SectionType":"code_section","CodeSections":[{"CodeSectionBookmarkName":"ns_T16C3N105_46ba2023d","IsConstitutionSection":false,"Identity":"16-3-105","IsNew":true,"SubSections":[],"TitleRelatedTo":"","TitleSoAsTo":"","Deleted":false},{"CodeSectionBookmarkName":"ns_T16C3N106_eb3988bd5","IsConstitutionSection":false,"Identity":"16-3-106","IsNew":true,"SubSections":[{"Level":1,"Identity":"T16C3N106S1","SubSectionBookmarkName":"ss_T16C3N106S1_lv1_67ce79464","IsNewSubSection":false,"SubSectionReplacement":""},{"Level":1,"Identity":"T16C3N106S2","SubSectionBookmarkName":"ss_T16C3N106S2_lv1_557543da5","IsNewSubSection":false,"SubSectionReplacement":""},{"Level":1,"Identity":"T16C3N106S3","SubSectionBookmarkName":"ss_T16C3N106S3_lv1_98e7b3473","IsNewSubSection":false,"SubSectionReplacement":""}],"TitleRelatedTo":"","TitleSoAsTo":"","Deleted":false},{"CodeSectionBookmarkName":"ns_T16C3N107_2b106dde5","IsConstitutionSection":false,"Identity":"16-3-107","IsNew":true,"SubSections":[{"Level":1,"Identity":"T16C3N107SA","SubSectionBookmarkName":"ss_T16C3N107SA_lv1_eb52f51ca","IsNewSubSection":false,"SubSectionReplacement":""},{"Level":2,"Identity":"T16C3N107S1","SubSectionBookmarkName":"ss_T16C3N107S1_lv2_5102a5c74","IsNewSubSection":false,"SubSectionReplacement":""},{"Level":2,"Identity":"T16C3N107S2","SubSectionBookmarkName":"ss_T16C3N107S2_lv2_3360af977","IsNewSubSection":false,"SubSectionReplacement":""},{"Level":1,"Identity":"T16C3N107SB","SubSectionBookmarkName":"ss_T16C3N107SB_lv1_80f828a61","IsNewSubSection":false,"SubSectionReplacement":""}],"TitleRelatedTo":"","TitleSoAsTo":"","Deleted":false},{"CodeSectionBookmarkName":"ns_T16C3N108_bf7f26f61","IsConstitutionSection":false,"Identity":"16-3-108","IsNew":true,"SubSections":[],"TitleRelatedTo":"","TitleSoAsTo":"","Deleted":false}],"TitleText":"","DisableControls":false,"Deleted":false,"RepealItems":[],"SectionBookmarkName":"bs_num_3_sub_B_1e1608fae"},{"SectionUUID":"9e93efb3-ada4-499e-8bd0-32dd8dc4dff8","SectionName":"code_section","SectionNumber":4,"SectionType":"code_section","CodeSections":[{"CodeSectionBookmarkName":"ns_T16C3N760_bf0465663","IsConstitutionSection":false,"Identity":"16-3-760","IsNew":true,"SubSections":[{"Level":1,"Identity":"T16C3N760SA","SubSectionBookmarkName":"ss_T16C3N760SA_lv1_6a37b90e8","IsNewSubSection":false,"SubSectionReplacement":""},{"Level":1,"Identity":"T16C3N760SB","SubSectionBookmarkName":"ss_T16C3N760SB_lv1_a789a3d06","IsNewSubSection":false,"SubSectionReplacement":""},{"Level":1,"Identity":"T16C3N760SC","SubSectionBookmarkName":"ss_T16C3N760SC_lv1_66c1135ef","IsNewSubSection":false,"SubSectionReplacement":""}],"TitleRelatedTo":"","TitleSoAsTo":"","Deleted":false},{"CodeSectionBookmarkName":"ns_T16C3N761_90b26d9c5","IsConstitutionSection":false,"Identity":"16-3-761","IsNew":true,"SubSections":[],"TitleRelatedTo":"","TitleSoAsTo":"","Deleted":false},{"CodeSectionBookmarkName":"ns_T16C3N762_c6822bd41","IsConstitutionSection":false,"Identity":"16-3-762","IsNew":true,"SubSections":[{"Level":1,"Identity":"T16C3N762S1","SubSectionBookmarkName":"ss_T16C3N762S1_lv1_a9b063220","IsNewSubSection":false,"SubSectionReplacement":""},{"Level":1,"Identity":"T16C3N762S2","SubSectionBookmarkName":"ss_T16C3N762S2_lv1_8c817c04d","IsNewSubSection":false,"SubSectionReplacement":""},{"Level":1,"Identity":"T16C3N762S3","SubSectionBookmarkName":"ss_T16C3N762S3_lv1_fb5d5a32f","IsNewSubSection":false,"SubSectionReplacement":""}],"TitleRelatedTo":"","TitleSoAsTo":"","Deleted":false},{"CodeSectionBookmarkName":"ns_T16C3N763_76d20a691","IsConstitutionSection":false,"Identity":"16-3-763","IsNew":true,"SubSections":[{"Level":1,"Identity":"T16C3N763SA","SubSectionBookmarkName":"ss_T16C3N763SA_lv1_bc1407835","IsNewSubSection":false,"SubSectionReplacement":""},{"Level":2,"Identity":"T16C3N763S1","SubSectionBookmarkName":"ss_T16C3N763S1_lv2_c15e19b0a","IsNewSubSection":false,"SubSectionReplacement":""},{"Level":2,"Identity":"T16C3N763S2","SubSectionBookmarkName":"ss_T16C3N763S2_lv2_8e7b51f86","IsNewSubSection":false,"SubSectionReplacement":""},{"Level":1,"Identity":"T16C3N763SB","SubSectionBookmarkName":"ss_T16C3N763SB_lv1_1f59e88e5","IsNewSubSection":false,"SubSectionReplacement":""}],"TitleRelatedTo":"","TitleSoAsTo":"","Deleted":false},{"CodeSectionBookmarkName":"ns_T16C3N764_76d24bf35","IsConstitutionSection":false,"Identity":"16-3-764","IsNew":true,"SubSections":[],"TitleRelatedTo":"","TitleSoAsTo":"","Deleted":false}],"TitleText":"","DisableControls":false,"Deleted":false,"RepealItems":[],"SectionBookmarkName":"bs_num_4_8add7241a"},{"SectionUUID":"e39653bd-7a72-46b8-8eaa-8da5484e6bc5","SectionName":"New Blank SECTION","SectionNumber":5,"SectionType":"new","CodeSections":[],"TitleText":"","DisableControls":false,"Deleted":false,"RepealItems":[],"SectionBookmarkName":"bs_num_5_7df009ac1"},{"SectionUUID":"47cbebb5-401f-4886-9c4d-05ee13b79e1f","SectionName":"New Blank SECTION","SectionNumber":6,"SectionType":"new","CodeSections":[],"TitleText":"","DisableControls":false,"Deleted":false,"RepealItems":[],"SectionBookmarkName":"bs_num_6_80dc9f0b9"},{"SectionUUID":"8f03ca95-8faa-4d43-a9c2-8afc498075bd","SectionName":"standard_eff_date_section","SectionNumber":7,"SectionType":"drafting_clause","CodeSections":[],"TitleText":"","DisableControls":false,"Deleted":false,"RepealItems":[],"SectionBookmarkName":"bs_num_7_lastsection"}]</T_BILL_T_SECTIONS>
  <T_BILL_T_SUBJECT>South Carolina Prenatal Equal Protection Act</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6376</Characters>
  <Application>Microsoft Office Word</Application>
  <DocSecurity>0</DocSecurity>
  <Lines>130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2024-12-05T13:39:00Z</cp:lastPrinted>
  <dcterms:created xsi:type="dcterms:W3CDTF">2024-12-05T17:38:00Z</dcterms:created>
  <dcterms:modified xsi:type="dcterms:W3CDTF">2024-12-05T17:38:00Z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