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LC-0109VR25.docx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Uninsured Patient Fees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199a9da2b2841b9">
        <w:r w:rsidRPr="00770434">
          <w:rPr>
            <w:rStyle w:val="Hyperlink"/>
          </w:rPr>
          <w:t>House Journal</w:t>
        </w:r>
        <w:r w:rsidRPr="00770434">
          <w:rPr>
            <w:rStyle w:val="Hyperlink"/>
          </w:rPr>
          <w:noBreakHyphen/>
          <w:t>page 238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fc4d9208763a453c">
        <w:r w:rsidRPr="00770434">
          <w:rPr>
            <w:rStyle w:val="Hyperlink"/>
          </w:rPr>
          <w:t>House Journal</w:t>
        </w:r>
        <w:r w:rsidRPr="00770434">
          <w:rPr>
            <w:rStyle w:val="Hyperlink"/>
          </w:rPr>
          <w:noBreakHyphen/>
          <w:t>page 238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f61b93ae3d4f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cdf57fb3d740d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0A36" w14:paraId="40FEFADA" w14:textId="610B2A95">
          <w:pPr>
            <w:pStyle w:val="scbilltitle"/>
          </w:pPr>
          <w:r>
            <w:rPr>
              <w:caps w:val="0"/>
            </w:rPr>
            <w:t>TO AMEND THE SOUTH CAROLINA CODE OF LAWS BY ADDING SECTION 44‑7‑55 SO AS TO PROHIBIT HOSPITALS FROM CHARGING FEES TO UNINSURED PATIENTS IN EXCESS OF THE MAXIMUM FEES CHARGED TO INSURED PATIENTS FOR THE SAME SERVICES.</w:t>
          </w:r>
        </w:p>
      </w:sdtContent>
    </w:sdt>
    <w:bookmarkStart w:name="at_064a0e1c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2ef15dd" w:id="1"/>
      <w:r w:rsidRPr="0094541D">
        <w:t>B</w:t>
      </w:r>
      <w:bookmarkEnd w:id="1"/>
      <w:r w:rsidRPr="0094541D">
        <w:t>e it enacted b</w:t>
      </w:r>
      <w:bookmarkStart w:name="open_doc_here" w:id="2"/>
      <w:bookmarkEnd w:id="2"/>
      <w:r w:rsidRPr="0094541D">
        <w:t>y the General Assembly of the State of South Carolina:</w:t>
      </w:r>
    </w:p>
    <w:p w:rsidR="00E53B08" w:rsidP="00E53B08" w:rsidRDefault="00E53B08" w14:paraId="122CF60F" w14:textId="77777777">
      <w:pPr>
        <w:pStyle w:val="scemptyline"/>
      </w:pPr>
    </w:p>
    <w:p w:rsidR="00D6188C" w:rsidP="00D6188C" w:rsidRDefault="00E53B08" w14:paraId="53C59E83" w14:textId="77777777">
      <w:pPr>
        <w:pStyle w:val="scdirectionallanguage"/>
      </w:pPr>
      <w:bookmarkStart w:name="bs_num_1_a63651073" w:id="3"/>
      <w:r>
        <w:t>S</w:t>
      </w:r>
      <w:bookmarkEnd w:id="3"/>
      <w:r>
        <w:t>ECTION 1.</w:t>
      </w:r>
      <w:r>
        <w:tab/>
      </w:r>
      <w:bookmarkStart w:name="dl_971043820" w:id="4"/>
      <w:r w:rsidR="00D6188C">
        <w:t>A</w:t>
      </w:r>
      <w:bookmarkEnd w:id="4"/>
      <w:r w:rsidR="00D6188C">
        <w:t>rticle 1, Chapter 7, Title 44 of the S.C. Code is amended by adding:</w:t>
      </w:r>
    </w:p>
    <w:p w:rsidR="00D6188C" w:rsidP="00D6188C" w:rsidRDefault="00D6188C" w14:paraId="56E6C007" w14:textId="77777777">
      <w:pPr>
        <w:pStyle w:val="scnewcodesection"/>
      </w:pPr>
    </w:p>
    <w:p w:rsidR="00E53B08" w:rsidP="00D6188C" w:rsidRDefault="00D6188C" w14:paraId="2AB16C09" w14:textId="3193FFBD">
      <w:pPr>
        <w:pStyle w:val="scnewcodesection"/>
      </w:pPr>
      <w:r>
        <w:tab/>
      </w:r>
      <w:bookmarkStart w:name="ns_T44C7N55_2c25c484d" w:id="5"/>
      <w:r>
        <w:t>S</w:t>
      </w:r>
      <w:bookmarkEnd w:id="5"/>
      <w:r>
        <w:t>ection 44‑7‑55.</w:t>
      </w:r>
      <w:r>
        <w:tab/>
      </w:r>
      <w:r w:rsidRPr="003322E6" w:rsidR="003322E6">
        <w:t xml:space="preserve">Notwithstanding any other provision of law, a hospital licensed in this State may not charge uninsured patients fees for services rendered that are </w:t>
      </w:r>
      <w:proofErr w:type="gramStart"/>
      <w:r w:rsidRPr="003322E6" w:rsidR="003322E6">
        <w:t>in excess of</w:t>
      </w:r>
      <w:proofErr w:type="gramEnd"/>
      <w:r w:rsidRPr="003322E6" w:rsidR="003322E6">
        <w:t xml:space="preserve"> the maximum fees charged for the same services rendered to insured patients.</w:t>
      </w:r>
    </w:p>
    <w:p w:rsidRPr="00DF3B44" w:rsidR="007E06BB" w:rsidP="00787433" w:rsidRDefault="007E06BB" w14:paraId="3D8F1FED" w14:textId="61E85FD5">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67F2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C87D19F" w:rsidR="00685035" w:rsidRPr="007B4AF7" w:rsidRDefault="003D3B6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4E9D">
              <w:rPr>
                <w:noProof/>
              </w:rPr>
              <w:t>LC-0109VR25.docx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B0D"/>
    <w:rsid w:val="00037F04"/>
    <w:rsid w:val="000404BF"/>
    <w:rsid w:val="00044B84"/>
    <w:rsid w:val="000479D0"/>
    <w:rsid w:val="0006464F"/>
    <w:rsid w:val="00066B54"/>
    <w:rsid w:val="00072FCD"/>
    <w:rsid w:val="00074A4F"/>
    <w:rsid w:val="00077B65"/>
    <w:rsid w:val="000A1558"/>
    <w:rsid w:val="000A3C25"/>
    <w:rsid w:val="000B4C02"/>
    <w:rsid w:val="000B5B4A"/>
    <w:rsid w:val="000B7FE1"/>
    <w:rsid w:val="000C3E88"/>
    <w:rsid w:val="000C46B9"/>
    <w:rsid w:val="000C58E4"/>
    <w:rsid w:val="000C6F9A"/>
    <w:rsid w:val="000D2F44"/>
    <w:rsid w:val="000D33E4"/>
    <w:rsid w:val="000E578A"/>
    <w:rsid w:val="000F2250"/>
    <w:rsid w:val="000F4E9D"/>
    <w:rsid w:val="0010329A"/>
    <w:rsid w:val="00105756"/>
    <w:rsid w:val="00114488"/>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1A29"/>
    <w:rsid w:val="002160F8"/>
    <w:rsid w:val="002162DF"/>
    <w:rsid w:val="00230038"/>
    <w:rsid w:val="00233975"/>
    <w:rsid w:val="00236D73"/>
    <w:rsid w:val="00246535"/>
    <w:rsid w:val="00257F60"/>
    <w:rsid w:val="002625EA"/>
    <w:rsid w:val="00262AC5"/>
    <w:rsid w:val="00263BCC"/>
    <w:rsid w:val="00264AE9"/>
    <w:rsid w:val="00275AE6"/>
    <w:rsid w:val="00276174"/>
    <w:rsid w:val="002836D8"/>
    <w:rsid w:val="002862D1"/>
    <w:rsid w:val="002A7989"/>
    <w:rsid w:val="002B02F3"/>
    <w:rsid w:val="002C3463"/>
    <w:rsid w:val="002D266D"/>
    <w:rsid w:val="002D5B3D"/>
    <w:rsid w:val="002D7447"/>
    <w:rsid w:val="002E315A"/>
    <w:rsid w:val="002E4F8C"/>
    <w:rsid w:val="002F560C"/>
    <w:rsid w:val="002F5847"/>
    <w:rsid w:val="0030425A"/>
    <w:rsid w:val="003322E6"/>
    <w:rsid w:val="003421F1"/>
    <w:rsid w:val="0034279C"/>
    <w:rsid w:val="00354F64"/>
    <w:rsid w:val="003559A1"/>
    <w:rsid w:val="00356A38"/>
    <w:rsid w:val="00361563"/>
    <w:rsid w:val="00371D36"/>
    <w:rsid w:val="00373E17"/>
    <w:rsid w:val="003775E6"/>
    <w:rsid w:val="00381998"/>
    <w:rsid w:val="00384802"/>
    <w:rsid w:val="003A5F1C"/>
    <w:rsid w:val="003C3E2E"/>
    <w:rsid w:val="003C76D8"/>
    <w:rsid w:val="003D3B62"/>
    <w:rsid w:val="003D4A3C"/>
    <w:rsid w:val="003D55B2"/>
    <w:rsid w:val="003D67A6"/>
    <w:rsid w:val="003E0033"/>
    <w:rsid w:val="003E5452"/>
    <w:rsid w:val="003E7165"/>
    <w:rsid w:val="003E7FF6"/>
    <w:rsid w:val="004046B5"/>
    <w:rsid w:val="00406F27"/>
    <w:rsid w:val="004141B8"/>
    <w:rsid w:val="004203B9"/>
    <w:rsid w:val="00432135"/>
    <w:rsid w:val="00437806"/>
    <w:rsid w:val="00446987"/>
    <w:rsid w:val="00446D28"/>
    <w:rsid w:val="00466CD0"/>
    <w:rsid w:val="00473583"/>
    <w:rsid w:val="00477F32"/>
    <w:rsid w:val="00481850"/>
    <w:rsid w:val="004851A0"/>
    <w:rsid w:val="0048627F"/>
    <w:rsid w:val="004932AB"/>
    <w:rsid w:val="00494BEF"/>
    <w:rsid w:val="004A5512"/>
    <w:rsid w:val="004A6BE5"/>
    <w:rsid w:val="004B0C18"/>
    <w:rsid w:val="004C00B6"/>
    <w:rsid w:val="004C1A04"/>
    <w:rsid w:val="004C20BC"/>
    <w:rsid w:val="004C5C9A"/>
    <w:rsid w:val="004D0F9E"/>
    <w:rsid w:val="004D1442"/>
    <w:rsid w:val="004D3DCB"/>
    <w:rsid w:val="004D5FE0"/>
    <w:rsid w:val="004E1946"/>
    <w:rsid w:val="004E66E9"/>
    <w:rsid w:val="004E7DDE"/>
    <w:rsid w:val="004F0090"/>
    <w:rsid w:val="004F172C"/>
    <w:rsid w:val="004F3D7A"/>
    <w:rsid w:val="005002ED"/>
    <w:rsid w:val="00500DBC"/>
    <w:rsid w:val="005102BE"/>
    <w:rsid w:val="00523F7F"/>
    <w:rsid w:val="00524D54"/>
    <w:rsid w:val="00526C91"/>
    <w:rsid w:val="005412E1"/>
    <w:rsid w:val="0054531B"/>
    <w:rsid w:val="00546C24"/>
    <w:rsid w:val="005476FF"/>
    <w:rsid w:val="005516F6"/>
    <w:rsid w:val="00552842"/>
    <w:rsid w:val="00554E89"/>
    <w:rsid w:val="0055693B"/>
    <w:rsid w:val="00562E18"/>
    <w:rsid w:val="00564B58"/>
    <w:rsid w:val="00565733"/>
    <w:rsid w:val="00572281"/>
    <w:rsid w:val="005801DD"/>
    <w:rsid w:val="00592A40"/>
    <w:rsid w:val="005A28BC"/>
    <w:rsid w:val="005A5377"/>
    <w:rsid w:val="005B7817"/>
    <w:rsid w:val="005C06C8"/>
    <w:rsid w:val="005C23D7"/>
    <w:rsid w:val="005C40EB"/>
    <w:rsid w:val="005D02B4"/>
    <w:rsid w:val="005D3013"/>
    <w:rsid w:val="005E11F9"/>
    <w:rsid w:val="005E1E50"/>
    <w:rsid w:val="005E2B9C"/>
    <w:rsid w:val="005E3332"/>
    <w:rsid w:val="005F76B0"/>
    <w:rsid w:val="00604429"/>
    <w:rsid w:val="006067B0"/>
    <w:rsid w:val="00606A8B"/>
    <w:rsid w:val="00611EBA"/>
    <w:rsid w:val="00620423"/>
    <w:rsid w:val="006213A8"/>
    <w:rsid w:val="00623BEA"/>
    <w:rsid w:val="006347E9"/>
    <w:rsid w:val="00640C87"/>
    <w:rsid w:val="006454BB"/>
    <w:rsid w:val="00657CF4"/>
    <w:rsid w:val="00661463"/>
    <w:rsid w:val="00663B8D"/>
    <w:rsid w:val="00663E00"/>
    <w:rsid w:val="006640A3"/>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37A8"/>
    <w:rsid w:val="00711AA9"/>
    <w:rsid w:val="00722155"/>
    <w:rsid w:val="00737F19"/>
    <w:rsid w:val="0075026F"/>
    <w:rsid w:val="007645FA"/>
    <w:rsid w:val="00782BF8"/>
    <w:rsid w:val="00783C75"/>
    <w:rsid w:val="007849D9"/>
    <w:rsid w:val="00787362"/>
    <w:rsid w:val="00787433"/>
    <w:rsid w:val="007A10F1"/>
    <w:rsid w:val="007A3D50"/>
    <w:rsid w:val="007B2D29"/>
    <w:rsid w:val="007B412F"/>
    <w:rsid w:val="007B4AF7"/>
    <w:rsid w:val="007B4DBF"/>
    <w:rsid w:val="007C1BAD"/>
    <w:rsid w:val="007C5458"/>
    <w:rsid w:val="007D2C67"/>
    <w:rsid w:val="007E06BB"/>
    <w:rsid w:val="007F50D1"/>
    <w:rsid w:val="00800263"/>
    <w:rsid w:val="00816D52"/>
    <w:rsid w:val="00831048"/>
    <w:rsid w:val="00834272"/>
    <w:rsid w:val="008625C1"/>
    <w:rsid w:val="0087671D"/>
    <w:rsid w:val="008806F9"/>
    <w:rsid w:val="00886E08"/>
    <w:rsid w:val="00887957"/>
    <w:rsid w:val="008A57E3"/>
    <w:rsid w:val="008B05FE"/>
    <w:rsid w:val="008B5BF4"/>
    <w:rsid w:val="008C0CEE"/>
    <w:rsid w:val="008C1B18"/>
    <w:rsid w:val="008D46EC"/>
    <w:rsid w:val="008E0E25"/>
    <w:rsid w:val="008E5207"/>
    <w:rsid w:val="008E61A1"/>
    <w:rsid w:val="009031EF"/>
    <w:rsid w:val="00907AE4"/>
    <w:rsid w:val="00917EA3"/>
    <w:rsid w:val="00917EE0"/>
    <w:rsid w:val="00921C89"/>
    <w:rsid w:val="00926966"/>
    <w:rsid w:val="00926D03"/>
    <w:rsid w:val="00934036"/>
    <w:rsid w:val="00934889"/>
    <w:rsid w:val="0094541D"/>
    <w:rsid w:val="009469BF"/>
    <w:rsid w:val="009473EA"/>
    <w:rsid w:val="00954E7E"/>
    <w:rsid w:val="009554D9"/>
    <w:rsid w:val="009572F9"/>
    <w:rsid w:val="00960D0F"/>
    <w:rsid w:val="00967F28"/>
    <w:rsid w:val="0098366F"/>
    <w:rsid w:val="00983A03"/>
    <w:rsid w:val="00986063"/>
    <w:rsid w:val="00991F67"/>
    <w:rsid w:val="00992876"/>
    <w:rsid w:val="009A0DCE"/>
    <w:rsid w:val="009A22CD"/>
    <w:rsid w:val="009A3E4B"/>
    <w:rsid w:val="009B35FD"/>
    <w:rsid w:val="009B6815"/>
    <w:rsid w:val="009D2967"/>
    <w:rsid w:val="009D3C2B"/>
    <w:rsid w:val="009E3326"/>
    <w:rsid w:val="009E4191"/>
    <w:rsid w:val="009F2AB1"/>
    <w:rsid w:val="009F4FAF"/>
    <w:rsid w:val="009F68F1"/>
    <w:rsid w:val="00A04529"/>
    <w:rsid w:val="00A0584B"/>
    <w:rsid w:val="00A17135"/>
    <w:rsid w:val="00A21A6F"/>
    <w:rsid w:val="00A24E56"/>
    <w:rsid w:val="00A26A62"/>
    <w:rsid w:val="00A35A9B"/>
    <w:rsid w:val="00A4070E"/>
    <w:rsid w:val="00A40CA0"/>
    <w:rsid w:val="00A465BE"/>
    <w:rsid w:val="00A504A7"/>
    <w:rsid w:val="00A53677"/>
    <w:rsid w:val="00A53BF2"/>
    <w:rsid w:val="00A60D68"/>
    <w:rsid w:val="00A73EFA"/>
    <w:rsid w:val="00A77A3B"/>
    <w:rsid w:val="00A92F6F"/>
    <w:rsid w:val="00A97523"/>
    <w:rsid w:val="00AA7824"/>
    <w:rsid w:val="00AB0FA3"/>
    <w:rsid w:val="00AB40D6"/>
    <w:rsid w:val="00AB73BF"/>
    <w:rsid w:val="00AC335C"/>
    <w:rsid w:val="00AC463E"/>
    <w:rsid w:val="00AD3744"/>
    <w:rsid w:val="00AD3BE2"/>
    <w:rsid w:val="00AD3E3D"/>
    <w:rsid w:val="00AE0A36"/>
    <w:rsid w:val="00AE1EE4"/>
    <w:rsid w:val="00AE36EC"/>
    <w:rsid w:val="00AE7406"/>
    <w:rsid w:val="00AF1688"/>
    <w:rsid w:val="00AF46E6"/>
    <w:rsid w:val="00AF5139"/>
    <w:rsid w:val="00B00879"/>
    <w:rsid w:val="00B06EDA"/>
    <w:rsid w:val="00B1161F"/>
    <w:rsid w:val="00B11661"/>
    <w:rsid w:val="00B32B4D"/>
    <w:rsid w:val="00B4137E"/>
    <w:rsid w:val="00B50D51"/>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6E3"/>
    <w:rsid w:val="00BB0725"/>
    <w:rsid w:val="00BC408A"/>
    <w:rsid w:val="00BC5023"/>
    <w:rsid w:val="00BC556C"/>
    <w:rsid w:val="00BD42DA"/>
    <w:rsid w:val="00BD4684"/>
    <w:rsid w:val="00BE08A7"/>
    <w:rsid w:val="00BE4391"/>
    <w:rsid w:val="00BF3E48"/>
    <w:rsid w:val="00C136EA"/>
    <w:rsid w:val="00C15F1B"/>
    <w:rsid w:val="00C16288"/>
    <w:rsid w:val="00C17D1D"/>
    <w:rsid w:val="00C45923"/>
    <w:rsid w:val="00C543E7"/>
    <w:rsid w:val="00C70225"/>
    <w:rsid w:val="00C72198"/>
    <w:rsid w:val="00C73C7D"/>
    <w:rsid w:val="00C75005"/>
    <w:rsid w:val="00C970DF"/>
    <w:rsid w:val="00CA62EE"/>
    <w:rsid w:val="00CA7E08"/>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FAF"/>
    <w:rsid w:val="00D204F2"/>
    <w:rsid w:val="00D2455C"/>
    <w:rsid w:val="00D25023"/>
    <w:rsid w:val="00D27F8C"/>
    <w:rsid w:val="00D33843"/>
    <w:rsid w:val="00D52DE5"/>
    <w:rsid w:val="00D54A6F"/>
    <w:rsid w:val="00D57D57"/>
    <w:rsid w:val="00D6188C"/>
    <w:rsid w:val="00D62E42"/>
    <w:rsid w:val="00D772FB"/>
    <w:rsid w:val="00DA1AA0"/>
    <w:rsid w:val="00DA512B"/>
    <w:rsid w:val="00DC44A8"/>
    <w:rsid w:val="00DD5CE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B08"/>
    <w:rsid w:val="00E6378B"/>
    <w:rsid w:val="00E63EC3"/>
    <w:rsid w:val="00E653DA"/>
    <w:rsid w:val="00E65958"/>
    <w:rsid w:val="00E66FC0"/>
    <w:rsid w:val="00E84B40"/>
    <w:rsid w:val="00E84FE5"/>
    <w:rsid w:val="00E85010"/>
    <w:rsid w:val="00E859C8"/>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3064"/>
    <w:rsid w:val="00F05FE8"/>
    <w:rsid w:val="00F06D86"/>
    <w:rsid w:val="00F13D87"/>
    <w:rsid w:val="00F149E5"/>
    <w:rsid w:val="00F15E33"/>
    <w:rsid w:val="00F17DA2"/>
    <w:rsid w:val="00F22EC0"/>
    <w:rsid w:val="00F25C47"/>
    <w:rsid w:val="00F27A6F"/>
    <w:rsid w:val="00F27D7B"/>
    <w:rsid w:val="00F31D34"/>
    <w:rsid w:val="00F342A1"/>
    <w:rsid w:val="00F36FBA"/>
    <w:rsid w:val="00F40E5D"/>
    <w:rsid w:val="00F44D36"/>
    <w:rsid w:val="00F46262"/>
    <w:rsid w:val="00F4795D"/>
    <w:rsid w:val="00F50A61"/>
    <w:rsid w:val="00F525CD"/>
    <w:rsid w:val="00F5286C"/>
    <w:rsid w:val="00F52E12"/>
    <w:rsid w:val="00F638CA"/>
    <w:rsid w:val="00F649FB"/>
    <w:rsid w:val="00F657C5"/>
    <w:rsid w:val="00F867DB"/>
    <w:rsid w:val="00F900B4"/>
    <w:rsid w:val="00FA0F2E"/>
    <w:rsid w:val="00FA4DB1"/>
    <w:rsid w:val="00FB3F2A"/>
    <w:rsid w:val="00FC3593"/>
    <w:rsid w:val="00FD117D"/>
    <w:rsid w:val="00FD72E3"/>
    <w:rsid w:val="00FE06FC"/>
    <w:rsid w:val="00FE5E4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E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0E5D"/>
    <w:rPr>
      <w:rFonts w:ascii="Times New Roman" w:hAnsi="Times New Roman"/>
      <w:b w:val="0"/>
      <w:i w:val="0"/>
      <w:sz w:val="22"/>
    </w:rPr>
  </w:style>
  <w:style w:type="paragraph" w:styleId="NoSpacing">
    <w:name w:val="No Spacing"/>
    <w:uiPriority w:val="1"/>
    <w:qFormat/>
    <w:rsid w:val="00F40E5D"/>
    <w:pPr>
      <w:spacing w:after="0" w:line="240" w:lineRule="auto"/>
    </w:pPr>
  </w:style>
  <w:style w:type="paragraph" w:customStyle="1" w:styleId="scemptylineheader">
    <w:name w:val="sc_emptyline_header"/>
    <w:qFormat/>
    <w:rsid w:val="00F40E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0E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0E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0E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0E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0E5D"/>
    <w:rPr>
      <w:color w:val="808080"/>
    </w:rPr>
  </w:style>
  <w:style w:type="paragraph" w:customStyle="1" w:styleId="scdirectionallanguage">
    <w:name w:val="sc_directional_language"/>
    <w:qFormat/>
    <w:rsid w:val="00F40E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0E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0E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0E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0E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0E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0E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0E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0E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0E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0E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0E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0E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0E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0E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0E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0E5D"/>
    <w:rPr>
      <w:rFonts w:ascii="Times New Roman" w:hAnsi="Times New Roman"/>
      <w:color w:val="auto"/>
      <w:sz w:val="22"/>
    </w:rPr>
  </w:style>
  <w:style w:type="paragraph" w:customStyle="1" w:styleId="scclippagebillheader">
    <w:name w:val="sc_clip_page_bill_header"/>
    <w:qFormat/>
    <w:rsid w:val="00F40E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0E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0E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0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E5D"/>
    <w:rPr>
      <w:lang w:val="en-US"/>
    </w:rPr>
  </w:style>
  <w:style w:type="paragraph" w:styleId="Footer">
    <w:name w:val="footer"/>
    <w:basedOn w:val="Normal"/>
    <w:link w:val="FooterChar"/>
    <w:uiPriority w:val="99"/>
    <w:unhideWhenUsed/>
    <w:rsid w:val="00F40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E5D"/>
    <w:rPr>
      <w:lang w:val="en-US"/>
    </w:rPr>
  </w:style>
  <w:style w:type="paragraph" w:styleId="ListParagraph">
    <w:name w:val="List Paragraph"/>
    <w:basedOn w:val="Normal"/>
    <w:uiPriority w:val="34"/>
    <w:qFormat/>
    <w:rsid w:val="00F40E5D"/>
    <w:pPr>
      <w:ind w:left="720"/>
      <w:contextualSpacing/>
    </w:pPr>
  </w:style>
  <w:style w:type="paragraph" w:customStyle="1" w:styleId="scbillfooter">
    <w:name w:val="sc_bill_footer"/>
    <w:qFormat/>
    <w:rsid w:val="00F40E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0E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0E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0E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0E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0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0E5D"/>
    <w:pPr>
      <w:widowControl w:val="0"/>
      <w:suppressAutoHyphens/>
      <w:spacing w:after="0" w:line="360" w:lineRule="auto"/>
    </w:pPr>
    <w:rPr>
      <w:rFonts w:ascii="Times New Roman" w:hAnsi="Times New Roman"/>
      <w:lang w:val="en-US"/>
    </w:rPr>
  </w:style>
  <w:style w:type="paragraph" w:customStyle="1" w:styleId="sctableln">
    <w:name w:val="sc_table_ln"/>
    <w:qFormat/>
    <w:rsid w:val="00F40E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0E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0E5D"/>
    <w:rPr>
      <w:strike/>
      <w:dstrike w:val="0"/>
    </w:rPr>
  </w:style>
  <w:style w:type="character" w:customStyle="1" w:styleId="scinsert">
    <w:name w:val="sc_insert"/>
    <w:uiPriority w:val="1"/>
    <w:qFormat/>
    <w:rsid w:val="00F40E5D"/>
    <w:rPr>
      <w:caps w:val="0"/>
      <w:smallCaps w:val="0"/>
      <w:strike w:val="0"/>
      <w:dstrike w:val="0"/>
      <w:vanish w:val="0"/>
      <w:u w:val="single"/>
      <w:vertAlign w:val="baseline"/>
    </w:rPr>
  </w:style>
  <w:style w:type="character" w:customStyle="1" w:styleId="scinsertred">
    <w:name w:val="sc_insert_red"/>
    <w:uiPriority w:val="1"/>
    <w:qFormat/>
    <w:rsid w:val="00F40E5D"/>
    <w:rPr>
      <w:caps w:val="0"/>
      <w:smallCaps w:val="0"/>
      <w:strike w:val="0"/>
      <w:dstrike w:val="0"/>
      <w:vanish w:val="0"/>
      <w:color w:val="FF0000"/>
      <w:u w:val="single"/>
      <w:vertAlign w:val="baseline"/>
    </w:rPr>
  </w:style>
  <w:style w:type="character" w:customStyle="1" w:styleId="scinsertblue">
    <w:name w:val="sc_insert_blue"/>
    <w:uiPriority w:val="1"/>
    <w:qFormat/>
    <w:rsid w:val="00F40E5D"/>
    <w:rPr>
      <w:caps w:val="0"/>
      <w:smallCaps w:val="0"/>
      <w:strike w:val="0"/>
      <w:dstrike w:val="0"/>
      <w:vanish w:val="0"/>
      <w:color w:val="0070C0"/>
      <w:u w:val="single"/>
      <w:vertAlign w:val="baseline"/>
    </w:rPr>
  </w:style>
  <w:style w:type="character" w:customStyle="1" w:styleId="scstrikered">
    <w:name w:val="sc_strike_red"/>
    <w:uiPriority w:val="1"/>
    <w:qFormat/>
    <w:rsid w:val="00F40E5D"/>
    <w:rPr>
      <w:strike/>
      <w:dstrike w:val="0"/>
      <w:color w:val="FF0000"/>
    </w:rPr>
  </w:style>
  <w:style w:type="character" w:customStyle="1" w:styleId="scstrikeblue">
    <w:name w:val="sc_strike_blue"/>
    <w:uiPriority w:val="1"/>
    <w:qFormat/>
    <w:rsid w:val="00F40E5D"/>
    <w:rPr>
      <w:strike/>
      <w:dstrike w:val="0"/>
      <w:color w:val="0070C0"/>
    </w:rPr>
  </w:style>
  <w:style w:type="character" w:customStyle="1" w:styleId="scinsertbluenounderline">
    <w:name w:val="sc_insert_blue_no_underline"/>
    <w:uiPriority w:val="1"/>
    <w:qFormat/>
    <w:rsid w:val="00F40E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0E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0E5D"/>
    <w:rPr>
      <w:strike/>
      <w:dstrike w:val="0"/>
      <w:color w:val="0070C0"/>
      <w:lang w:val="en-US"/>
    </w:rPr>
  </w:style>
  <w:style w:type="character" w:customStyle="1" w:styleId="scstrikerednoncodified">
    <w:name w:val="sc_strike_red_non_codified"/>
    <w:uiPriority w:val="1"/>
    <w:qFormat/>
    <w:rsid w:val="00F40E5D"/>
    <w:rPr>
      <w:strike/>
      <w:dstrike w:val="0"/>
      <w:color w:val="FF0000"/>
    </w:rPr>
  </w:style>
  <w:style w:type="paragraph" w:customStyle="1" w:styleId="scbillsiglines">
    <w:name w:val="sc_bill_sig_lines"/>
    <w:qFormat/>
    <w:rsid w:val="00F40E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0E5D"/>
    <w:rPr>
      <w:bdr w:val="none" w:sz="0" w:space="0" w:color="auto"/>
      <w:shd w:val="clear" w:color="auto" w:fill="FEC6C6"/>
    </w:rPr>
  </w:style>
  <w:style w:type="character" w:customStyle="1" w:styleId="screstoreblue">
    <w:name w:val="sc_restore_blue"/>
    <w:uiPriority w:val="1"/>
    <w:qFormat/>
    <w:rsid w:val="00F40E5D"/>
    <w:rPr>
      <w:color w:val="4472C4" w:themeColor="accent1"/>
      <w:bdr w:val="none" w:sz="0" w:space="0" w:color="auto"/>
      <w:shd w:val="clear" w:color="auto" w:fill="auto"/>
    </w:rPr>
  </w:style>
  <w:style w:type="character" w:customStyle="1" w:styleId="screstorered">
    <w:name w:val="sc_restore_red"/>
    <w:uiPriority w:val="1"/>
    <w:qFormat/>
    <w:rsid w:val="00F40E5D"/>
    <w:rPr>
      <w:color w:val="FF0000"/>
      <w:bdr w:val="none" w:sz="0" w:space="0" w:color="auto"/>
      <w:shd w:val="clear" w:color="auto" w:fill="auto"/>
    </w:rPr>
  </w:style>
  <w:style w:type="character" w:customStyle="1" w:styleId="scstrikenewblue">
    <w:name w:val="sc_strike_new_blue"/>
    <w:uiPriority w:val="1"/>
    <w:qFormat/>
    <w:rsid w:val="00F40E5D"/>
    <w:rPr>
      <w:strike w:val="0"/>
      <w:dstrike/>
      <w:color w:val="0070C0"/>
      <w:u w:val="none"/>
    </w:rPr>
  </w:style>
  <w:style w:type="character" w:customStyle="1" w:styleId="scstrikenewred">
    <w:name w:val="sc_strike_new_red"/>
    <w:uiPriority w:val="1"/>
    <w:qFormat/>
    <w:rsid w:val="00F40E5D"/>
    <w:rPr>
      <w:strike w:val="0"/>
      <w:dstrike/>
      <w:color w:val="FF0000"/>
      <w:u w:val="none"/>
    </w:rPr>
  </w:style>
  <w:style w:type="character" w:customStyle="1" w:styleId="scamendsenate">
    <w:name w:val="sc_amend_senate"/>
    <w:uiPriority w:val="1"/>
    <w:qFormat/>
    <w:rsid w:val="00F40E5D"/>
    <w:rPr>
      <w:bdr w:val="none" w:sz="0" w:space="0" w:color="auto"/>
      <w:shd w:val="clear" w:color="auto" w:fill="FFF2CC" w:themeFill="accent4" w:themeFillTint="33"/>
    </w:rPr>
  </w:style>
  <w:style w:type="character" w:customStyle="1" w:styleId="scamendhouse">
    <w:name w:val="sc_amend_house"/>
    <w:uiPriority w:val="1"/>
    <w:qFormat/>
    <w:rsid w:val="00F40E5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9&amp;session=126&amp;summary=B" TargetMode="External" Id="R5bf61b93ae3d4fdc" /><Relationship Type="http://schemas.openxmlformats.org/officeDocument/2006/relationships/hyperlink" Target="https://www.scstatehouse.gov/sess126_2025-2026/prever/3539_20241205.docx" TargetMode="External" Id="Rc6cdf57fb3d740de" /><Relationship Type="http://schemas.openxmlformats.org/officeDocument/2006/relationships/hyperlink" Target="h:\hj\20250114.docx" TargetMode="External" Id="R7199a9da2b2841b9" /><Relationship Type="http://schemas.openxmlformats.org/officeDocument/2006/relationships/hyperlink" Target="h:\hj\20250114.docx" TargetMode="External" Id="Rfc4d9208763a45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356A38"/>
    <w:rsid w:val="003E4FBC"/>
    <w:rsid w:val="003F4940"/>
    <w:rsid w:val="004E2BB5"/>
    <w:rsid w:val="00526C91"/>
    <w:rsid w:val="00580C56"/>
    <w:rsid w:val="006B363F"/>
    <w:rsid w:val="007070D2"/>
    <w:rsid w:val="0075026F"/>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31002113-4c5c-43ab-8640-39e6e7e5cbf0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ff0f7167-98a1-44a7-be10-8a9fb4697bce</T_BILL_REQUEST_REQUEST>
  <T_BILL_R_ORIGINALDRAFT>19210dd7-8a31-4d06-87f5-794f483c9e0b</T_BILL_R_ORIGINALDRAFT>
  <T_BILL_SPONSOR_SPONSOR>3a341ced-5413-431c-8f88-c3ac6e809a70</T_BILL_SPONSOR_SPONSOR>
  <T_BILL_T_BILLNAME>[3539]</T_BILL_T_BILLNAME>
  <T_BILL_T_BILLNUMBER>3539</T_BILL_T_BILLNUMBER>
  <T_BILL_T_BILLTITLE>TO AMEND THE SOUTH CAROLINA CODE OF LAWS BY ADDING SECTION 44‑7‑55 SO AS TO PROHIBIT HOSPITALS FROM CHARGING FEES TO UNINSURED PATIENTS IN EXCESS OF THE MAXIMUM FEES CHARGED TO INSURED PATIENTS FOR THE SAME SERVICES.</T_BILL_T_BILLTITLE>
  <T_BILL_T_CHAMBER>house</T_BILL_T_CHAMBER>
  <T_BILL_T_FILENAME> </T_BILL_T_FILENAME>
  <T_BILL_T_LEGTYPE>bill_statewide</T_BILL_T_LEGTYPE>
  <T_BILL_T_RATNUMBERSTRING>HNone</T_BILL_T_RATNUMBERSTRING>
  <T_BILL_T_SECTIONS>[{"SectionUUID":"60a6a6a3-b708-494a-a6b6-6f513efead06","SectionName":"code_section","SectionNumber":1,"SectionType":"code_section","CodeSections":[{"CodeSectionBookmarkName":"ns_T44C7N55_2c25c484d","IsConstitutionSection":false,"Identity":"44-7-55","IsNew":true,"SubSections":[],"TitleRelatedTo":"","TitleSoAsTo":"ROHIBIT HOSPITALS FROM CHARGING FEES TO UNINSURED PATIENTS IN EXCESS OF\r\n THE MAXIMUM FEES CHARGED TO INSURED PATIENTS FOR THE SAME SERVICES","Deleted":false}],"TitleText":"","DisableControls":false,"Deleted":false,"RepealItems":[],"SectionBookmarkName":"bs_num_1_a63651073"},{"SectionUUID":"8f03ca95-8faa-4d43-a9c2-8afc498075bd","SectionName":"standard_eff_date_section","SectionNumber":2,"SectionType":"drafting_clause","CodeSections":[],"TitleText":"","DisableControls":false,"Deleted":false,"RepealItems":[],"SectionBookmarkName":"bs_num_2_lastsection"}]</T_BILL_T_SECTIONS>
  <T_BILL_T_SUBJECT>Uninsured Patient Fees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598</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2024-12-04T22:02:00Z</cp:lastPrinted>
  <dcterms:created xsi:type="dcterms:W3CDTF">2024-12-05T17:39:00Z</dcterms:created>
  <dcterms:modified xsi:type="dcterms:W3CDTF">2024-12-05T17:39:00Z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