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Spann-Wilder</w:t>
      </w:r>
    </w:p>
    <w:p>
      <w:pPr>
        <w:widowControl w:val="false"/>
        <w:spacing w:after="0"/>
        <w:jc w:val="left"/>
      </w:pPr>
      <w:r>
        <w:rPr>
          <w:rFonts w:ascii="Times New Roman"/>
          <w:sz w:val="22"/>
        </w:rPr>
        <w:t xml:space="preserve">Document Path: LC-0176WAB25.docx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STEM scholarship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855cc524eb4b5e">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ed85e9404df4720">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5d1c36be07b49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8a8d977f464039">
        <w:r>
          <w:rPr>
            <w:rStyle w:val="Hyperlink"/>
            <w:u w:val="single"/>
          </w:rPr>
          <w:t>12/12/2024</w:t>
        </w:r>
      </w:hyperlink>
      <w:r>
        <w:t xml:space="preserve"/>
      </w:r>
    </w:p>
    <w:p>
      <w:pPr>
        <w:widowControl w:val="true"/>
        <w:spacing w:after="0"/>
        <w:jc w:val="left"/>
      </w:pPr>
      <w:r>
        <w:rPr>
          <w:rFonts w:ascii="Times New Roman"/>
          <w:sz w:val="22"/>
        </w:rPr>
        <w:t xml:space="preserve"/>
      </w:r>
      <w:hyperlink r:id="R920563d05f774fee">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B50C6" w:rsidRDefault="00432135" w14:paraId="47642A99" w14:textId="5BE52DA8">
      <w:pPr>
        <w:pStyle w:val="scemptylineheader"/>
      </w:pPr>
    </w:p>
    <w:p w:rsidRPr="00BB0725" w:rsidR="00A73EFA" w:rsidP="00DB50C6" w:rsidRDefault="00A73EFA" w14:paraId="7B72410E" w14:textId="02157441">
      <w:pPr>
        <w:pStyle w:val="scemptylineheader"/>
      </w:pPr>
    </w:p>
    <w:p w:rsidRPr="00BB0725" w:rsidR="00A73EFA" w:rsidP="00DB50C6" w:rsidRDefault="00A73EFA" w14:paraId="6AD935C9" w14:textId="0C199C83">
      <w:pPr>
        <w:pStyle w:val="scemptylineheader"/>
      </w:pPr>
    </w:p>
    <w:p w:rsidRPr="00DF3B44" w:rsidR="00A73EFA" w:rsidP="00DB50C6" w:rsidRDefault="00A73EFA" w14:paraId="51A98227" w14:textId="4D95F83A">
      <w:pPr>
        <w:pStyle w:val="scemptylineheader"/>
      </w:pPr>
    </w:p>
    <w:p w:rsidRPr="00DF3B44" w:rsidR="00A73EFA" w:rsidP="00DB50C6" w:rsidRDefault="00A73EFA" w14:paraId="3858851A" w14:textId="0D60A11B">
      <w:pPr>
        <w:pStyle w:val="scemptylineheader"/>
      </w:pPr>
    </w:p>
    <w:p w:rsidRPr="00DF3B44" w:rsidR="00A73EFA" w:rsidP="00DB50C6" w:rsidRDefault="00A73EFA" w14:paraId="4E3DDE20" w14:textId="4F113D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2BB0" w14:paraId="40FEFADA" w14:textId="6A4083DC">
          <w:pPr>
            <w:pStyle w:val="scbilltitle"/>
          </w:pPr>
          <w:r w:rsidRPr="00952BB0">
            <w:t xml:space="preserve">TO AMEND THE SOUTH CAROLINA CODE OF LAWS BY AMENDING SECTION 59-149-15, RELATING TO </w:t>
          </w:r>
          <w:r>
            <w:t xml:space="preserve">requirements for </w:t>
          </w:r>
          <w:r w:rsidRPr="00952BB0">
            <w:t>ADDITIONAL LIFE SCHOLARSHIP STIPEND</w:t>
          </w:r>
          <w:r>
            <w:t>s</w:t>
          </w:r>
          <w:r w:rsidRPr="00952BB0">
            <w:t xml:space="preserve">, AND </w:t>
          </w:r>
          <w:r w:rsidR="004D5C89">
            <w:t xml:space="preserve">section </w:t>
          </w:r>
          <w:r w:rsidRPr="00952BB0">
            <w:t xml:space="preserve">59-104-25, RELATING TO </w:t>
          </w:r>
          <w:r>
            <w:t xml:space="preserve">requirements for </w:t>
          </w:r>
          <w:r w:rsidRPr="00952BB0">
            <w:t>ADDITIONAL PALMETTO FELLOWS SCHOLARSHIP STIPEND</w:t>
          </w:r>
          <w:r>
            <w:t>s</w:t>
          </w:r>
          <w:r w:rsidRPr="00952BB0">
            <w:t xml:space="preserve">, both so as to provide </w:t>
          </w:r>
          <w:r>
            <w:t xml:space="preserve">that </w:t>
          </w:r>
          <w:r w:rsidRPr="00952BB0">
            <w:t>certain coursework in economics and business statistics must count towards certain required freshman year coursework in mathematics and science</w:t>
          </w:r>
          <w:r w:rsidR="00D35DFB">
            <w:t>, and to clarify these provisions apply beginning with  accounting majors who completed such coursework as freshm</w:t>
          </w:r>
          <w:r w:rsidR="00B8169F">
            <w:t>E</w:t>
          </w:r>
          <w:r w:rsidR="00D35DFB">
            <w:t>n in the 2024-2025 SCHOOL YEAR.</w:t>
          </w:r>
        </w:p>
      </w:sdtContent>
    </w:sdt>
    <w:bookmarkStart w:name="at_3c8ddd60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b5ed0d8" w:id="1"/>
      <w:r w:rsidRPr="0094541D">
        <w:t>B</w:t>
      </w:r>
      <w:bookmarkEnd w:id="1"/>
      <w:r w:rsidRPr="0094541D">
        <w:t>e it enacted by the General Assembly of the State of South Carolina:</w:t>
      </w:r>
    </w:p>
    <w:p w:rsidR="00AA282E" w:rsidP="00AA282E" w:rsidRDefault="00AA282E" w14:paraId="7050BE48" w14:textId="77777777">
      <w:pPr>
        <w:pStyle w:val="scemptyline"/>
      </w:pPr>
    </w:p>
    <w:p w:rsidR="00AA282E" w:rsidP="00AA282E" w:rsidRDefault="00AA282E" w14:paraId="2B14A431" w14:textId="77777777">
      <w:pPr>
        <w:pStyle w:val="scdirectionallanguage"/>
      </w:pPr>
      <w:bookmarkStart w:name="bs_num_1_f601f927e" w:id="2"/>
      <w:r>
        <w:t>S</w:t>
      </w:r>
      <w:bookmarkEnd w:id="2"/>
      <w:r>
        <w:t>ECTION 1.</w:t>
      </w:r>
      <w:r>
        <w:tab/>
      </w:r>
      <w:bookmarkStart w:name="dl_0d5cc9d87" w:id="3"/>
      <w:r>
        <w:t>S</w:t>
      </w:r>
      <w:bookmarkEnd w:id="3"/>
      <w:r>
        <w:t>ection 59-149-15(B) of the S.C. Code is amended to read:</w:t>
      </w:r>
    </w:p>
    <w:p w:rsidR="00AA282E" w:rsidP="00AA282E" w:rsidRDefault="00AA282E" w14:paraId="5BBF651F" w14:textId="77777777">
      <w:pPr>
        <w:pStyle w:val="sccodifiedsection"/>
      </w:pPr>
    </w:p>
    <w:p w:rsidR="00AA282E" w:rsidP="00AA282E" w:rsidRDefault="00AA282E" w14:paraId="0591CBC3" w14:textId="747DAFFF">
      <w:pPr>
        <w:pStyle w:val="sccodifiedsection"/>
      </w:pPr>
      <w:bookmarkStart w:name="cs_T59C149N15_bc58a3066" w:id="4"/>
      <w:r>
        <w:tab/>
      </w:r>
      <w:bookmarkStart w:name="ss_T59C149N15SB_lv1_6ee5e7389" w:id="5"/>
      <w:bookmarkEnd w:id="4"/>
      <w:r>
        <w:t>(</w:t>
      </w:r>
      <w:bookmarkEnd w:id="5"/>
      <w:r>
        <w:t>B) The Commission on Higher Education by regulation shall define what constitutes a science or mathematics major, applicable beginning with the 2024-2025 School Year to persons who did not receive a LIFE Scholarship stipend before the 2024-2025 School Year</w:t>
      </w:r>
      <w:r w:rsidR="004355BC">
        <w:t xml:space="preserve">. </w:t>
      </w:r>
      <w:r>
        <w:t xml:space="preserve">This definition of a science or mathematics major must include, at a minimum, majors in science or mathematics disciplines, computer science or informational technology, engineering, accounting, and </w:t>
      </w:r>
      <w:r>
        <w:rPr>
          <w:rStyle w:val="scstrike"/>
        </w:rPr>
        <w:t>health care</w:t>
      </w:r>
      <w:r w:rsidR="006E28A3">
        <w:rPr>
          <w:rStyle w:val="scinsert"/>
        </w:rPr>
        <w:t>healthcare</w:t>
      </w:r>
      <w:r>
        <w:t xml:space="preserve"> and related disciplines including medicine and dentistry</w:t>
      </w:r>
      <w:r w:rsidR="004355BC">
        <w:t xml:space="preserve">; </w:t>
      </w:r>
      <w:r>
        <w:t>provided, that nothing herein prevents a student from changing majors within acceptable science or mathematics disciplines.</w:t>
      </w:r>
      <w:r w:rsidR="004355BC">
        <w:rPr>
          <w:rStyle w:val="scinsert"/>
        </w:rPr>
        <w:t xml:space="preserve"> For purposes of determining stipend eligibility of accounting majors, courses in microeconomics, macroeconomics, and business statistics </w:t>
      </w:r>
      <w:r w:rsidR="00506F7B">
        <w:rPr>
          <w:rStyle w:val="scinsert"/>
        </w:rPr>
        <w:t xml:space="preserve">completed </w:t>
      </w:r>
      <w:r w:rsidR="004355BC">
        <w:rPr>
          <w:rStyle w:val="scinsert"/>
        </w:rPr>
        <w:t xml:space="preserve">by </w:t>
      </w:r>
      <w:r w:rsidR="0087256B">
        <w:rPr>
          <w:rStyle w:val="scinsert"/>
        </w:rPr>
        <w:t xml:space="preserve">an </w:t>
      </w:r>
      <w:r w:rsidR="004355BC">
        <w:rPr>
          <w:rStyle w:val="scinsert"/>
        </w:rPr>
        <w:t xml:space="preserve">accounting major in </w:t>
      </w:r>
      <w:r w:rsidR="0087256B">
        <w:rPr>
          <w:rStyle w:val="scinsert"/>
        </w:rPr>
        <w:t>his</w:t>
      </w:r>
      <w:r w:rsidR="00506F7B">
        <w:rPr>
          <w:rStyle w:val="scinsert"/>
        </w:rPr>
        <w:t xml:space="preserve"> freshman</w:t>
      </w:r>
      <w:r w:rsidR="004355BC">
        <w:rPr>
          <w:rStyle w:val="scinsert"/>
        </w:rPr>
        <w:t xml:space="preserve"> year must count towards the </w:t>
      </w:r>
      <w:r w:rsidR="00506F7B">
        <w:rPr>
          <w:rStyle w:val="scinsert"/>
        </w:rPr>
        <w:t xml:space="preserve">requirement in subsection (A) that the student shall complete at least </w:t>
      </w:r>
      <w:r w:rsidR="004355BC">
        <w:rPr>
          <w:rStyle w:val="scinsert"/>
        </w:rPr>
        <w:t>fourteen-credit hour</w:t>
      </w:r>
      <w:r w:rsidR="00506F7B">
        <w:rPr>
          <w:rStyle w:val="scinsert"/>
        </w:rPr>
        <w:t>s of instruction in</w:t>
      </w:r>
      <w:r w:rsidR="004355BC">
        <w:rPr>
          <w:rStyle w:val="scinsert"/>
        </w:rPr>
        <w:t xml:space="preserve"> </w:t>
      </w:r>
      <w:r w:rsidRPr="00506F7B" w:rsidR="00506F7B">
        <w:rPr>
          <w:rStyle w:val="scinsert"/>
        </w:rPr>
        <w:t>mathematics</w:t>
      </w:r>
      <w:r w:rsidR="00506F7B">
        <w:rPr>
          <w:rStyle w:val="scinsert"/>
        </w:rPr>
        <w:t xml:space="preserve"> and</w:t>
      </w:r>
      <w:r w:rsidRPr="00506F7B" w:rsidR="00506F7B">
        <w:rPr>
          <w:rStyle w:val="scinsert"/>
        </w:rPr>
        <w:t xml:space="preserve"> science courses </w:t>
      </w:r>
      <w:r w:rsidR="00506F7B">
        <w:rPr>
          <w:rStyle w:val="scinsert"/>
        </w:rPr>
        <w:t>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so as to enable them to have to have those courses count toward the fourteen-hour coursework requirement in subsection (A) for purposes of attaining LIFE Scholarship stipend eligibility.</w:t>
      </w:r>
    </w:p>
    <w:p w:rsidR="0073579C" w:rsidP="0073579C" w:rsidRDefault="0073579C" w14:paraId="4BE53C0A" w14:textId="77777777">
      <w:pPr>
        <w:pStyle w:val="scemptyline"/>
      </w:pPr>
    </w:p>
    <w:p w:rsidR="0073579C" w:rsidP="0073579C" w:rsidRDefault="0073579C" w14:paraId="5170D825" w14:textId="77777777">
      <w:pPr>
        <w:pStyle w:val="scdirectionallanguage"/>
      </w:pPr>
      <w:bookmarkStart w:name="bs_num_2_f70ee7320" w:id="6"/>
      <w:r>
        <w:t>S</w:t>
      </w:r>
      <w:bookmarkEnd w:id="6"/>
      <w:r>
        <w:t>ECTION 2.</w:t>
      </w:r>
      <w:r>
        <w:tab/>
      </w:r>
      <w:bookmarkStart w:name="dl_8c808d5e8" w:id="7"/>
      <w:r>
        <w:t>S</w:t>
      </w:r>
      <w:bookmarkEnd w:id="7"/>
      <w:r>
        <w:t>ection 59-104-25(B) of the S.C. Code is amended to read:</w:t>
      </w:r>
    </w:p>
    <w:p w:rsidR="0073579C" w:rsidP="0073579C" w:rsidRDefault="0073579C" w14:paraId="136035A5" w14:textId="77777777">
      <w:pPr>
        <w:pStyle w:val="sccodifiedsection"/>
      </w:pPr>
    </w:p>
    <w:p w:rsidR="0073579C" w:rsidP="0073579C" w:rsidRDefault="0073579C" w14:paraId="2BFE0029" w14:textId="45D7EE0F">
      <w:pPr>
        <w:pStyle w:val="sccodifiedsection"/>
      </w:pPr>
      <w:bookmarkStart w:name="cs_T59C104N25_f6050a887" w:id="8"/>
      <w:r>
        <w:lastRenderedPageBreak/>
        <w:tab/>
      </w:r>
      <w:bookmarkStart w:name="ss_T59C104N25SB_lv1_0c7112fa6" w:id="9"/>
      <w:bookmarkEnd w:id="8"/>
      <w:r>
        <w:t>(</w:t>
      </w:r>
      <w:bookmarkEnd w:id="9"/>
      <w:r>
        <w:t xml:space="preserve">B) The Commission on Higher Education by regulation shall define what constitutes a science or mathematics major, applicable beginning with the 2024-2025 School Year to persons who did not receive a Palmetto Fellows Scholarship stipend before the 2024-2025 School Year. This definition of a science or mathematics major must include, at a minimum, majors in science or mathematics disciplines, computer science or informational technology, engineering, accounting, and </w:t>
      </w:r>
      <w:r>
        <w:rPr>
          <w:rStyle w:val="scstrike"/>
        </w:rPr>
        <w:t>health</w:t>
      </w:r>
      <w:r w:rsidR="00002D27">
        <w:rPr>
          <w:rStyle w:val="scstrike"/>
        </w:rPr>
        <w:t xml:space="preserve"> </w:t>
      </w:r>
      <w:r>
        <w:rPr>
          <w:rStyle w:val="scstrike"/>
        </w:rPr>
        <w:t xml:space="preserve">care </w:t>
      </w:r>
      <w:r w:rsidR="00002D27">
        <w:rPr>
          <w:rStyle w:val="scinsert"/>
        </w:rPr>
        <w:t xml:space="preserve">healthcare </w:t>
      </w:r>
      <w:r>
        <w:t>and related disciplines including medicine and dentistry; provided, that nothing herein prevents a student from changing majors within acceptable science or mathematics disciplines.</w:t>
      </w:r>
      <w:r w:rsidRPr="0087256B" w:rsidR="0087256B">
        <w:rPr>
          <w:rStyle w:val="scinsert"/>
        </w:rPr>
        <w:t xml:space="preserve"> For purposes of determining stipend eligibility of accounting majors, courses in microeconomics, macroeconomics, and business statistics completed by an accounting major in his freshman year must count towards the requirement in subsection (A) that the student shall complete at least fourteen-credit hours of instruction in mathematics and science courses 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so as to enable them to have to have those courses count toward the fourteen-hour coursework requirement in subsection (A) for purposes of attaining Palmetto Fellows Scholarship stipend eligibility.</w:t>
      </w:r>
    </w:p>
    <w:p w:rsidRPr="00DF3B44" w:rsidR="007E06BB" w:rsidP="00787433" w:rsidRDefault="007E06BB" w14:paraId="3D8F1FED" w14:textId="56D05BB0">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0DD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57B418" w:rsidR="00685035" w:rsidRPr="007B4AF7" w:rsidRDefault="00B816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32D25">
              <w:t>[3632]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2D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27"/>
    <w:rsid w:val="00002E0E"/>
    <w:rsid w:val="00011182"/>
    <w:rsid w:val="00012912"/>
    <w:rsid w:val="00017FB0"/>
    <w:rsid w:val="00020B5D"/>
    <w:rsid w:val="00026421"/>
    <w:rsid w:val="00030409"/>
    <w:rsid w:val="00030DDB"/>
    <w:rsid w:val="00037F04"/>
    <w:rsid w:val="000404BF"/>
    <w:rsid w:val="00040A05"/>
    <w:rsid w:val="00044B84"/>
    <w:rsid w:val="000479D0"/>
    <w:rsid w:val="000531D8"/>
    <w:rsid w:val="0006464F"/>
    <w:rsid w:val="00065DEC"/>
    <w:rsid w:val="00066B54"/>
    <w:rsid w:val="00072FCD"/>
    <w:rsid w:val="00074A4F"/>
    <w:rsid w:val="00077B65"/>
    <w:rsid w:val="000A3C25"/>
    <w:rsid w:val="000B4C02"/>
    <w:rsid w:val="000B5B4A"/>
    <w:rsid w:val="000B7FE1"/>
    <w:rsid w:val="000C3E88"/>
    <w:rsid w:val="000C46B9"/>
    <w:rsid w:val="000C58E4"/>
    <w:rsid w:val="000C6F9A"/>
    <w:rsid w:val="000D12F2"/>
    <w:rsid w:val="000D2F44"/>
    <w:rsid w:val="000D33E4"/>
    <w:rsid w:val="000E213E"/>
    <w:rsid w:val="000E3200"/>
    <w:rsid w:val="000E578A"/>
    <w:rsid w:val="000F2250"/>
    <w:rsid w:val="0010329A"/>
    <w:rsid w:val="00105756"/>
    <w:rsid w:val="001068AB"/>
    <w:rsid w:val="001164F9"/>
    <w:rsid w:val="0011719C"/>
    <w:rsid w:val="00140049"/>
    <w:rsid w:val="00171601"/>
    <w:rsid w:val="001730EB"/>
    <w:rsid w:val="00173276"/>
    <w:rsid w:val="00176122"/>
    <w:rsid w:val="0019025B"/>
    <w:rsid w:val="00192AF7"/>
    <w:rsid w:val="00197339"/>
    <w:rsid w:val="00197366"/>
    <w:rsid w:val="001A03EF"/>
    <w:rsid w:val="001A136C"/>
    <w:rsid w:val="001B6DA2"/>
    <w:rsid w:val="001C25EC"/>
    <w:rsid w:val="001C7F46"/>
    <w:rsid w:val="001D6790"/>
    <w:rsid w:val="001F2504"/>
    <w:rsid w:val="001F2A41"/>
    <w:rsid w:val="001F313F"/>
    <w:rsid w:val="001F331D"/>
    <w:rsid w:val="001F394C"/>
    <w:rsid w:val="002038AA"/>
    <w:rsid w:val="002114C8"/>
    <w:rsid w:val="0021166F"/>
    <w:rsid w:val="002132AE"/>
    <w:rsid w:val="002162DF"/>
    <w:rsid w:val="00220148"/>
    <w:rsid w:val="00221F1C"/>
    <w:rsid w:val="00223C1F"/>
    <w:rsid w:val="00230038"/>
    <w:rsid w:val="00233975"/>
    <w:rsid w:val="00236D73"/>
    <w:rsid w:val="00245401"/>
    <w:rsid w:val="00246535"/>
    <w:rsid w:val="00246B3D"/>
    <w:rsid w:val="00257F60"/>
    <w:rsid w:val="0026061B"/>
    <w:rsid w:val="002625EA"/>
    <w:rsid w:val="00262AC5"/>
    <w:rsid w:val="00264AE9"/>
    <w:rsid w:val="00275AE6"/>
    <w:rsid w:val="002836D8"/>
    <w:rsid w:val="002A7989"/>
    <w:rsid w:val="002B02F3"/>
    <w:rsid w:val="002B28BB"/>
    <w:rsid w:val="002C1602"/>
    <w:rsid w:val="002C3463"/>
    <w:rsid w:val="002D266D"/>
    <w:rsid w:val="002D5B3D"/>
    <w:rsid w:val="002D7447"/>
    <w:rsid w:val="002E315A"/>
    <w:rsid w:val="002E4F8C"/>
    <w:rsid w:val="002E7F2C"/>
    <w:rsid w:val="002F560C"/>
    <w:rsid w:val="002F5847"/>
    <w:rsid w:val="0030425A"/>
    <w:rsid w:val="003078FC"/>
    <w:rsid w:val="00311DC5"/>
    <w:rsid w:val="00325EAD"/>
    <w:rsid w:val="003363B2"/>
    <w:rsid w:val="00341788"/>
    <w:rsid w:val="003421F1"/>
    <w:rsid w:val="0034279C"/>
    <w:rsid w:val="00354F64"/>
    <w:rsid w:val="003559A1"/>
    <w:rsid w:val="00361563"/>
    <w:rsid w:val="00366312"/>
    <w:rsid w:val="00371D36"/>
    <w:rsid w:val="00373E17"/>
    <w:rsid w:val="003775E6"/>
    <w:rsid w:val="00381998"/>
    <w:rsid w:val="00385149"/>
    <w:rsid w:val="00385DA4"/>
    <w:rsid w:val="003A2E25"/>
    <w:rsid w:val="003A5F1C"/>
    <w:rsid w:val="003C3E2E"/>
    <w:rsid w:val="003C6AC6"/>
    <w:rsid w:val="003D4A3C"/>
    <w:rsid w:val="003D55B2"/>
    <w:rsid w:val="003E0033"/>
    <w:rsid w:val="003E5452"/>
    <w:rsid w:val="003E7165"/>
    <w:rsid w:val="003E7FF6"/>
    <w:rsid w:val="003F661E"/>
    <w:rsid w:val="004046B5"/>
    <w:rsid w:val="00406F27"/>
    <w:rsid w:val="004141B8"/>
    <w:rsid w:val="0041433C"/>
    <w:rsid w:val="004203B9"/>
    <w:rsid w:val="00430857"/>
    <w:rsid w:val="00432135"/>
    <w:rsid w:val="004355BC"/>
    <w:rsid w:val="00436551"/>
    <w:rsid w:val="00446987"/>
    <w:rsid w:val="00446C0E"/>
    <w:rsid w:val="00446D28"/>
    <w:rsid w:val="00457B91"/>
    <w:rsid w:val="00465DBA"/>
    <w:rsid w:val="00466CD0"/>
    <w:rsid w:val="00473583"/>
    <w:rsid w:val="00477F32"/>
    <w:rsid w:val="00481850"/>
    <w:rsid w:val="004851A0"/>
    <w:rsid w:val="0048627F"/>
    <w:rsid w:val="004932AB"/>
    <w:rsid w:val="00494BEF"/>
    <w:rsid w:val="004A5512"/>
    <w:rsid w:val="004A6BBF"/>
    <w:rsid w:val="004A6BE5"/>
    <w:rsid w:val="004B0C18"/>
    <w:rsid w:val="004B4DA4"/>
    <w:rsid w:val="004C1A04"/>
    <w:rsid w:val="004C20BC"/>
    <w:rsid w:val="004C5C9A"/>
    <w:rsid w:val="004D1442"/>
    <w:rsid w:val="004D3DCB"/>
    <w:rsid w:val="004D5C89"/>
    <w:rsid w:val="004E1946"/>
    <w:rsid w:val="004E66E9"/>
    <w:rsid w:val="004E7DDE"/>
    <w:rsid w:val="004F0090"/>
    <w:rsid w:val="004F0A96"/>
    <w:rsid w:val="004F172C"/>
    <w:rsid w:val="005002ED"/>
    <w:rsid w:val="00500DBC"/>
    <w:rsid w:val="00505192"/>
    <w:rsid w:val="005056C8"/>
    <w:rsid w:val="00506F7B"/>
    <w:rsid w:val="005102BE"/>
    <w:rsid w:val="00512607"/>
    <w:rsid w:val="00513D8D"/>
    <w:rsid w:val="00523F7F"/>
    <w:rsid w:val="00524D54"/>
    <w:rsid w:val="005332EE"/>
    <w:rsid w:val="005349E5"/>
    <w:rsid w:val="0054531B"/>
    <w:rsid w:val="00546C24"/>
    <w:rsid w:val="005476FF"/>
    <w:rsid w:val="005516F6"/>
    <w:rsid w:val="00552842"/>
    <w:rsid w:val="00554E89"/>
    <w:rsid w:val="00564B58"/>
    <w:rsid w:val="00572281"/>
    <w:rsid w:val="005801DD"/>
    <w:rsid w:val="00592A40"/>
    <w:rsid w:val="005A28BC"/>
    <w:rsid w:val="005A5377"/>
    <w:rsid w:val="005B7817"/>
    <w:rsid w:val="005B7F4F"/>
    <w:rsid w:val="005C06C8"/>
    <w:rsid w:val="005C23D7"/>
    <w:rsid w:val="005C40EB"/>
    <w:rsid w:val="005D02B4"/>
    <w:rsid w:val="005D3013"/>
    <w:rsid w:val="005E1E50"/>
    <w:rsid w:val="005E2B9C"/>
    <w:rsid w:val="005E3332"/>
    <w:rsid w:val="005F76B0"/>
    <w:rsid w:val="00603F65"/>
    <w:rsid w:val="00604429"/>
    <w:rsid w:val="006067B0"/>
    <w:rsid w:val="00606A8B"/>
    <w:rsid w:val="00611EBA"/>
    <w:rsid w:val="006213A8"/>
    <w:rsid w:val="00623BEA"/>
    <w:rsid w:val="00630DFF"/>
    <w:rsid w:val="00632D25"/>
    <w:rsid w:val="006347E9"/>
    <w:rsid w:val="00640C87"/>
    <w:rsid w:val="0064107E"/>
    <w:rsid w:val="00644E4D"/>
    <w:rsid w:val="006454BB"/>
    <w:rsid w:val="006462CC"/>
    <w:rsid w:val="0065361B"/>
    <w:rsid w:val="00657CF4"/>
    <w:rsid w:val="00661463"/>
    <w:rsid w:val="00663B8D"/>
    <w:rsid w:val="00663E00"/>
    <w:rsid w:val="006645B5"/>
    <w:rsid w:val="00664F48"/>
    <w:rsid w:val="00664FAD"/>
    <w:rsid w:val="0067345B"/>
    <w:rsid w:val="00683986"/>
    <w:rsid w:val="00685035"/>
    <w:rsid w:val="00685770"/>
    <w:rsid w:val="00690DBA"/>
    <w:rsid w:val="00691DB8"/>
    <w:rsid w:val="006964F9"/>
    <w:rsid w:val="006A395F"/>
    <w:rsid w:val="006A41D0"/>
    <w:rsid w:val="006A65E2"/>
    <w:rsid w:val="006B37BD"/>
    <w:rsid w:val="006B63A9"/>
    <w:rsid w:val="006B71B8"/>
    <w:rsid w:val="006C092D"/>
    <w:rsid w:val="006C099D"/>
    <w:rsid w:val="006C18F0"/>
    <w:rsid w:val="006C7E01"/>
    <w:rsid w:val="006D64A5"/>
    <w:rsid w:val="006E0935"/>
    <w:rsid w:val="006E28A3"/>
    <w:rsid w:val="006E353F"/>
    <w:rsid w:val="006E35AB"/>
    <w:rsid w:val="00711AA9"/>
    <w:rsid w:val="00720F82"/>
    <w:rsid w:val="00722155"/>
    <w:rsid w:val="0073579C"/>
    <w:rsid w:val="00737F19"/>
    <w:rsid w:val="00751017"/>
    <w:rsid w:val="00752E0D"/>
    <w:rsid w:val="00782BF8"/>
    <w:rsid w:val="00783C75"/>
    <w:rsid w:val="007849D9"/>
    <w:rsid w:val="0078504B"/>
    <w:rsid w:val="00787433"/>
    <w:rsid w:val="00794C5F"/>
    <w:rsid w:val="007A10F1"/>
    <w:rsid w:val="007A3D50"/>
    <w:rsid w:val="007B2D29"/>
    <w:rsid w:val="007B412F"/>
    <w:rsid w:val="007B4AF7"/>
    <w:rsid w:val="007B4DBF"/>
    <w:rsid w:val="007C5458"/>
    <w:rsid w:val="007D2C67"/>
    <w:rsid w:val="007D5882"/>
    <w:rsid w:val="007E06BB"/>
    <w:rsid w:val="007F50D1"/>
    <w:rsid w:val="00802FD1"/>
    <w:rsid w:val="00812872"/>
    <w:rsid w:val="00816D52"/>
    <w:rsid w:val="008215A7"/>
    <w:rsid w:val="00831048"/>
    <w:rsid w:val="00831558"/>
    <w:rsid w:val="00834272"/>
    <w:rsid w:val="008625C1"/>
    <w:rsid w:val="00867A07"/>
    <w:rsid w:val="0087256B"/>
    <w:rsid w:val="0087671D"/>
    <w:rsid w:val="008806F9"/>
    <w:rsid w:val="00887957"/>
    <w:rsid w:val="008A57E3"/>
    <w:rsid w:val="008B5BF4"/>
    <w:rsid w:val="008C0CEE"/>
    <w:rsid w:val="008C1B18"/>
    <w:rsid w:val="008D46EC"/>
    <w:rsid w:val="008E0E25"/>
    <w:rsid w:val="008E61A1"/>
    <w:rsid w:val="009031EF"/>
    <w:rsid w:val="00903E71"/>
    <w:rsid w:val="00917EA3"/>
    <w:rsid w:val="00917EE0"/>
    <w:rsid w:val="00921C89"/>
    <w:rsid w:val="00926966"/>
    <w:rsid w:val="00926D03"/>
    <w:rsid w:val="00934036"/>
    <w:rsid w:val="00934889"/>
    <w:rsid w:val="0093659E"/>
    <w:rsid w:val="00936D6C"/>
    <w:rsid w:val="0094541D"/>
    <w:rsid w:val="009473EA"/>
    <w:rsid w:val="00952BB0"/>
    <w:rsid w:val="00954E7E"/>
    <w:rsid w:val="009554D9"/>
    <w:rsid w:val="0095657A"/>
    <w:rsid w:val="009567AA"/>
    <w:rsid w:val="009572F9"/>
    <w:rsid w:val="00960D0F"/>
    <w:rsid w:val="00980190"/>
    <w:rsid w:val="0098366F"/>
    <w:rsid w:val="00983A03"/>
    <w:rsid w:val="00986063"/>
    <w:rsid w:val="00991F67"/>
    <w:rsid w:val="0099282F"/>
    <w:rsid w:val="00992876"/>
    <w:rsid w:val="0099643B"/>
    <w:rsid w:val="009A0DCE"/>
    <w:rsid w:val="009A22CD"/>
    <w:rsid w:val="009A3E4B"/>
    <w:rsid w:val="009B35FD"/>
    <w:rsid w:val="009B6815"/>
    <w:rsid w:val="009C5631"/>
    <w:rsid w:val="009D2967"/>
    <w:rsid w:val="009D3C2B"/>
    <w:rsid w:val="009D5620"/>
    <w:rsid w:val="009E4191"/>
    <w:rsid w:val="009F2AB1"/>
    <w:rsid w:val="009F4FAF"/>
    <w:rsid w:val="009F68F1"/>
    <w:rsid w:val="00A04529"/>
    <w:rsid w:val="00A0584B"/>
    <w:rsid w:val="00A11904"/>
    <w:rsid w:val="00A16209"/>
    <w:rsid w:val="00A17135"/>
    <w:rsid w:val="00A21A6F"/>
    <w:rsid w:val="00A24E56"/>
    <w:rsid w:val="00A26A62"/>
    <w:rsid w:val="00A35A9B"/>
    <w:rsid w:val="00A4070E"/>
    <w:rsid w:val="00A40CA0"/>
    <w:rsid w:val="00A504A7"/>
    <w:rsid w:val="00A53677"/>
    <w:rsid w:val="00A53BF2"/>
    <w:rsid w:val="00A60D68"/>
    <w:rsid w:val="00A6141A"/>
    <w:rsid w:val="00A71ADA"/>
    <w:rsid w:val="00A73EFA"/>
    <w:rsid w:val="00A77A3B"/>
    <w:rsid w:val="00A92F6F"/>
    <w:rsid w:val="00A96F78"/>
    <w:rsid w:val="00A97523"/>
    <w:rsid w:val="00AA282E"/>
    <w:rsid w:val="00AA7824"/>
    <w:rsid w:val="00AB0FA3"/>
    <w:rsid w:val="00AB73BF"/>
    <w:rsid w:val="00AC335C"/>
    <w:rsid w:val="00AC463E"/>
    <w:rsid w:val="00AD365A"/>
    <w:rsid w:val="00AD3BE2"/>
    <w:rsid w:val="00AD3E3D"/>
    <w:rsid w:val="00AE1EE4"/>
    <w:rsid w:val="00AE36EC"/>
    <w:rsid w:val="00AE515C"/>
    <w:rsid w:val="00AE7406"/>
    <w:rsid w:val="00AF1688"/>
    <w:rsid w:val="00AF46E6"/>
    <w:rsid w:val="00AF5139"/>
    <w:rsid w:val="00B033FA"/>
    <w:rsid w:val="00B06EDA"/>
    <w:rsid w:val="00B1161F"/>
    <w:rsid w:val="00B11661"/>
    <w:rsid w:val="00B22F7B"/>
    <w:rsid w:val="00B32B4D"/>
    <w:rsid w:val="00B4137E"/>
    <w:rsid w:val="00B53ACF"/>
    <w:rsid w:val="00B54DF7"/>
    <w:rsid w:val="00B5533E"/>
    <w:rsid w:val="00B56223"/>
    <w:rsid w:val="00B56E79"/>
    <w:rsid w:val="00B57AA7"/>
    <w:rsid w:val="00B637AA"/>
    <w:rsid w:val="00B63BE2"/>
    <w:rsid w:val="00B7592C"/>
    <w:rsid w:val="00B809D3"/>
    <w:rsid w:val="00B8169F"/>
    <w:rsid w:val="00B84B66"/>
    <w:rsid w:val="00B85475"/>
    <w:rsid w:val="00B9090A"/>
    <w:rsid w:val="00B92196"/>
    <w:rsid w:val="00B9228D"/>
    <w:rsid w:val="00B929EC"/>
    <w:rsid w:val="00BA3B90"/>
    <w:rsid w:val="00BB0725"/>
    <w:rsid w:val="00BB34F1"/>
    <w:rsid w:val="00BC02FF"/>
    <w:rsid w:val="00BC408A"/>
    <w:rsid w:val="00BC5023"/>
    <w:rsid w:val="00BC556C"/>
    <w:rsid w:val="00BD42DA"/>
    <w:rsid w:val="00BD4684"/>
    <w:rsid w:val="00BE08A7"/>
    <w:rsid w:val="00BE3680"/>
    <w:rsid w:val="00BE4391"/>
    <w:rsid w:val="00BF3E48"/>
    <w:rsid w:val="00C06C9D"/>
    <w:rsid w:val="00C15F1B"/>
    <w:rsid w:val="00C16288"/>
    <w:rsid w:val="00C17D1D"/>
    <w:rsid w:val="00C45923"/>
    <w:rsid w:val="00C543E7"/>
    <w:rsid w:val="00C57163"/>
    <w:rsid w:val="00C62F87"/>
    <w:rsid w:val="00C70225"/>
    <w:rsid w:val="00C72198"/>
    <w:rsid w:val="00C73C7D"/>
    <w:rsid w:val="00C75005"/>
    <w:rsid w:val="00C76C16"/>
    <w:rsid w:val="00C970DF"/>
    <w:rsid w:val="00CA5C63"/>
    <w:rsid w:val="00CA6C17"/>
    <w:rsid w:val="00CA7E71"/>
    <w:rsid w:val="00CB2673"/>
    <w:rsid w:val="00CB701D"/>
    <w:rsid w:val="00CC3F0E"/>
    <w:rsid w:val="00CD08C9"/>
    <w:rsid w:val="00CD1FE8"/>
    <w:rsid w:val="00CD38CD"/>
    <w:rsid w:val="00CD3E0C"/>
    <w:rsid w:val="00CD4183"/>
    <w:rsid w:val="00CD5565"/>
    <w:rsid w:val="00CD616C"/>
    <w:rsid w:val="00CF359A"/>
    <w:rsid w:val="00CF68D6"/>
    <w:rsid w:val="00CF7B4A"/>
    <w:rsid w:val="00D009F8"/>
    <w:rsid w:val="00D03061"/>
    <w:rsid w:val="00D03763"/>
    <w:rsid w:val="00D078DA"/>
    <w:rsid w:val="00D14995"/>
    <w:rsid w:val="00D204F2"/>
    <w:rsid w:val="00D2455C"/>
    <w:rsid w:val="00D25023"/>
    <w:rsid w:val="00D27F8C"/>
    <w:rsid w:val="00D33843"/>
    <w:rsid w:val="00D35DFB"/>
    <w:rsid w:val="00D54A6F"/>
    <w:rsid w:val="00D57D57"/>
    <w:rsid w:val="00D6150A"/>
    <w:rsid w:val="00D61944"/>
    <w:rsid w:val="00D62E42"/>
    <w:rsid w:val="00D772FB"/>
    <w:rsid w:val="00DA1AA0"/>
    <w:rsid w:val="00DA512B"/>
    <w:rsid w:val="00DB0D26"/>
    <w:rsid w:val="00DB3FD2"/>
    <w:rsid w:val="00DB50C6"/>
    <w:rsid w:val="00DC44A8"/>
    <w:rsid w:val="00DE4BEE"/>
    <w:rsid w:val="00DE5B3D"/>
    <w:rsid w:val="00DE7112"/>
    <w:rsid w:val="00DF18E0"/>
    <w:rsid w:val="00DF19BE"/>
    <w:rsid w:val="00DF3B44"/>
    <w:rsid w:val="00E00FB3"/>
    <w:rsid w:val="00E1372E"/>
    <w:rsid w:val="00E21D30"/>
    <w:rsid w:val="00E24D9A"/>
    <w:rsid w:val="00E26BA4"/>
    <w:rsid w:val="00E27805"/>
    <w:rsid w:val="00E27A11"/>
    <w:rsid w:val="00E30497"/>
    <w:rsid w:val="00E358A2"/>
    <w:rsid w:val="00E35C9A"/>
    <w:rsid w:val="00E3771B"/>
    <w:rsid w:val="00E40979"/>
    <w:rsid w:val="00E43F26"/>
    <w:rsid w:val="00E52A36"/>
    <w:rsid w:val="00E629F2"/>
    <w:rsid w:val="00E6378B"/>
    <w:rsid w:val="00E63EC3"/>
    <w:rsid w:val="00E653DA"/>
    <w:rsid w:val="00E65958"/>
    <w:rsid w:val="00E72703"/>
    <w:rsid w:val="00E747E2"/>
    <w:rsid w:val="00E84FE5"/>
    <w:rsid w:val="00E879A5"/>
    <w:rsid w:val="00E879FC"/>
    <w:rsid w:val="00E95C16"/>
    <w:rsid w:val="00E964CA"/>
    <w:rsid w:val="00EA2574"/>
    <w:rsid w:val="00EA2F1F"/>
    <w:rsid w:val="00EA3F2E"/>
    <w:rsid w:val="00EA4450"/>
    <w:rsid w:val="00EA57EC"/>
    <w:rsid w:val="00EA6208"/>
    <w:rsid w:val="00EB120E"/>
    <w:rsid w:val="00EB34C8"/>
    <w:rsid w:val="00EB46E2"/>
    <w:rsid w:val="00EB7C72"/>
    <w:rsid w:val="00EC0045"/>
    <w:rsid w:val="00EC2196"/>
    <w:rsid w:val="00ED0B25"/>
    <w:rsid w:val="00ED452E"/>
    <w:rsid w:val="00EE3CDA"/>
    <w:rsid w:val="00EF37A8"/>
    <w:rsid w:val="00EF531F"/>
    <w:rsid w:val="00F02990"/>
    <w:rsid w:val="00F05FE8"/>
    <w:rsid w:val="00F06D86"/>
    <w:rsid w:val="00F12761"/>
    <w:rsid w:val="00F13D87"/>
    <w:rsid w:val="00F149E5"/>
    <w:rsid w:val="00F15E33"/>
    <w:rsid w:val="00F17DA2"/>
    <w:rsid w:val="00F22EC0"/>
    <w:rsid w:val="00F25C47"/>
    <w:rsid w:val="00F27D7B"/>
    <w:rsid w:val="00F301A0"/>
    <w:rsid w:val="00F31D34"/>
    <w:rsid w:val="00F32937"/>
    <w:rsid w:val="00F342A1"/>
    <w:rsid w:val="00F36FBA"/>
    <w:rsid w:val="00F44D36"/>
    <w:rsid w:val="00F45306"/>
    <w:rsid w:val="00F46262"/>
    <w:rsid w:val="00F4795D"/>
    <w:rsid w:val="00F50A61"/>
    <w:rsid w:val="00F525CD"/>
    <w:rsid w:val="00F5286C"/>
    <w:rsid w:val="00F52E12"/>
    <w:rsid w:val="00F638CA"/>
    <w:rsid w:val="00F657C5"/>
    <w:rsid w:val="00F67B5B"/>
    <w:rsid w:val="00F900B4"/>
    <w:rsid w:val="00FA0F2E"/>
    <w:rsid w:val="00FA4DB1"/>
    <w:rsid w:val="00FB0008"/>
    <w:rsid w:val="00FB3F2A"/>
    <w:rsid w:val="00FB5E4C"/>
    <w:rsid w:val="00FC3593"/>
    <w:rsid w:val="00FD117D"/>
    <w:rsid w:val="00FD38D1"/>
    <w:rsid w:val="00FD72E3"/>
    <w:rsid w:val="00FE06FC"/>
    <w:rsid w:val="00FE33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25"/>
    <w:rPr>
      <w:lang w:val="en-US"/>
    </w:rPr>
  </w:style>
  <w:style w:type="character" w:default="1" w:styleId="DefaultParagraphFont">
    <w:name w:val="Default Paragraph Font"/>
    <w:uiPriority w:val="1"/>
    <w:semiHidden/>
    <w:unhideWhenUsed/>
    <w:rsid w:val="00632D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2D25"/>
  </w:style>
  <w:style w:type="character" w:styleId="LineNumber">
    <w:name w:val="line number"/>
    <w:uiPriority w:val="99"/>
    <w:semiHidden/>
    <w:unhideWhenUsed/>
    <w:rsid w:val="00632D25"/>
    <w:rPr>
      <w:rFonts w:ascii="Times New Roman" w:hAnsi="Times New Roman"/>
      <w:b w:val="0"/>
      <w:i w:val="0"/>
      <w:sz w:val="22"/>
    </w:rPr>
  </w:style>
  <w:style w:type="paragraph" w:styleId="NoSpacing">
    <w:name w:val="No Spacing"/>
    <w:uiPriority w:val="1"/>
    <w:qFormat/>
    <w:rsid w:val="00632D25"/>
    <w:pPr>
      <w:spacing w:after="0" w:line="240" w:lineRule="auto"/>
    </w:pPr>
  </w:style>
  <w:style w:type="paragraph" w:customStyle="1" w:styleId="scemptylineheader">
    <w:name w:val="sc_emptyline_header"/>
    <w:qFormat/>
    <w:rsid w:val="00632D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2D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2D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2D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2D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2D25"/>
    <w:rPr>
      <w:color w:val="808080"/>
    </w:rPr>
  </w:style>
  <w:style w:type="paragraph" w:customStyle="1" w:styleId="scdirectionallanguage">
    <w:name w:val="sc_directional_language"/>
    <w:qFormat/>
    <w:rsid w:val="00632D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2D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2D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2D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2D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2D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2D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2D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2D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2D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2D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2D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2D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2D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2D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2D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2D25"/>
    <w:rPr>
      <w:rFonts w:ascii="Times New Roman" w:hAnsi="Times New Roman"/>
      <w:color w:val="auto"/>
      <w:sz w:val="22"/>
    </w:rPr>
  </w:style>
  <w:style w:type="paragraph" w:customStyle="1" w:styleId="scclippagebillheader">
    <w:name w:val="sc_clip_page_bill_header"/>
    <w:qFormat/>
    <w:rsid w:val="00632D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2D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2D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D25"/>
    <w:rPr>
      <w:lang w:val="en-US"/>
    </w:rPr>
  </w:style>
  <w:style w:type="paragraph" w:styleId="Footer">
    <w:name w:val="footer"/>
    <w:basedOn w:val="Normal"/>
    <w:link w:val="FooterChar"/>
    <w:uiPriority w:val="99"/>
    <w:unhideWhenUsed/>
    <w:rsid w:val="0063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D25"/>
    <w:rPr>
      <w:lang w:val="en-US"/>
    </w:rPr>
  </w:style>
  <w:style w:type="paragraph" w:styleId="ListParagraph">
    <w:name w:val="List Paragraph"/>
    <w:basedOn w:val="Normal"/>
    <w:uiPriority w:val="34"/>
    <w:qFormat/>
    <w:rsid w:val="00632D25"/>
    <w:pPr>
      <w:ind w:left="720"/>
      <w:contextualSpacing/>
    </w:pPr>
  </w:style>
  <w:style w:type="paragraph" w:customStyle="1" w:styleId="scbillfooter">
    <w:name w:val="sc_bill_footer"/>
    <w:qFormat/>
    <w:rsid w:val="00632D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2D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2D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2D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2D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2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2D25"/>
    <w:pPr>
      <w:widowControl w:val="0"/>
      <w:suppressAutoHyphens/>
      <w:spacing w:after="0" w:line="360" w:lineRule="auto"/>
    </w:pPr>
    <w:rPr>
      <w:rFonts w:ascii="Times New Roman" w:hAnsi="Times New Roman"/>
      <w:lang w:val="en-US"/>
    </w:rPr>
  </w:style>
  <w:style w:type="paragraph" w:customStyle="1" w:styleId="sctableln">
    <w:name w:val="sc_table_ln"/>
    <w:qFormat/>
    <w:rsid w:val="00632D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2D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2D25"/>
    <w:rPr>
      <w:strike/>
      <w:dstrike w:val="0"/>
    </w:rPr>
  </w:style>
  <w:style w:type="character" w:customStyle="1" w:styleId="scinsert">
    <w:name w:val="sc_insert"/>
    <w:uiPriority w:val="1"/>
    <w:qFormat/>
    <w:rsid w:val="00632D25"/>
    <w:rPr>
      <w:caps w:val="0"/>
      <w:smallCaps w:val="0"/>
      <w:strike w:val="0"/>
      <w:dstrike w:val="0"/>
      <w:vanish w:val="0"/>
      <w:u w:val="single"/>
      <w:vertAlign w:val="baseline"/>
    </w:rPr>
  </w:style>
  <w:style w:type="character" w:customStyle="1" w:styleId="scinsertred">
    <w:name w:val="sc_insert_red"/>
    <w:uiPriority w:val="1"/>
    <w:qFormat/>
    <w:rsid w:val="00632D25"/>
    <w:rPr>
      <w:caps w:val="0"/>
      <w:smallCaps w:val="0"/>
      <w:strike w:val="0"/>
      <w:dstrike w:val="0"/>
      <w:vanish w:val="0"/>
      <w:color w:val="FF0000"/>
      <w:u w:val="single"/>
      <w:vertAlign w:val="baseline"/>
    </w:rPr>
  </w:style>
  <w:style w:type="character" w:customStyle="1" w:styleId="scinsertblue">
    <w:name w:val="sc_insert_blue"/>
    <w:uiPriority w:val="1"/>
    <w:qFormat/>
    <w:rsid w:val="00632D25"/>
    <w:rPr>
      <w:caps w:val="0"/>
      <w:smallCaps w:val="0"/>
      <w:strike w:val="0"/>
      <w:dstrike w:val="0"/>
      <w:vanish w:val="0"/>
      <w:color w:val="0070C0"/>
      <w:u w:val="single"/>
      <w:vertAlign w:val="baseline"/>
    </w:rPr>
  </w:style>
  <w:style w:type="character" w:customStyle="1" w:styleId="scstrikered">
    <w:name w:val="sc_strike_red"/>
    <w:uiPriority w:val="1"/>
    <w:qFormat/>
    <w:rsid w:val="00632D25"/>
    <w:rPr>
      <w:strike/>
      <w:dstrike w:val="0"/>
      <w:color w:val="FF0000"/>
    </w:rPr>
  </w:style>
  <w:style w:type="character" w:customStyle="1" w:styleId="scstrikeblue">
    <w:name w:val="sc_strike_blue"/>
    <w:uiPriority w:val="1"/>
    <w:qFormat/>
    <w:rsid w:val="00632D25"/>
    <w:rPr>
      <w:strike/>
      <w:dstrike w:val="0"/>
      <w:color w:val="0070C0"/>
    </w:rPr>
  </w:style>
  <w:style w:type="character" w:customStyle="1" w:styleId="scinsertbluenounderline">
    <w:name w:val="sc_insert_blue_no_underline"/>
    <w:uiPriority w:val="1"/>
    <w:qFormat/>
    <w:rsid w:val="00632D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2D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2D25"/>
    <w:rPr>
      <w:strike/>
      <w:dstrike w:val="0"/>
      <w:color w:val="0070C0"/>
      <w:lang w:val="en-US"/>
    </w:rPr>
  </w:style>
  <w:style w:type="character" w:customStyle="1" w:styleId="scstrikerednoncodified">
    <w:name w:val="sc_strike_red_non_codified"/>
    <w:uiPriority w:val="1"/>
    <w:qFormat/>
    <w:rsid w:val="00632D25"/>
    <w:rPr>
      <w:strike/>
      <w:dstrike w:val="0"/>
      <w:color w:val="FF0000"/>
    </w:rPr>
  </w:style>
  <w:style w:type="paragraph" w:customStyle="1" w:styleId="scbillsiglines">
    <w:name w:val="sc_bill_sig_lines"/>
    <w:qFormat/>
    <w:rsid w:val="00632D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2D25"/>
    <w:rPr>
      <w:bdr w:val="none" w:sz="0" w:space="0" w:color="auto"/>
      <w:shd w:val="clear" w:color="auto" w:fill="FEC6C6"/>
    </w:rPr>
  </w:style>
  <w:style w:type="character" w:customStyle="1" w:styleId="screstoreblue">
    <w:name w:val="sc_restore_blue"/>
    <w:uiPriority w:val="1"/>
    <w:qFormat/>
    <w:rsid w:val="00632D25"/>
    <w:rPr>
      <w:color w:val="4472C4" w:themeColor="accent1"/>
      <w:bdr w:val="none" w:sz="0" w:space="0" w:color="auto"/>
      <w:shd w:val="clear" w:color="auto" w:fill="auto"/>
    </w:rPr>
  </w:style>
  <w:style w:type="character" w:customStyle="1" w:styleId="screstorered">
    <w:name w:val="sc_restore_red"/>
    <w:uiPriority w:val="1"/>
    <w:qFormat/>
    <w:rsid w:val="00632D25"/>
    <w:rPr>
      <w:color w:val="FF0000"/>
      <w:bdr w:val="none" w:sz="0" w:space="0" w:color="auto"/>
      <w:shd w:val="clear" w:color="auto" w:fill="auto"/>
    </w:rPr>
  </w:style>
  <w:style w:type="character" w:customStyle="1" w:styleId="scstrikenewblue">
    <w:name w:val="sc_strike_new_blue"/>
    <w:uiPriority w:val="1"/>
    <w:qFormat/>
    <w:rsid w:val="00632D25"/>
    <w:rPr>
      <w:strike w:val="0"/>
      <w:dstrike/>
      <w:color w:val="0070C0"/>
      <w:u w:val="none"/>
    </w:rPr>
  </w:style>
  <w:style w:type="character" w:customStyle="1" w:styleId="scstrikenewred">
    <w:name w:val="sc_strike_new_red"/>
    <w:uiPriority w:val="1"/>
    <w:qFormat/>
    <w:rsid w:val="00632D25"/>
    <w:rPr>
      <w:strike w:val="0"/>
      <w:dstrike/>
      <w:color w:val="FF0000"/>
      <w:u w:val="none"/>
    </w:rPr>
  </w:style>
  <w:style w:type="character" w:customStyle="1" w:styleId="scamendsenate">
    <w:name w:val="sc_amend_senate"/>
    <w:uiPriority w:val="1"/>
    <w:qFormat/>
    <w:rsid w:val="00632D25"/>
    <w:rPr>
      <w:bdr w:val="none" w:sz="0" w:space="0" w:color="auto"/>
      <w:shd w:val="clear" w:color="auto" w:fill="FFF2CC" w:themeFill="accent4" w:themeFillTint="33"/>
    </w:rPr>
  </w:style>
  <w:style w:type="character" w:customStyle="1" w:styleId="scamendhouse">
    <w:name w:val="sc_amend_house"/>
    <w:uiPriority w:val="1"/>
    <w:qFormat/>
    <w:rsid w:val="00632D25"/>
    <w:rPr>
      <w:bdr w:val="none" w:sz="0" w:space="0" w:color="auto"/>
      <w:shd w:val="clear" w:color="auto" w:fill="E2EFD9" w:themeFill="accent6" w:themeFillTint="33"/>
    </w:rPr>
  </w:style>
  <w:style w:type="paragraph" w:styleId="Revision">
    <w:name w:val="Revision"/>
    <w:hidden/>
    <w:uiPriority w:val="99"/>
    <w:semiHidden/>
    <w:rsid w:val="004355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2&amp;session=126&amp;summary=B" TargetMode="External" Id="R45d1c36be07b4906" /><Relationship Type="http://schemas.openxmlformats.org/officeDocument/2006/relationships/hyperlink" Target="https://www.scstatehouse.gov/sess126_2025-2026/prever/3632_20241212.docx" TargetMode="External" Id="Rce8a8d977f464039" /><Relationship Type="http://schemas.openxmlformats.org/officeDocument/2006/relationships/hyperlink" Target="https://www.scstatehouse.gov/sess126_2025-2026/prever/3632_20250205.docx" TargetMode="External" Id="R920563d05f774fee" /><Relationship Type="http://schemas.openxmlformats.org/officeDocument/2006/relationships/hyperlink" Target="h:\hj\20250114.docx" TargetMode="External" Id="R98855cc524eb4b5e" /><Relationship Type="http://schemas.openxmlformats.org/officeDocument/2006/relationships/hyperlink" Target="h:\hj\20250114.docx" TargetMode="External" Id="R2ed85e9404df47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05192"/>
    <w:rsid w:val="005056C8"/>
    <w:rsid w:val="00580C56"/>
    <w:rsid w:val="006A41D0"/>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2703"/>
    <w:rsid w:val="00E76813"/>
    <w:rsid w:val="00F02990"/>
    <w:rsid w:val="00F12761"/>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b97cd5f9-7d19-43e5-855a-6ac7f2481f4d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658ece3e-457d-4cc8-b987-9315b8ec5136</T_BILL_REQUEST_REQUEST>
  <T_BILL_R_ORIGINALDRAFT>d67bea8c-7605-4da8-bde2-4a47af9182af</T_BILL_R_ORIGINALDRAFT>
  <T_BILL_SPONSOR_SPONSOR>525ca39b-734b-4d78-8eeb-f8a0f4d2eef2</T_BILL_SPONSOR_SPONSOR>
  <T_BILL_T_BILLNAME>[3632]</T_BILL_T_BILLNAME>
  <T_BILL_T_BILLNUMBER>3632</T_BILL_T_BILLNUMBER>
  <T_BILL_T_BILLTITLE>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T_BILL_T_BILLTITLE>
  <T_BILL_T_CHAMBER>house</T_BILL_T_CHAMBER>
  <T_BILL_T_FILENAME> </T_BILL_T_FILENAME>
  <T_BILL_T_LEGTYPE>bill_statewide</T_BILL_T_LEGTYPE>
  <T_BILL_T_RATNUMBERSTRING>HNone</T_BILL_T_RATNUMBERSTRING>
  <T_BILL_T_SECTIONS>[{"SectionUUID":"58a2fcfd-9b0a-48c5-9f54-8af018f10d2f","SectionName":"code_section","SectionNumber":1,"SectionType":"code_section","CodeSections":[{"CodeSectionBookmarkName":"cs_T59C149N15_bc58a3066","IsConstitutionSection":false,"Identity":"59-149-15","IsNew":false,"SubSections":[{"Level":1,"Identity":"T59C149N15SB","SubSectionBookmarkName":"ss_T59C149N15SB_lv1_6ee5e7389","IsNewSubSection":false,"SubSectionReplacement":""}],"TitleRelatedTo":"Additional LIFE Scholarship stipend","TitleSoAsTo":"","Deleted":false}],"TitleText":"","DisableControls":false,"Deleted":false,"RepealItems":[],"SectionBookmarkName":"bs_num_1_f601f927e"},{"SectionUUID":"464fa825-0198-4458-bd64-510e51f13230","SectionName":"code_section","SectionNumber":2,"SectionType":"code_section","CodeSections":[{"CodeSectionBookmarkName":"cs_T59C104N25_f6050a887","IsConstitutionSection":false,"Identity":"59-104-25","IsNew":false,"SubSections":[{"Level":1,"Identity":"T59C104N25SB","SubSectionBookmarkName":"ss_T59C104N25SB_lv1_0c7112fa6","IsNewSubSection":false,"SubSectionReplacement":""}],"TitleRelatedTo":"Additional Palmetto Fellows Scholarship stipend","TitleSoAsTo":"","Deleted":false}],"TitleText":"","DisableControls":false,"Deleted":false,"RepealItems":[],"SectionBookmarkName":"bs_num_2_f70ee7320"},{"SectionUUID":"8f03ca95-8faa-4d43-a9c2-8afc498075bd","SectionName":"standard_eff_date_section","SectionNumber":3,"SectionType":"drafting_clause","CodeSections":[],"TitleText":"","DisableControls":false,"Deleted":false,"RepealItems":[],"SectionBookmarkName":"bs_num_3_lastsection"}]</T_BILL_T_SECTIONS>
  <T_BILL_T_SUBJECT>STEM scholarship stipends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3219</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2024-12-11T16:01:00Z</cp:lastPrinted>
  <dcterms:created xsi:type="dcterms:W3CDTF">2025-02-05T18:40:00Z</dcterms:created>
  <dcterms:modified xsi:type="dcterms:W3CDTF">2025-02-05T18:40:00Z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