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Wooten, Pope, Chapman, W. Newton, Bailey, Robbins, Crawford, Guest, Caskey, Forrest, B. Newton, Hixon and Taylor</w:t>
      </w:r>
    </w:p>
    <w:p>
      <w:pPr>
        <w:widowControl w:val="false"/>
        <w:spacing w:after="0"/>
        <w:jc w:val="left"/>
      </w:pPr>
      <w:r>
        <w:rPr>
          <w:rFonts w:ascii="Times New Roman"/>
          <w:sz w:val="22"/>
        </w:rPr>
        <w:t xml:space="preserve">Companion/Similar bill(s): 3040</w:t>
      </w:r>
    </w:p>
    <w:p>
      <w:pPr>
        <w:widowControl w:val="false"/>
        <w:spacing w:after="0"/>
        <w:jc w:val="left"/>
      </w:pPr>
      <w:r>
        <w:rPr>
          <w:rFonts w:ascii="Times New Roman"/>
          <w:sz w:val="22"/>
        </w:rPr>
        <w:t xml:space="preserve">Document Path: LC-0054AHB25.docx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Discharging firearms into dwellings and other structures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f2374c89879476b">
        <w:r w:rsidRPr="00770434">
          <w:rPr>
            <w:rStyle w:val="Hyperlink"/>
          </w:rPr>
          <w:t>House Journal</w:t>
        </w:r>
        <w:r w:rsidRPr="00770434">
          <w:rPr>
            <w:rStyle w:val="Hyperlink"/>
          </w:rPr>
          <w:noBreakHyphen/>
          <w:t>page 280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473ff9446734dc2">
        <w:r w:rsidRPr="00770434">
          <w:rPr>
            <w:rStyle w:val="Hyperlink"/>
          </w:rPr>
          <w:t>House Journal</w:t>
        </w:r>
        <w:r w:rsidRPr="00770434">
          <w:rPr>
            <w:rStyle w:val="Hyperlink"/>
          </w:rPr>
          <w:noBreakHyphen/>
          <w:t>page 280</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Bailey
 </w:t>
      </w:r>
    </w:p>
    <w:p>
      <w:pPr>
        <w:widowControl w:val="false"/>
        <w:tabs>
          <w:tab w:val="right" w:pos="1008"/>
          <w:tab w:val="left" w:pos="1152"/>
          <w:tab w:val="left" w:pos="1872"/>
          <w:tab w:val="left" w:pos="9187"/>
        </w:tabs>
        <w:spacing w:after="0"/>
        <w:ind w:left="2088" w:hanging="2088"/>
      </w:pPr>
      <w:r>
        <w:tab/>
        <w:t>1/30/2025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Crawford, Guest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Judiciary</w:t>
      </w:r>
      <w:r>
        <w:t xml:space="preserve"> (</w:t>
      </w:r>
      <w:hyperlink w:history="true" r:id="R6eb64ed43fb041a9">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Forrest,
 B. Newton, Hixon, Taylor
 </w:t>
      </w:r>
    </w:p>
    <w:p>
      <w:pPr>
        <w:widowControl w:val="false"/>
        <w:tabs>
          <w:tab w:val="right" w:pos="1008"/>
          <w:tab w:val="left" w:pos="1152"/>
          <w:tab w:val="left" w:pos="1872"/>
          <w:tab w:val="left" w:pos="9187"/>
        </w:tabs>
        <w:spacing w:after="0"/>
        <w:ind w:left="2088" w:hanging="2088"/>
      </w:pPr>
      <w:r>
        <w:tab/>
        <w:t>3/4/2025</w:t>
      </w:r>
      <w:r>
        <w:tab/>
        <w:t>House</w:t>
      </w:r>
      <w:r>
        <w:tab/>
        <w:t xml:space="preserve">Read second time</w:t>
      </w:r>
      <w:r>
        <w:t xml:space="preserve"> (</w:t>
      </w:r>
      <w:hyperlink w:history="true" r:id="Re3fb6d2e284144c7">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Roll call</w:t>
      </w:r>
      <w:r>
        <w:t xml:space="preserve"> Yeas-111  Nays-0</w:t>
      </w:r>
      <w:r>
        <w:t xml:space="preserve"> (</w:t>
      </w:r>
      <w:hyperlink w:history="true" r:id="Re69acb790bd740f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Read third time and sent to Senate</w:t>
      </w:r>
      <w:r>
        <w:t xml:space="preserve"> (</w:t>
      </w:r>
      <w:hyperlink w:history="true" r:id="R81763fbaf0814ae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 and read first time</w:t>
      </w:r>
      <w:r>
        <w:t xml:space="preserve"> (</w:t>
      </w:r>
      <w:hyperlink w:history="true" r:id="R97f870ef3bcd4bf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Judiciary</w:t>
      </w:r>
      <w:r>
        <w:t xml:space="preserve"> (</w:t>
      </w:r>
      <w:hyperlink w:history="true" r:id="R2a2445e70fbc453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28e3fee1bf4f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028bc939f24ab6">
        <w:r>
          <w:rPr>
            <w:rStyle w:val="Hyperlink"/>
            <w:u w:val="single"/>
          </w:rPr>
          <w:t>12/12/2024</w:t>
        </w:r>
      </w:hyperlink>
      <w:r>
        <w:t xml:space="preserve"/>
      </w:r>
    </w:p>
    <w:p>
      <w:pPr>
        <w:widowControl w:val="true"/>
        <w:spacing w:after="0"/>
        <w:jc w:val="left"/>
      </w:pPr>
      <w:r>
        <w:rPr>
          <w:rFonts w:ascii="Times New Roman"/>
          <w:sz w:val="22"/>
        </w:rPr>
        <w:t xml:space="preserve"/>
      </w:r>
      <w:hyperlink r:id="R66dec62a9a6e4b82">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40220" w:rsidP="00B40220" w:rsidRDefault="00B40220" w14:paraId="3B2CAA07" w14:textId="77777777">
      <w:pPr>
        <w:pStyle w:val="sccoversheetstricken"/>
      </w:pPr>
      <w:r w:rsidRPr="00B07BF4">
        <w:t>Indicates Matter Stricken</w:t>
      </w:r>
    </w:p>
    <w:p w:rsidRPr="00B07BF4" w:rsidR="00B40220" w:rsidP="00B40220" w:rsidRDefault="00B40220" w14:paraId="3B83944D" w14:textId="77777777">
      <w:pPr>
        <w:pStyle w:val="sccoversheetunderline"/>
      </w:pPr>
      <w:r w:rsidRPr="00B07BF4">
        <w:t>Indicates New Matter</w:t>
      </w:r>
    </w:p>
    <w:p w:rsidRPr="00B07BF4" w:rsidR="00B40220" w:rsidP="00B40220" w:rsidRDefault="00B40220" w14:paraId="41DD2BEF" w14:textId="77777777">
      <w:pPr>
        <w:pStyle w:val="sccoversheetemptyline"/>
      </w:pPr>
    </w:p>
    <w:sdt>
      <w:sdtPr>
        <w:alias w:val="status"/>
        <w:tag w:val="status"/>
        <w:id w:val="854397200"/>
        <w:placeholder>
          <w:docPart w:val="BDB927B2C20C4741824D7048B10179FE"/>
        </w:placeholder>
      </w:sdtPr>
      <w:sdtEndPr/>
      <w:sdtContent>
        <w:p w:rsidRPr="00B07BF4" w:rsidR="00B40220" w:rsidP="00B40220" w:rsidRDefault="00B40220" w14:paraId="5CEB411F" w14:textId="5436C98B">
          <w:pPr>
            <w:pStyle w:val="sccoversheetstatus"/>
          </w:pPr>
          <w:r>
            <w:t>Committee Report</w:t>
          </w:r>
        </w:p>
      </w:sdtContent>
    </w:sdt>
    <w:sdt>
      <w:sdtPr>
        <w:alias w:val="printed1"/>
        <w:tag w:val="printed1"/>
        <w:id w:val="-1779714481"/>
        <w:placeholder>
          <w:docPart w:val="BDB927B2C20C4741824D7048B10179FE"/>
        </w:placeholder>
        <w:text/>
      </w:sdtPr>
      <w:sdtEndPr/>
      <w:sdtContent>
        <w:p w:rsidR="00B40220" w:rsidP="00B40220" w:rsidRDefault="00B40220" w14:paraId="482E1F2C" w14:textId="4061DB36">
          <w:pPr>
            <w:pStyle w:val="sccoversheetinfo"/>
          </w:pPr>
          <w:r>
            <w:t>February 26, 2025</w:t>
          </w:r>
        </w:p>
      </w:sdtContent>
    </w:sdt>
    <w:p w:rsidR="00B40220" w:rsidP="00B40220" w:rsidRDefault="00B40220" w14:paraId="2C6EBDD1" w14:textId="77777777">
      <w:pPr>
        <w:pStyle w:val="sccoversheetinfo"/>
      </w:pPr>
    </w:p>
    <w:sdt>
      <w:sdtPr>
        <w:alias w:val="billnumber"/>
        <w:tag w:val="billnumber"/>
        <w:id w:val="-897512070"/>
        <w:placeholder>
          <w:docPart w:val="BDB927B2C20C4741824D7048B10179FE"/>
        </w:placeholder>
        <w:text/>
      </w:sdtPr>
      <w:sdtEndPr/>
      <w:sdtContent>
        <w:p w:rsidRPr="00B07BF4" w:rsidR="00B40220" w:rsidP="00B40220" w:rsidRDefault="00B40220" w14:paraId="2F74C4CE" w14:textId="3DE34434">
          <w:pPr>
            <w:pStyle w:val="sccoversheetbillno"/>
          </w:pPr>
          <w:r>
            <w:t>H. 3650</w:t>
          </w:r>
        </w:p>
      </w:sdtContent>
    </w:sdt>
    <w:p w:rsidR="00B40220" w:rsidP="00B40220" w:rsidRDefault="00B40220" w14:paraId="2DAEF06C" w14:textId="77777777">
      <w:pPr>
        <w:pStyle w:val="sccoversheetsponsor6"/>
        <w:jc w:val="center"/>
      </w:pPr>
    </w:p>
    <w:p w:rsidRPr="00B07BF4" w:rsidR="00B40220" w:rsidP="00B40220" w:rsidRDefault="00B40220" w14:paraId="2B4A340E" w14:textId="2D853439">
      <w:pPr>
        <w:pStyle w:val="sccoversheetsponsor6"/>
      </w:pPr>
      <w:r w:rsidRPr="00B07BF4">
        <w:t xml:space="preserve">Introduced by </w:t>
      </w:r>
      <w:sdt>
        <w:sdtPr>
          <w:alias w:val="sponsortype"/>
          <w:tag w:val="sponsortype"/>
          <w:id w:val="1707217765"/>
          <w:placeholder>
            <w:docPart w:val="BDB927B2C20C4741824D7048B10179FE"/>
          </w:placeholder>
          <w:text/>
        </w:sdtPr>
        <w:sdtEndPr/>
        <w:sdtContent>
          <w:r>
            <w:t>Reps.</w:t>
          </w:r>
        </w:sdtContent>
      </w:sdt>
      <w:r w:rsidRPr="00B07BF4">
        <w:t xml:space="preserve"> </w:t>
      </w:r>
      <w:sdt>
        <w:sdtPr>
          <w:alias w:val="sponsors"/>
          <w:tag w:val="sponsors"/>
          <w:id w:val="716862734"/>
          <w:placeholder>
            <w:docPart w:val="BDB927B2C20C4741824D7048B10179FE"/>
          </w:placeholder>
          <w:text/>
        </w:sdtPr>
        <w:sdtEndPr/>
        <w:sdtContent>
          <w:r>
            <w:t>G. M. Smith, Wooten, Pope, Chapman, W. Newton, Bailey, Robbins, Crawford and Guest</w:t>
          </w:r>
        </w:sdtContent>
      </w:sdt>
      <w:r w:rsidRPr="00B07BF4">
        <w:t xml:space="preserve"> </w:t>
      </w:r>
    </w:p>
    <w:p w:rsidRPr="00B07BF4" w:rsidR="00B40220" w:rsidP="00B40220" w:rsidRDefault="00B40220" w14:paraId="58BBC83D" w14:textId="77777777">
      <w:pPr>
        <w:pStyle w:val="sccoversheetsponsor6"/>
      </w:pPr>
    </w:p>
    <w:p w:rsidRPr="00B07BF4" w:rsidR="00B40220" w:rsidP="00B40220" w:rsidRDefault="005105E8" w14:paraId="36FDAD1E" w14:textId="34CB0068">
      <w:pPr>
        <w:pStyle w:val="sccoversheetinfo"/>
      </w:pPr>
      <w:sdt>
        <w:sdtPr>
          <w:alias w:val="typeinitial"/>
          <w:tag w:val="typeinitial"/>
          <w:id w:val="98301346"/>
          <w:placeholder>
            <w:docPart w:val="BDB927B2C20C4741824D7048B10179FE"/>
          </w:placeholder>
          <w:text/>
        </w:sdtPr>
        <w:sdtEndPr/>
        <w:sdtContent>
          <w:r w:rsidR="00B40220">
            <w:t>S</w:t>
          </w:r>
        </w:sdtContent>
      </w:sdt>
      <w:r w:rsidRPr="00B07BF4" w:rsidR="00B40220">
        <w:t xml:space="preserve">. Printed </w:t>
      </w:r>
      <w:sdt>
        <w:sdtPr>
          <w:alias w:val="printed2"/>
          <w:tag w:val="printed2"/>
          <w:id w:val="-774643221"/>
          <w:placeholder>
            <w:docPart w:val="BDB927B2C20C4741824D7048B10179FE"/>
          </w:placeholder>
          <w:text/>
        </w:sdtPr>
        <w:sdtEndPr/>
        <w:sdtContent>
          <w:r w:rsidR="00B40220">
            <w:t>2/26/25</w:t>
          </w:r>
        </w:sdtContent>
      </w:sdt>
      <w:r w:rsidRPr="00B07BF4" w:rsidR="00B40220">
        <w:t>--</w:t>
      </w:r>
      <w:sdt>
        <w:sdtPr>
          <w:alias w:val="residingchamber"/>
          <w:tag w:val="residingchamber"/>
          <w:id w:val="1651789982"/>
          <w:placeholder>
            <w:docPart w:val="BDB927B2C20C4741824D7048B10179FE"/>
          </w:placeholder>
          <w:text/>
        </w:sdtPr>
        <w:sdtEndPr/>
        <w:sdtContent>
          <w:r w:rsidR="00B40220">
            <w:t>H</w:t>
          </w:r>
        </w:sdtContent>
      </w:sdt>
      <w:r w:rsidRPr="00B07BF4" w:rsidR="00B40220">
        <w:t>.</w:t>
      </w:r>
    </w:p>
    <w:p w:rsidRPr="00B07BF4" w:rsidR="00B40220" w:rsidP="00B40220" w:rsidRDefault="00B40220" w14:paraId="3CE73363" w14:textId="5184933E">
      <w:pPr>
        <w:pStyle w:val="sccoversheetreadfirst"/>
      </w:pPr>
      <w:r w:rsidRPr="00B07BF4">
        <w:t xml:space="preserve">Read the first time </w:t>
      </w:r>
      <w:sdt>
        <w:sdtPr>
          <w:alias w:val="readfirst"/>
          <w:tag w:val="readfirst"/>
          <w:id w:val="-1145275273"/>
          <w:placeholder>
            <w:docPart w:val="BDB927B2C20C4741824D7048B10179FE"/>
          </w:placeholder>
          <w:text/>
        </w:sdtPr>
        <w:sdtEndPr/>
        <w:sdtContent>
          <w:r>
            <w:t>January 14, 2025</w:t>
          </w:r>
        </w:sdtContent>
      </w:sdt>
    </w:p>
    <w:p w:rsidRPr="00B07BF4" w:rsidR="00B40220" w:rsidP="00B40220" w:rsidRDefault="00B40220" w14:paraId="0CAB2E7E" w14:textId="77777777">
      <w:pPr>
        <w:pStyle w:val="sccoversheetemptyline"/>
      </w:pPr>
    </w:p>
    <w:p w:rsidRPr="00B07BF4" w:rsidR="00B40220" w:rsidP="00B40220" w:rsidRDefault="00B40220" w14:paraId="1E233CDE" w14:textId="77777777">
      <w:pPr>
        <w:pStyle w:val="sccoversheetemptyline"/>
        <w:tabs>
          <w:tab w:val="center" w:pos="4493"/>
          <w:tab w:val="right" w:pos="8986"/>
        </w:tabs>
        <w:jc w:val="center"/>
      </w:pPr>
      <w:r w:rsidRPr="00B07BF4">
        <w:t>________</w:t>
      </w:r>
    </w:p>
    <w:p w:rsidRPr="00B07BF4" w:rsidR="00B40220" w:rsidP="00B40220" w:rsidRDefault="00B40220" w14:paraId="48E2C0C1" w14:textId="77777777">
      <w:pPr>
        <w:pStyle w:val="sccoversheetemptyline"/>
        <w:jc w:val="center"/>
        <w:rPr>
          <w:u w:val="single"/>
        </w:rPr>
      </w:pPr>
    </w:p>
    <w:p w:rsidRPr="00B07BF4" w:rsidR="00B40220" w:rsidP="00B40220" w:rsidRDefault="00B40220" w14:paraId="3E09771E" w14:textId="5E99E73D">
      <w:pPr>
        <w:pStyle w:val="sccoversheetcommitteereportheader"/>
      </w:pPr>
      <w:r w:rsidRPr="00B07BF4">
        <w:t xml:space="preserve">The committee on </w:t>
      </w:r>
      <w:sdt>
        <w:sdtPr>
          <w:alias w:val="committeename"/>
          <w:tag w:val="committeename"/>
          <w:id w:val="-1151050561"/>
          <w:placeholder>
            <w:docPart w:val="BDB927B2C20C4741824D7048B10179FE"/>
          </w:placeholder>
          <w:text/>
        </w:sdtPr>
        <w:sdtEndPr/>
        <w:sdtContent>
          <w:r>
            <w:t>House Judiciary</w:t>
          </w:r>
        </w:sdtContent>
      </w:sdt>
    </w:p>
    <w:p w:rsidRPr="00B07BF4" w:rsidR="00B40220" w:rsidP="00B40220" w:rsidRDefault="00B40220" w14:paraId="0C2B8CEC" w14:textId="7EA2B81D">
      <w:pPr>
        <w:pStyle w:val="sccommitteereporttitle"/>
      </w:pPr>
      <w:r w:rsidRPr="00B07BF4">
        <w:t>To who</w:t>
      </w:r>
      <w:r>
        <w:t>m</w:t>
      </w:r>
      <w:r w:rsidRPr="00B07BF4">
        <w:t xml:space="preserve"> was referred a </w:t>
      </w:r>
      <w:sdt>
        <w:sdtPr>
          <w:alias w:val="doctype"/>
          <w:tag w:val="doctype"/>
          <w:id w:val="-95182141"/>
          <w:placeholder>
            <w:docPart w:val="BDB927B2C20C4741824D7048B10179FE"/>
          </w:placeholder>
          <w:text/>
        </w:sdtPr>
        <w:sdtEndPr/>
        <w:sdtContent>
          <w:r>
            <w:t>Bill</w:t>
          </w:r>
        </w:sdtContent>
      </w:sdt>
      <w:r w:rsidRPr="00B07BF4">
        <w:t xml:space="preserve"> (</w:t>
      </w:r>
      <w:sdt>
        <w:sdtPr>
          <w:alias w:val="billnumber"/>
          <w:tag w:val="billnumber"/>
          <w:id w:val="249784876"/>
          <w:placeholder>
            <w:docPart w:val="BDB927B2C20C4741824D7048B10179FE"/>
          </w:placeholder>
          <w:text/>
        </w:sdtPr>
        <w:sdtEndPr/>
        <w:sdtContent>
          <w:r>
            <w:t>H. 3650</w:t>
          </w:r>
        </w:sdtContent>
      </w:sdt>
      <w:r w:rsidRPr="00B07BF4">
        <w:t xml:space="preserve">) </w:t>
      </w:r>
      <w:sdt>
        <w:sdtPr>
          <w:alias w:val="billtitle"/>
          <w:tag w:val="billtitle"/>
          <w:id w:val="660268815"/>
          <w:placeholder>
            <w:docPart w:val="BDB927B2C20C4741824D7048B10179FE"/>
          </w:placeholder>
          <w:text/>
        </w:sdtPr>
        <w:sdtEndPr/>
        <w:sdtContent>
          <w:r>
            <w:t>to amend the South Carolina Code of Laws by amending Section 16‑1‑60, relating to offenses defined as violent crimes, so as to include the offense of discharging</w:t>
          </w:r>
        </w:sdtContent>
      </w:sdt>
      <w:r w:rsidRPr="00B07BF4">
        <w:t>, etc., respectfully</w:t>
      </w:r>
    </w:p>
    <w:p w:rsidRPr="00B07BF4" w:rsidR="00B40220" w:rsidP="00B40220" w:rsidRDefault="00B40220" w14:paraId="7DC9F719" w14:textId="77777777">
      <w:pPr>
        <w:pStyle w:val="sccoversheetcommitteereportheader"/>
      </w:pPr>
      <w:r w:rsidRPr="00B07BF4">
        <w:t>Report:</w:t>
      </w:r>
    </w:p>
    <w:sdt>
      <w:sdtPr>
        <w:alias w:val="committeetitle"/>
        <w:tag w:val="committeetitle"/>
        <w:id w:val="1407110167"/>
        <w:placeholder>
          <w:docPart w:val="BDB927B2C20C4741824D7048B10179FE"/>
        </w:placeholder>
        <w:text/>
      </w:sdtPr>
      <w:sdtEndPr/>
      <w:sdtContent>
        <w:p w:rsidRPr="00B07BF4" w:rsidR="00B40220" w:rsidP="00B40220" w:rsidRDefault="00B40220" w14:paraId="48197138" w14:textId="4D93F21C">
          <w:pPr>
            <w:pStyle w:val="sccommitteereporttitle"/>
          </w:pPr>
          <w:r>
            <w:t>That they have duly and carefully considered the same, and recommend that the same do pass:</w:t>
          </w:r>
        </w:p>
      </w:sdtContent>
    </w:sdt>
    <w:p w:rsidRPr="00B07BF4" w:rsidR="00B40220" w:rsidP="00B40220" w:rsidRDefault="00B40220" w14:paraId="131943FE" w14:textId="77777777">
      <w:pPr>
        <w:pStyle w:val="sccoversheetcommitteereportemplyline"/>
      </w:pPr>
    </w:p>
    <w:p w:rsidRPr="00B07BF4" w:rsidR="00B40220" w:rsidP="00B40220" w:rsidRDefault="005105E8" w14:paraId="6787580D" w14:textId="6CD65807">
      <w:pPr>
        <w:pStyle w:val="sccoversheetcommitteereportchairperson"/>
      </w:pPr>
      <w:sdt>
        <w:sdtPr>
          <w:alias w:val="chairperson"/>
          <w:tag w:val="chairperson"/>
          <w:id w:val="-1033958730"/>
          <w:placeholder>
            <w:docPart w:val="BDB927B2C20C4741824D7048B10179FE"/>
          </w:placeholder>
          <w:text/>
        </w:sdtPr>
        <w:sdtEndPr/>
        <w:sdtContent>
          <w:r w:rsidR="00B40220">
            <w:t>W. NEWTON</w:t>
          </w:r>
        </w:sdtContent>
      </w:sdt>
      <w:r w:rsidRPr="00B07BF4" w:rsidR="00B40220">
        <w:t xml:space="preserve"> for Committee.</w:t>
      </w:r>
    </w:p>
    <w:p w:rsidRPr="00B07BF4" w:rsidR="00B40220" w:rsidP="00B40220" w:rsidRDefault="00B40220" w14:paraId="4E49D5A5" w14:textId="77777777">
      <w:pPr>
        <w:pStyle w:val="sccoversheetcommitteereportemplyline"/>
      </w:pPr>
    </w:p>
    <w:p w:rsidRPr="00B07BF4" w:rsidR="00B40220" w:rsidP="00B40220" w:rsidRDefault="00B40220" w14:paraId="79E393ED" w14:textId="77777777">
      <w:pPr>
        <w:pStyle w:val="sccoversheetcommitteereportemplyline"/>
      </w:pPr>
    </w:p>
    <w:p w:rsidRPr="00B07BF4" w:rsidR="00B40220" w:rsidP="00B40220" w:rsidRDefault="00B40220" w14:paraId="2AAEF112" w14:textId="77777777">
      <w:pPr>
        <w:pStyle w:val="sccoversheetFISheader"/>
      </w:pPr>
      <w:r w:rsidRPr="00B07BF4">
        <w:t>statement of estimated fiscal impact</w:t>
      </w:r>
    </w:p>
    <w:p w:rsidRPr="00B07BF4" w:rsidR="00B40220" w:rsidP="00B40220" w:rsidRDefault="00B40220" w14:paraId="146310B0" w14:textId="77777777">
      <w:pPr>
        <w:pStyle w:val="sccoversheetFISsectionheaders"/>
      </w:pPr>
      <w:r w:rsidRPr="00B07BF4">
        <w:t>Explanation of Fiscal Impact</w:t>
      </w:r>
    </w:p>
    <w:p w:rsidR="006526ED" w:rsidP="006526ED" w:rsidRDefault="006526ED" w14:paraId="2D3B620A" w14:textId="77777777">
      <w:pPr>
        <w:pStyle w:val="sccoversheetFISsectionheaders"/>
      </w:pPr>
      <w:r>
        <w:t>State Expenditure</w:t>
      </w:r>
    </w:p>
    <w:p w:rsidR="006526ED" w:rsidP="006526ED" w:rsidRDefault="006526ED" w14:paraId="36D8E566" w14:textId="77777777">
      <w:pPr>
        <w:pStyle w:val="sccoversheetFISsectioninfo"/>
      </w:pPr>
      <w:r w:rsidRPr="00463BE6">
        <w:t>This bill</w:t>
      </w:r>
      <w:r>
        <w:t xml:space="preserve"> adds the requirement that </w:t>
      </w:r>
      <w:r w:rsidRPr="004A1397">
        <w:t>discharg</w:t>
      </w:r>
      <w:r>
        <w:t>ing</w:t>
      </w:r>
      <w:r w:rsidRPr="004A1397">
        <w:t xml:space="preserve"> of a firearm at or into a dwelling house, other building, structure, enclosure, vehicle, aircraft, watercraft, or other conveyance, device, or equipment </w:t>
      </w:r>
      <w:r>
        <w:t>must be done knowingly and willingly</w:t>
      </w:r>
      <w:r w:rsidRPr="004A1397">
        <w:t xml:space="preserve"> </w:t>
      </w:r>
      <w:r>
        <w:t>in order to be a crime under §16-23-440 and adds this constitutes a violent crime</w:t>
      </w:r>
      <w:r w:rsidRPr="00463BE6">
        <w:t>.</w:t>
      </w:r>
      <w:r>
        <w:t xml:space="preserve">  </w:t>
      </w:r>
      <w:r w:rsidRPr="00463BE6">
        <w:t>The bill also expands the penalty schedule for the knowing and intentional discharge of a firearm at or into these structures or devices</w:t>
      </w:r>
      <w:r>
        <w:t xml:space="preserve">.  </w:t>
      </w:r>
    </w:p>
    <w:p w:rsidR="006526ED" w:rsidP="006526ED" w:rsidRDefault="006526ED" w14:paraId="39E5461C" w14:textId="77777777">
      <w:pPr>
        <w:pStyle w:val="sccoversheetFISsectioninfo"/>
      </w:pPr>
    </w:p>
    <w:p w:rsidR="006526ED" w:rsidP="006526ED" w:rsidRDefault="006526ED" w14:paraId="2BBF61A9" w14:textId="77777777">
      <w:pPr>
        <w:pStyle w:val="sccoversheetFISsectioninfo"/>
      </w:pPr>
    </w:p>
    <w:p w:rsidR="008B6C05" w:rsidRDefault="008B6C05" w14:paraId="681260CA" w14:textId="26F4E3D3">
      <w:pPr>
        <w:rPr>
          <w:rFonts w:ascii="Times New Roman" w:hAnsi="Times New Roman"/>
        </w:rPr>
      </w:pPr>
      <w:r>
        <w:br w:type="page"/>
      </w:r>
    </w:p>
    <w:tbl>
      <w:tblPr>
        <w:tblW w:w="9530" w:type="dxa"/>
        <w:tblLook w:val="04A0" w:firstRow="1" w:lastRow="0" w:firstColumn="1" w:lastColumn="0" w:noHBand="0" w:noVBand="1"/>
      </w:tblPr>
      <w:tblGrid>
        <w:gridCol w:w="5680"/>
        <w:gridCol w:w="3850"/>
      </w:tblGrid>
      <w:tr w:rsidRPr="00DE102E" w:rsidR="006526ED" w:rsidTr="002D0DC1" w14:paraId="42712D30"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000000" w:fill="000000"/>
            <w:noWrap/>
            <w:vAlign w:val="center"/>
            <w:hideMark/>
          </w:tcPr>
          <w:p w:rsidRPr="00DE102E" w:rsidR="006526ED" w:rsidP="006526ED" w:rsidRDefault="006526ED" w14:paraId="016CB53A" w14:textId="77777777">
            <w:pPr>
              <w:pStyle w:val="sccoversheetFISsectioninfo"/>
              <w:rPr>
                <w:rFonts w:ascii="Calibri" w:hAnsi="Calibri" w:eastAsia="Times New Roman" w:cs="Calibri"/>
                <w:b/>
                <w:bCs/>
                <w:color w:val="FFFFFF"/>
                <w:sz w:val="20"/>
                <w:szCs w:val="20"/>
              </w:rPr>
            </w:pPr>
            <w:r w:rsidRPr="00DE102E">
              <w:rPr>
                <w:rFonts w:ascii="Calibri" w:hAnsi="Calibri" w:eastAsia="Times New Roman" w:cs="Calibri"/>
                <w:b/>
                <w:bCs/>
                <w:color w:val="FFFFFF"/>
                <w:sz w:val="20"/>
                <w:szCs w:val="20"/>
              </w:rPr>
              <w:lastRenderedPageBreak/>
              <w:t>Current: Section 16-23-440(A), Felony Offense</w:t>
            </w:r>
          </w:p>
        </w:tc>
      </w:tr>
      <w:tr w:rsidRPr="00DE102E" w:rsidR="006526ED" w:rsidTr="002D0DC1" w14:paraId="38E5A01C"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DE102E" w:rsidR="006526ED" w:rsidP="006526ED" w:rsidRDefault="006526ED" w14:paraId="0ADF7058" w14:textId="77777777">
            <w:pPr>
              <w:pStyle w:val="sccoversheetFISsectioninfo"/>
              <w:rPr>
                <w:rFonts w:ascii="Calibri" w:hAnsi="Calibri" w:eastAsia="Times New Roman" w:cs="Calibri"/>
                <w:i/>
                <w:iCs/>
                <w:color w:val="000000"/>
                <w:sz w:val="20"/>
                <w:szCs w:val="20"/>
              </w:rPr>
            </w:pPr>
            <w:r w:rsidRPr="00DE102E">
              <w:rPr>
                <w:rFonts w:ascii="Calibri" w:hAnsi="Calibri" w:eastAsia="Times New Roman" w:cs="Calibri"/>
                <w:i/>
                <w:iCs/>
                <w:color w:val="000000"/>
                <w:sz w:val="20"/>
                <w:szCs w:val="20"/>
              </w:rPr>
              <w:t>Unlawful discharge of firearms at/into dwelling house, building, structure, or enclosure regularly occupied by persons</w:t>
            </w:r>
          </w:p>
        </w:tc>
      </w:tr>
      <w:tr w:rsidRPr="00DE102E" w:rsidR="006526ED" w:rsidTr="002D0DC1" w14:paraId="5A311F18" w14:textId="77777777">
        <w:trPr>
          <w:trHeight w:val="420"/>
        </w:trPr>
        <w:tc>
          <w:tcPr>
            <w:tcW w:w="5680" w:type="dxa"/>
            <w:tcBorders>
              <w:top w:val="nil"/>
              <w:left w:val="single" w:color="auto" w:sz="8" w:space="0"/>
              <w:bottom w:val="single" w:color="auto" w:sz="8" w:space="0"/>
              <w:right w:val="single" w:color="auto" w:sz="8" w:space="0"/>
            </w:tcBorders>
            <w:shd w:val="clear" w:color="000000" w:fill="D9D9D9"/>
            <w:vAlign w:val="center"/>
            <w:hideMark/>
          </w:tcPr>
          <w:p w:rsidRPr="00DE102E" w:rsidR="006526ED" w:rsidP="006526ED" w:rsidRDefault="006526ED" w14:paraId="5C3C183A"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Penalty</w:t>
            </w:r>
          </w:p>
        </w:tc>
        <w:tc>
          <w:tcPr>
            <w:tcW w:w="3850" w:type="dxa"/>
            <w:tcBorders>
              <w:top w:val="nil"/>
              <w:left w:val="nil"/>
              <w:bottom w:val="single" w:color="auto" w:sz="8" w:space="0"/>
              <w:right w:val="single" w:color="auto" w:sz="8" w:space="0"/>
            </w:tcBorders>
            <w:shd w:val="clear" w:color="auto" w:fill="auto"/>
            <w:vAlign w:val="center"/>
            <w:hideMark/>
          </w:tcPr>
          <w:p w:rsidRPr="00DE102E" w:rsidR="006526ED" w:rsidP="006526ED" w:rsidRDefault="006526ED" w14:paraId="087A62E8"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$1,000 or imprisonment &lt;10 years, or both</w:t>
            </w:r>
          </w:p>
        </w:tc>
      </w:tr>
      <w:tr w:rsidRPr="00DE102E" w:rsidR="006526ED" w:rsidTr="002D0DC1" w14:paraId="172B58BC"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000000" w:fill="000000"/>
            <w:noWrap/>
            <w:vAlign w:val="center"/>
            <w:hideMark/>
          </w:tcPr>
          <w:p w:rsidRPr="00DE102E" w:rsidR="006526ED" w:rsidP="006526ED" w:rsidRDefault="006526ED" w14:paraId="2982BA21" w14:textId="77777777">
            <w:pPr>
              <w:pStyle w:val="sccoversheetFISsectioninfo"/>
              <w:rPr>
                <w:rFonts w:ascii="Calibri" w:hAnsi="Calibri" w:eastAsia="Times New Roman" w:cs="Calibri"/>
                <w:b/>
                <w:bCs/>
                <w:color w:val="FFFFFF"/>
                <w:sz w:val="20"/>
                <w:szCs w:val="20"/>
              </w:rPr>
            </w:pPr>
            <w:r w:rsidRPr="00DE102E">
              <w:rPr>
                <w:rFonts w:ascii="Calibri" w:hAnsi="Calibri" w:eastAsia="Times New Roman" w:cs="Calibri"/>
                <w:b/>
                <w:bCs/>
                <w:color w:val="FFFFFF"/>
                <w:sz w:val="20"/>
                <w:szCs w:val="20"/>
              </w:rPr>
              <w:t>Proposed: Section 16-23-440(A)(1), Felony Offense</w:t>
            </w:r>
          </w:p>
        </w:tc>
      </w:tr>
      <w:tr w:rsidRPr="00DE102E" w:rsidR="006526ED" w:rsidTr="002D0DC1" w14:paraId="659E9BC3" w14:textId="77777777">
        <w:trPr>
          <w:trHeight w:val="420"/>
        </w:trPr>
        <w:tc>
          <w:tcPr>
            <w:tcW w:w="9530" w:type="dxa"/>
            <w:gridSpan w:val="2"/>
            <w:tcBorders>
              <w:top w:val="single" w:color="auto" w:sz="8" w:space="0"/>
              <w:left w:val="single" w:color="auto" w:sz="8" w:space="0"/>
              <w:bottom w:val="single" w:color="auto" w:sz="4" w:space="0"/>
              <w:right w:val="single" w:color="000000" w:sz="8" w:space="0"/>
            </w:tcBorders>
            <w:shd w:val="clear" w:color="auto" w:fill="auto"/>
            <w:vAlign w:val="center"/>
            <w:hideMark/>
          </w:tcPr>
          <w:p w:rsidRPr="00DE102E" w:rsidR="006526ED" w:rsidP="006526ED" w:rsidRDefault="006526ED" w14:paraId="74F7E87B" w14:textId="77777777">
            <w:pPr>
              <w:pStyle w:val="sccoversheetFISsectioninfo"/>
              <w:rPr>
                <w:rFonts w:ascii="Calibri" w:hAnsi="Calibri" w:eastAsia="Times New Roman" w:cs="Calibri"/>
                <w:i/>
                <w:iCs/>
                <w:color w:val="000000"/>
                <w:sz w:val="20"/>
                <w:szCs w:val="20"/>
              </w:rPr>
            </w:pPr>
            <w:r w:rsidRPr="00DE102E">
              <w:rPr>
                <w:rFonts w:ascii="Calibri" w:hAnsi="Calibri" w:eastAsia="Times New Roman" w:cs="Calibri"/>
                <w:i/>
                <w:iCs/>
                <w:color w:val="000000"/>
                <w:sz w:val="20"/>
                <w:szCs w:val="20"/>
              </w:rPr>
              <w:t>Knowing and intentional discharge of firearms at/into dwelling house, building, structure, or enclosure regularly occupied by persons</w:t>
            </w:r>
          </w:p>
        </w:tc>
      </w:tr>
      <w:tr w:rsidRPr="00DE102E" w:rsidR="006526ED" w:rsidTr="002D0DC1" w14:paraId="769E2685" w14:textId="77777777">
        <w:trPr>
          <w:trHeight w:val="420"/>
        </w:trPr>
        <w:tc>
          <w:tcPr>
            <w:tcW w:w="5680" w:type="dxa"/>
            <w:tcBorders>
              <w:top w:val="single" w:color="auto" w:sz="4" w:space="0"/>
              <w:left w:val="single" w:color="auto" w:sz="8" w:space="0"/>
              <w:bottom w:val="single" w:color="auto" w:sz="8" w:space="0"/>
              <w:right w:val="single" w:color="auto" w:sz="8" w:space="0"/>
            </w:tcBorders>
            <w:shd w:val="clear" w:color="000000" w:fill="D9D9D9"/>
            <w:vAlign w:val="center"/>
            <w:hideMark/>
          </w:tcPr>
          <w:p w:rsidRPr="00DE102E" w:rsidR="006526ED" w:rsidP="006526ED" w:rsidRDefault="006526ED" w14:paraId="10CA6308"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Penalty</w:t>
            </w:r>
          </w:p>
        </w:tc>
        <w:tc>
          <w:tcPr>
            <w:tcW w:w="3850" w:type="dxa"/>
            <w:tcBorders>
              <w:top w:val="single" w:color="auto" w:sz="4" w:space="0"/>
              <w:left w:val="nil"/>
              <w:bottom w:val="single" w:color="auto" w:sz="8" w:space="0"/>
              <w:right w:val="single" w:color="auto" w:sz="8" w:space="0"/>
            </w:tcBorders>
            <w:shd w:val="clear" w:color="auto" w:fill="auto"/>
            <w:vAlign w:val="center"/>
            <w:hideMark/>
          </w:tcPr>
          <w:p w:rsidRPr="00DE102E" w:rsidR="006526ED" w:rsidP="006526ED" w:rsidRDefault="006526ED" w14:paraId="3F45DF8E"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$20,000 and imprisonment &lt;10 years</w:t>
            </w:r>
          </w:p>
        </w:tc>
      </w:tr>
      <w:tr w:rsidRPr="00DE102E" w:rsidR="006526ED" w:rsidTr="002D0DC1" w14:paraId="16EA348C"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000000" w:fill="000000"/>
            <w:noWrap/>
            <w:vAlign w:val="center"/>
            <w:hideMark/>
          </w:tcPr>
          <w:p w:rsidRPr="00DE102E" w:rsidR="006526ED" w:rsidP="006526ED" w:rsidRDefault="006526ED" w14:paraId="2C38B7A6" w14:textId="77777777">
            <w:pPr>
              <w:pStyle w:val="sccoversheetFISsectioninfo"/>
              <w:rPr>
                <w:rFonts w:ascii="Calibri" w:hAnsi="Calibri" w:eastAsia="Times New Roman" w:cs="Calibri"/>
                <w:b/>
                <w:bCs/>
                <w:color w:val="FFFFFF"/>
                <w:sz w:val="20"/>
                <w:szCs w:val="20"/>
              </w:rPr>
            </w:pPr>
            <w:r w:rsidRPr="00DE102E">
              <w:rPr>
                <w:rFonts w:ascii="Calibri" w:hAnsi="Calibri" w:eastAsia="Times New Roman" w:cs="Calibri"/>
                <w:b/>
                <w:bCs/>
                <w:color w:val="FFFFFF"/>
                <w:sz w:val="20"/>
                <w:szCs w:val="20"/>
              </w:rPr>
              <w:t>Proposed: Section 16-23-440(A)(2), Felony Offense</w:t>
            </w:r>
          </w:p>
        </w:tc>
      </w:tr>
      <w:tr w:rsidRPr="00DE102E" w:rsidR="006526ED" w:rsidTr="002D0DC1" w14:paraId="2A5C48CD"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DE102E" w:rsidR="006526ED" w:rsidP="006526ED" w:rsidRDefault="006526ED" w14:paraId="31EE9F26" w14:textId="77777777">
            <w:pPr>
              <w:pStyle w:val="sccoversheetFISsectioninfo"/>
              <w:rPr>
                <w:rFonts w:ascii="Calibri" w:hAnsi="Calibri" w:eastAsia="Times New Roman" w:cs="Calibri"/>
                <w:i/>
                <w:iCs/>
                <w:color w:val="000000"/>
                <w:sz w:val="20"/>
                <w:szCs w:val="20"/>
              </w:rPr>
            </w:pPr>
            <w:r w:rsidRPr="00DE102E">
              <w:rPr>
                <w:rFonts w:ascii="Calibri" w:hAnsi="Calibri" w:eastAsia="Times New Roman" w:cs="Calibri"/>
                <w:i/>
                <w:iCs/>
                <w:color w:val="000000"/>
                <w:sz w:val="20"/>
                <w:szCs w:val="20"/>
              </w:rPr>
              <w:t>Same offense as (A)(1) where any occupant is struck, or bodily injury occurs or is the proximate cause of discharge of the firearm</w:t>
            </w:r>
          </w:p>
        </w:tc>
      </w:tr>
      <w:tr w:rsidRPr="00DE102E" w:rsidR="006526ED" w:rsidTr="002D0DC1" w14:paraId="542A3D02" w14:textId="77777777">
        <w:trPr>
          <w:trHeight w:val="420"/>
        </w:trPr>
        <w:tc>
          <w:tcPr>
            <w:tcW w:w="5680" w:type="dxa"/>
            <w:tcBorders>
              <w:top w:val="nil"/>
              <w:left w:val="single" w:color="auto" w:sz="8" w:space="0"/>
              <w:bottom w:val="single" w:color="auto" w:sz="8" w:space="0"/>
              <w:right w:val="single" w:color="auto" w:sz="8" w:space="0"/>
            </w:tcBorders>
            <w:shd w:val="clear" w:color="000000" w:fill="D9D9D9"/>
            <w:vAlign w:val="center"/>
            <w:hideMark/>
          </w:tcPr>
          <w:p w:rsidRPr="00DE102E" w:rsidR="006526ED" w:rsidP="006526ED" w:rsidRDefault="006526ED" w14:paraId="3161ABB4"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Penalty</w:t>
            </w:r>
          </w:p>
        </w:tc>
        <w:tc>
          <w:tcPr>
            <w:tcW w:w="3850" w:type="dxa"/>
            <w:tcBorders>
              <w:top w:val="nil"/>
              <w:left w:val="nil"/>
              <w:bottom w:val="single" w:color="auto" w:sz="8" w:space="0"/>
              <w:right w:val="single" w:color="auto" w:sz="8" w:space="0"/>
            </w:tcBorders>
            <w:shd w:val="clear" w:color="auto" w:fill="auto"/>
            <w:vAlign w:val="center"/>
            <w:hideMark/>
          </w:tcPr>
          <w:p w:rsidRPr="00DE102E" w:rsidR="006526ED" w:rsidP="006526ED" w:rsidRDefault="006526ED" w14:paraId="0B04D9F5"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$50,000 and imprisonment &lt;15 years</w:t>
            </w:r>
          </w:p>
        </w:tc>
      </w:tr>
      <w:tr w:rsidRPr="00DE102E" w:rsidR="006526ED" w:rsidTr="002D0DC1" w14:paraId="288F8D0F"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000000" w:fill="000000"/>
            <w:noWrap/>
            <w:vAlign w:val="center"/>
            <w:hideMark/>
          </w:tcPr>
          <w:p w:rsidRPr="00DE102E" w:rsidR="006526ED" w:rsidP="006526ED" w:rsidRDefault="006526ED" w14:paraId="7373479F" w14:textId="77777777">
            <w:pPr>
              <w:pStyle w:val="sccoversheetFISsectioninfo"/>
              <w:rPr>
                <w:rFonts w:ascii="Calibri" w:hAnsi="Calibri" w:eastAsia="Times New Roman" w:cs="Calibri"/>
                <w:b/>
                <w:bCs/>
                <w:color w:val="FFFFFF"/>
                <w:sz w:val="20"/>
                <w:szCs w:val="20"/>
              </w:rPr>
            </w:pPr>
            <w:r w:rsidRPr="00DE102E">
              <w:rPr>
                <w:rFonts w:ascii="Calibri" w:hAnsi="Calibri" w:eastAsia="Times New Roman" w:cs="Calibri"/>
                <w:b/>
                <w:bCs/>
                <w:color w:val="FFFFFF"/>
                <w:sz w:val="20"/>
                <w:szCs w:val="20"/>
              </w:rPr>
              <w:t>Current: Section 16-23-440(B), Felony Offense</w:t>
            </w:r>
          </w:p>
        </w:tc>
      </w:tr>
      <w:tr w:rsidRPr="00DE102E" w:rsidR="006526ED" w:rsidTr="002D0DC1" w14:paraId="3080DBF1"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DE102E" w:rsidR="006526ED" w:rsidP="006526ED" w:rsidRDefault="006526ED" w14:paraId="26233A50" w14:textId="77777777">
            <w:pPr>
              <w:pStyle w:val="sccoversheetFISsectioninfo"/>
              <w:rPr>
                <w:rFonts w:ascii="Calibri" w:hAnsi="Calibri" w:eastAsia="Times New Roman" w:cs="Calibri"/>
                <w:i/>
                <w:iCs/>
                <w:color w:val="000000"/>
                <w:sz w:val="20"/>
                <w:szCs w:val="20"/>
              </w:rPr>
            </w:pPr>
            <w:r w:rsidRPr="00DE102E">
              <w:rPr>
                <w:rFonts w:ascii="Calibri" w:hAnsi="Calibri" w:eastAsia="Times New Roman" w:cs="Calibri"/>
                <w:i/>
                <w:iCs/>
                <w:color w:val="000000"/>
                <w:sz w:val="20"/>
                <w:szCs w:val="20"/>
              </w:rPr>
              <w:t>Unlawful discharge of firearms at/into any vehicle, aircraft, watercraft, or other conveyance, device, or equipment while it is occupied</w:t>
            </w:r>
          </w:p>
        </w:tc>
      </w:tr>
      <w:tr w:rsidRPr="00DE102E" w:rsidR="006526ED" w:rsidTr="002D0DC1" w14:paraId="0E790D09" w14:textId="77777777">
        <w:trPr>
          <w:trHeight w:val="420"/>
        </w:trPr>
        <w:tc>
          <w:tcPr>
            <w:tcW w:w="5680" w:type="dxa"/>
            <w:tcBorders>
              <w:top w:val="nil"/>
              <w:left w:val="single" w:color="auto" w:sz="8" w:space="0"/>
              <w:bottom w:val="single" w:color="auto" w:sz="8" w:space="0"/>
              <w:right w:val="single" w:color="auto" w:sz="8" w:space="0"/>
            </w:tcBorders>
            <w:shd w:val="clear" w:color="000000" w:fill="D9D9D9"/>
            <w:vAlign w:val="center"/>
            <w:hideMark/>
          </w:tcPr>
          <w:p w:rsidRPr="00DE102E" w:rsidR="006526ED" w:rsidP="006526ED" w:rsidRDefault="006526ED" w14:paraId="5A826DF6"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Penalty</w:t>
            </w:r>
          </w:p>
        </w:tc>
        <w:tc>
          <w:tcPr>
            <w:tcW w:w="3850" w:type="dxa"/>
            <w:tcBorders>
              <w:top w:val="nil"/>
              <w:left w:val="nil"/>
              <w:bottom w:val="single" w:color="auto" w:sz="8" w:space="0"/>
              <w:right w:val="single" w:color="auto" w:sz="8" w:space="0"/>
            </w:tcBorders>
            <w:shd w:val="clear" w:color="auto" w:fill="auto"/>
            <w:vAlign w:val="center"/>
            <w:hideMark/>
          </w:tcPr>
          <w:p w:rsidRPr="00DE102E" w:rsidR="006526ED" w:rsidP="006526ED" w:rsidRDefault="006526ED" w14:paraId="58C16629"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$1,000 or imprisonment &lt;10 years, or both</w:t>
            </w:r>
          </w:p>
        </w:tc>
      </w:tr>
      <w:tr w:rsidRPr="00DE102E" w:rsidR="006526ED" w:rsidTr="002D0DC1" w14:paraId="76A4000B"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000000" w:fill="000000"/>
            <w:noWrap/>
            <w:vAlign w:val="center"/>
            <w:hideMark/>
          </w:tcPr>
          <w:p w:rsidRPr="00DE102E" w:rsidR="006526ED" w:rsidP="006526ED" w:rsidRDefault="006526ED" w14:paraId="54F5D973" w14:textId="77777777">
            <w:pPr>
              <w:pStyle w:val="sccoversheetFISsectioninfo"/>
              <w:rPr>
                <w:rFonts w:ascii="Calibri" w:hAnsi="Calibri" w:eastAsia="Times New Roman" w:cs="Calibri"/>
                <w:b/>
                <w:bCs/>
                <w:color w:val="FFFFFF"/>
                <w:sz w:val="20"/>
                <w:szCs w:val="20"/>
              </w:rPr>
            </w:pPr>
            <w:r w:rsidRPr="00DE102E">
              <w:rPr>
                <w:rFonts w:ascii="Calibri" w:hAnsi="Calibri" w:eastAsia="Times New Roman" w:cs="Calibri"/>
                <w:b/>
                <w:bCs/>
                <w:color w:val="FFFFFF"/>
                <w:sz w:val="20"/>
                <w:szCs w:val="20"/>
              </w:rPr>
              <w:t>Proposed: Section 16-23-440(B)(1), Felony Offense</w:t>
            </w:r>
          </w:p>
        </w:tc>
      </w:tr>
      <w:tr w:rsidRPr="00DE102E" w:rsidR="006526ED" w:rsidTr="002D0DC1" w14:paraId="554AB5A8"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DE102E" w:rsidR="006526ED" w:rsidP="006526ED" w:rsidRDefault="006526ED" w14:paraId="0CA29C16" w14:textId="77777777">
            <w:pPr>
              <w:pStyle w:val="sccoversheetFISsectioninfo"/>
              <w:rPr>
                <w:rFonts w:ascii="Calibri" w:hAnsi="Calibri" w:eastAsia="Times New Roman" w:cs="Calibri"/>
                <w:i/>
                <w:iCs/>
                <w:color w:val="000000"/>
                <w:sz w:val="20"/>
                <w:szCs w:val="20"/>
              </w:rPr>
            </w:pPr>
            <w:r w:rsidRPr="00DE102E">
              <w:rPr>
                <w:rFonts w:ascii="Calibri" w:hAnsi="Calibri" w:eastAsia="Times New Roman" w:cs="Calibri"/>
                <w:i/>
                <w:iCs/>
                <w:color w:val="000000"/>
                <w:sz w:val="20"/>
                <w:szCs w:val="20"/>
              </w:rPr>
              <w:t>Knowing and intentional discharge of firearms at/into any vehicle, aircraft, watercraft, or other conveyance, device, or equipment while it is occupied</w:t>
            </w:r>
          </w:p>
        </w:tc>
      </w:tr>
      <w:tr w:rsidRPr="00DE102E" w:rsidR="006526ED" w:rsidTr="002D0DC1" w14:paraId="0B0AF086" w14:textId="77777777">
        <w:trPr>
          <w:trHeight w:val="420"/>
        </w:trPr>
        <w:tc>
          <w:tcPr>
            <w:tcW w:w="5680" w:type="dxa"/>
            <w:tcBorders>
              <w:top w:val="nil"/>
              <w:left w:val="single" w:color="auto" w:sz="8" w:space="0"/>
              <w:bottom w:val="single" w:color="auto" w:sz="8" w:space="0"/>
              <w:right w:val="single" w:color="auto" w:sz="8" w:space="0"/>
            </w:tcBorders>
            <w:shd w:val="clear" w:color="000000" w:fill="D9D9D9"/>
            <w:vAlign w:val="center"/>
            <w:hideMark/>
          </w:tcPr>
          <w:p w:rsidRPr="00DE102E" w:rsidR="006526ED" w:rsidP="006526ED" w:rsidRDefault="006526ED" w14:paraId="2E27DAAE"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Penalty</w:t>
            </w:r>
          </w:p>
        </w:tc>
        <w:tc>
          <w:tcPr>
            <w:tcW w:w="3850" w:type="dxa"/>
            <w:tcBorders>
              <w:top w:val="nil"/>
              <w:left w:val="nil"/>
              <w:bottom w:val="single" w:color="auto" w:sz="8" w:space="0"/>
              <w:right w:val="single" w:color="auto" w:sz="8" w:space="0"/>
            </w:tcBorders>
            <w:shd w:val="clear" w:color="auto" w:fill="auto"/>
            <w:vAlign w:val="center"/>
            <w:hideMark/>
          </w:tcPr>
          <w:p w:rsidRPr="00DE102E" w:rsidR="006526ED" w:rsidP="006526ED" w:rsidRDefault="006526ED" w14:paraId="49FD0739"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$20,000 and imprisonment &lt;10 years</w:t>
            </w:r>
          </w:p>
        </w:tc>
      </w:tr>
      <w:tr w:rsidRPr="00DE102E" w:rsidR="006526ED" w:rsidTr="002D0DC1" w14:paraId="234C5E60"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000000" w:fill="000000"/>
            <w:noWrap/>
            <w:vAlign w:val="center"/>
            <w:hideMark/>
          </w:tcPr>
          <w:p w:rsidRPr="00DE102E" w:rsidR="006526ED" w:rsidP="006526ED" w:rsidRDefault="006526ED" w14:paraId="3DB9FDDA" w14:textId="77777777">
            <w:pPr>
              <w:pStyle w:val="sccoversheetFISsectioninfo"/>
              <w:rPr>
                <w:rFonts w:ascii="Calibri" w:hAnsi="Calibri" w:eastAsia="Times New Roman" w:cs="Calibri"/>
                <w:b/>
                <w:bCs/>
                <w:color w:val="FFFFFF"/>
                <w:sz w:val="20"/>
                <w:szCs w:val="20"/>
              </w:rPr>
            </w:pPr>
            <w:r w:rsidRPr="00DE102E">
              <w:rPr>
                <w:rFonts w:ascii="Calibri" w:hAnsi="Calibri" w:eastAsia="Times New Roman" w:cs="Calibri"/>
                <w:b/>
                <w:bCs/>
                <w:color w:val="FFFFFF"/>
                <w:sz w:val="20"/>
                <w:szCs w:val="20"/>
              </w:rPr>
              <w:t>Proposed: Section 16-23-440(B)(2), Felony Offense</w:t>
            </w:r>
          </w:p>
        </w:tc>
      </w:tr>
      <w:tr w:rsidRPr="00DE102E" w:rsidR="006526ED" w:rsidTr="002D0DC1" w14:paraId="384E23CB" w14:textId="77777777">
        <w:trPr>
          <w:trHeight w:val="420"/>
        </w:trPr>
        <w:tc>
          <w:tcPr>
            <w:tcW w:w="9530"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DE102E" w:rsidR="006526ED" w:rsidP="006526ED" w:rsidRDefault="006526ED" w14:paraId="43CD5BF8" w14:textId="77777777">
            <w:pPr>
              <w:pStyle w:val="sccoversheetFISsectioninfo"/>
              <w:rPr>
                <w:rFonts w:ascii="Calibri" w:hAnsi="Calibri" w:eastAsia="Times New Roman" w:cs="Calibri"/>
                <w:i/>
                <w:iCs/>
                <w:color w:val="000000"/>
                <w:sz w:val="20"/>
                <w:szCs w:val="20"/>
              </w:rPr>
            </w:pPr>
            <w:r w:rsidRPr="00DE102E">
              <w:rPr>
                <w:rFonts w:ascii="Calibri" w:hAnsi="Calibri" w:eastAsia="Times New Roman" w:cs="Calibri"/>
                <w:i/>
                <w:iCs/>
                <w:color w:val="000000"/>
                <w:sz w:val="20"/>
                <w:szCs w:val="20"/>
              </w:rPr>
              <w:t>Same offense as (B)(1) where any occupant is struck, or bodily injury occurs or is the proximate cause of discharge of the firearm</w:t>
            </w:r>
          </w:p>
        </w:tc>
      </w:tr>
      <w:tr w:rsidRPr="00DE102E" w:rsidR="006526ED" w:rsidTr="002D0DC1" w14:paraId="238DCFE5" w14:textId="77777777">
        <w:trPr>
          <w:trHeight w:val="420"/>
        </w:trPr>
        <w:tc>
          <w:tcPr>
            <w:tcW w:w="5680" w:type="dxa"/>
            <w:tcBorders>
              <w:top w:val="nil"/>
              <w:left w:val="single" w:color="auto" w:sz="8" w:space="0"/>
              <w:bottom w:val="single" w:color="auto" w:sz="8" w:space="0"/>
              <w:right w:val="single" w:color="auto" w:sz="8" w:space="0"/>
            </w:tcBorders>
            <w:shd w:val="clear" w:color="000000" w:fill="D9D9D9"/>
            <w:vAlign w:val="center"/>
            <w:hideMark/>
          </w:tcPr>
          <w:p w:rsidRPr="00DE102E" w:rsidR="006526ED" w:rsidP="006526ED" w:rsidRDefault="006526ED" w14:paraId="28BFEF66"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Penalty</w:t>
            </w:r>
          </w:p>
        </w:tc>
        <w:tc>
          <w:tcPr>
            <w:tcW w:w="3850" w:type="dxa"/>
            <w:tcBorders>
              <w:top w:val="nil"/>
              <w:left w:val="nil"/>
              <w:bottom w:val="single" w:color="auto" w:sz="8" w:space="0"/>
              <w:right w:val="single" w:color="auto" w:sz="8" w:space="0"/>
            </w:tcBorders>
            <w:shd w:val="clear" w:color="auto" w:fill="auto"/>
            <w:vAlign w:val="center"/>
            <w:hideMark/>
          </w:tcPr>
          <w:p w:rsidRPr="00DE102E" w:rsidR="006526ED" w:rsidP="006526ED" w:rsidRDefault="006526ED" w14:paraId="664FEEEC" w14:textId="77777777">
            <w:pPr>
              <w:pStyle w:val="sccoversheetFISsectioninfo"/>
              <w:rPr>
                <w:rFonts w:ascii="Calibri" w:hAnsi="Calibri" w:eastAsia="Times New Roman" w:cs="Calibri"/>
                <w:color w:val="000000"/>
                <w:sz w:val="20"/>
                <w:szCs w:val="20"/>
              </w:rPr>
            </w:pPr>
            <w:r w:rsidRPr="00DE102E">
              <w:rPr>
                <w:rFonts w:ascii="Calibri" w:hAnsi="Calibri" w:eastAsia="Times New Roman" w:cs="Calibri"/>
                <w:color w:val="000000"/>
                <w:sz w:val="20"/>
                <w:szCs w:val="20"/>
              </w:rPr>
              <w:t>$50,000 and imprisonment &lt;15 years</w:t>
            </w:r>
          </w:p>
        </w:tc>
      </w:tr>
    </w:tbl>
    <w:p w:rsidR="006526ED" w:rsidP="006526ED" w:rsidRDefault="006526ED" w14:paraId="126D36D9" w14:textId="77777777">
      <w:pPr>
        <w:pStyle w:val="sccoversheetFISsectioninfo"/>
      </w:pPr>
    </w:p>
    <w:p w:rsidR="006526ED" w:rsidP="006526ED" w:rsidRDefault="006526ED" w14:paraId="02DDCE38" w14:textId="77777777">
      <w:pPr>
        <w:pStyle w:val="sccoversheetFISsectioninfo"/>
      </w:pPr>
      <w:r>
        <w:t xml:space="preserve">Specifying that </w:t>
      </w:r>
      <w:r w:rsidRPr="00F855B8">
        <w:t>this offense as a violent crime renders a defendant ineligible for diversion programs and the Youthful Offender Act, affects the factors considered in a defendant’s release on bond, renders the defendant subject to additional imprisonment, and affects a defendant’s parole proceedings</w:t>
      </w:r>
      <w:r>
        <w:t>, among other items</w:t>
      </w:r>
      <w:r w:rsidRPr="00F855B8">
        <w:t>.</w:t>
      </w:r>
    </w:p>
    <w:p w:rsidR="006526ED" w:rsidP="006526ED" w:rsidRDefault="006526ED" w14:paraId="123CF457" w14:textId="77777777">
      <w:pPr>
        <w:pStyle w:val="sccoversheetFISsectioninfo"/>
      </w:pPr>
    </w:p>
    <w:p w:rsidR="006526ED" w:rsidP="006526ED" w:rsidRDefault="006526ED" w14:paraId="477677B6" w14:textId="77777777">
      <w:pPr>
        <w:pStyle w:val="sccoversheetFISsectioninfo"/>
      </w:pPr>
      <w:r>
        <w:t xml:space="preserve">This bill may impact the General Sessions court caseload as it adds a requirement that the action be knowing and intentional and may affect the number of incarcerations due to the expansion of the penalty schedule.  This may increase the workload of the court system and the Commission of Indigent </w:t>
      </w:r>
      <w:r>
        <w:lastRenderedPageBreak/>
        <w:t xml:space="preserve">Defense, the Commission on Prosecution Coordination, Corrections, and PPP.  The potential increase in expenses for each agency will depend upon the increase in workload and number of incarcerations.  </w:t>
      </w:r>
      <w:r w:rsidRPr="00F1216D">
        <w:t xml:space="preserve">These agencies anticipate that the potential increase in </w:t>
      </w:r>
      <w:r>
        <w:t>work</w:t>
      </w:r>
      <w:r w:rsidRPr="00F1216D">
        <w:t xml:space="preserve">load can be managed within existing appropriations. </w:t>
      </w:r>
      <w:r>
        <w:t>For information, according to Corrections, in FY 2023-24, the annual total cost per inmate was $40,429, of which $36,553 was state funded.</w:t>
      </w:r>
    </w:p>
    <w:p w:rsidR="006526ED" w:rsidP="006526ED" w:rsidRDefault="006526ED" w14:paraId="26DB6440" w14:textId="77777777">
      <w:pPr>
        <w:pStyle w:val="sccoversheetFISsectioninfo"/>
      </w:pPr>
    </w:p>
    <w:p w:rsidR="006526ED" w:rsidP="006526ED" w:rsidRDefault="006526ED" w14:paraId="0B392D74" w14:textId="77777777">
      <w:pPr>
        <w:pStyle w:val="sccoversheetFISsectionheaders"/>
      </w:pPr>
      <w:r>
        <w:t>State Revenue</w:t>
      </w:r>
    </w:p>
    <w:p w:rsidRPr="00AE544D" w:rsidR="006526ED" w:rsidP="006526ED" w:rsidRDefault="006526ED" w14:paraId="51E7D62C" w14:textId="77777777">
      <w:pPr>
        <w:pStyle w:val="sccoversheetFISsectioninfo"/>
      </w:pPr>
      <w:r>
        <w:t>This bill may result in a change in the fines and fees collected in court.  Court fines and fees are distributed to the General Fund, Other Funds, and local funds.  Therefore, RFA anticipates this bill may result in a change to General Fund and Other Funds revenue due to any change in fines and fees collections in court.</w:t>
      </w:r>
    </w:p>
    <w:p w:rsidR="006526ED" w:rsidP="006526ED" w:rsidRDefault="006526ED" w14:paraId="46103A03" w14:textId="77777777">
      <w:pPr>
        <w:pStyle w:val="sccoversheetFISsectioninfo"/>
        <w:rPr>
          <w:b/>
          <w:bCs/>
        </w:rPr>
      </w:pPr>
    </w:p>
    <w:p w:rsidRPr="00B07BF4" w:rsidR="00B40220" w:rsidP="00B40220" w:rsidRDefault="00B40220" w14:paraId="5DD71BB7" w14:textId="47A7CB90">
      <w:pPr>
        <w:pStyle w:val="sccoversheetFISsectioninfo"/>
      </w:pPr>
    </w:p>
    <w:p w:rsidRPr="00B07BF4" w:rsidR="00B40220" w:rsidP="00B40220" w:rsidRDefault="005105E8" w14:paraId="204F2AFA" w14:textId="1594BF23">
      <w:pPr>
        <w:pStyle w:val="sccoversheetFISdirector"/>
      </w:pPr>
      <w:sdt>
        <w:sdtPr>
          <w:alias w:val="director"/>
          <w:tag w:val="director"/>
          <w:id w:val="-1654141734"/>
          <w:placeholder>
            <w:docPart w:val="BDB927B2C20C4741824D7048B10179FE"/>
          </w:placeholder>
          <w:text/>
        </w:sdtPr>
        <w:sdtEndPr/>
        <w:sdtContent>
          <w:r w:rsidR="00B40220">
            <w:t>Frank A. Rainwater</w:t>
          </w:r>
        </w:sdtContent>
      </w:sdt>
      <w:r w:rsidRPr="00B07BF4" w:rsidR="00B40220">
        <w:t>, Executive Director</w:t>
      </w:r>
    </w:p>
    <w:p w:rsidRPr="00B07BF4" w:rsidR="00B40220" w:rsidP="00B40220" w:rsidRDefault="00B40220" w14:paraId="18307717" w14:textId="77777777">
      <w:pPr>
        <w:pStyle w:val="sccoversheetFISdirector"/>
      </w:pPr>
      <w:r w:rsidRPr="00B07BF4">
        <w:t>Revenue and Fiscal Affairs Office</w:t>
      </w:r>
    </w:p>
    <w:p w:rsidRPr="00B07BF4" w:rsidR="00B40220" w:rsidP="00B40220" w:rsidRDefault="00B40220" w14:paraId="16555EA9" w14:textId="77777777">
      <w:pPr>
        <w:pStyle w:val="sccoversheetFISheader"/>
      </w:pPr>
    </w:p>
    <w:p w:rsidR="00B40220" w:rsidP="00B40220" w:rsidRDefault="00B40220" w14:paraId="641D40CD" w14:textId="77777777">
      <w:pPr>
        <w:pStyle w:val="sccoversheetemptyline"/>
        <w:jc w:val="center"/>
        <w:sectPr w:rsidR="00B40220" w:rsidSect="00B40220">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B40220" w:rsidP="00B40220" w:rsidRDefault="00B40220" w14:paraId="514BD648" w14:textId="77777777">
      <w:pPr>
        <w:pStyle w:val="sccoversheetemptyline"/>
      </w:pPr>
    </w:p>
    <w:p w:rsidRPr="00BB0725" w:rsidR="00A73EFA" w:rsidP="00A36F58" w:rsidRDefault="00A73EFA" w14:paraId="7B72410E" w14:textId="3CD60D8A">
      <w:pPr>
        <w:pStyle w:val="scemptylineheader"/>
      </w:pPr>
    </w:p>
    <w:p w:rsidRPr="00BB0725" w:rsidR="00A73EFA" w:rsidP="00A36F58" w:rsidRDefault="00A73EFA" w14:paraId="6AD935C9" w14:textId="7AD22EE9">
      <w:pPr>
        <w:pStyle w:val="scemptylineheader"/>
      </w:pPr>
    </w:p>
    <w:p w:rsidRPr="00DF3B44" w:rsidR="00A73EFA" w:rsidP="00A36F58" w:rsidRDefault="00A73EFA" w14:paraId="51A98227" w14:textId="6C5EA14B">
      <w:pPr>
        <w:pStyle w:val="scemptylineheader"/>
      </w:pPr>
    </w:p>
    <w:p w:rsidRPr="00DF3B44" w:rsidR="00A73EFA" w:rsidP="00A36F58" w:rsidRDefault="00A73EFA" w14:paraId="3858851A" w14:textId="055EB5CF">
      <w:pPr>
        <w:pStyle w:val="scemptylineheader"/>
      </w:pPr>
    </w:p>
    <w:p w:rsidRPr="00DF3B44" w:rsidR="00A73EFA" w:rsidP="00A36F58" w:rsidRDefault="00A73EFA" w14:paraId="4E3DDE20" w14:textId="1D71678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1BB" w14:paraId="40FEFADA" w14:textId="3D0C5432">
          <w:pPr>
            <w:pStyle w:val="scbilltitle"/>
          </w:pPr>
          <w:r>
            <w:t>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sdtContent>
    </w:sdt>
    <w:bookmarkStart w:name="at_f7f6c3a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3c9f593" w:id="1"/>
      <w:r w:rsidRPr="0094541D">
        <w:t>B</w:t>
      </w:r>
      <w:bookmarkEnd w:id="1"/>
      <w:r w:rsidRPr="0094541D">
        <w:t>e it enacted by the General Assembly of the State of South Carolina:</w:t>
      </w:r>
    </w:p>
    <w:p w:rsidR="004412D2" w:rsidP="004412D2" w:rsidRDefault="004412D2" w14:paraId="37B1BF56" w14:textId="77777777">
      <w:pPr>
        <w:pStyle w:val="scemptyline"/>
      </w:pPr>
    </w:p>
    <w:p w:rsidR="004412D2" w:rsidP="004412D2" w:rsidRDefault="004412D2" w14:paraId="591816AA" w14:textId="77777777">
      <w:pPr>
        <w:pStyle w:val="scdirectionallanguage"/>
      </w:pPr>
      <w:bookmarkStart w:name="bs_num_1_7bf7c167e" w:id="2"/>
      <w:r>
        <w:t>S</w:t>
      </w:r>
      <w:bookmarkEnd w:id="2"/>
      <w:r>
        <w:t>ECTION 1.</w:t>
      </w:r>
      <w:r>
        <w:tab/>
      </w:r>
      <w:bookmarkStart w:name="dl_34179f715" w:id="3"/>
      <w:r>
        <w:t>S</w:t>
      </w:r>
      <w:bookmarkEnd w:id="3"/>
      <w:r>
        <w:t>ection 16‑1‑60 of the S.C. Code is amended to read:</w:t>
      </w:r>
    </w:p>
    <w:p w:rsidR="004412D2" w:rsidP="004412D2" w:rsidRDefault="004412D2" w14:paraId="4F9D1FD7" w14:textId="77777777">
      <w:pPr>
        <w:pStyle w:val="sccodifiedsection"/>
      </w:pPr>
    </w:p>
    <w:p w:rsidR="004412D2" w:rsidP="004412D2" w:rsidRDefault="004412D2" w14:paraId="3C120B67" w14:textId="7D2B7080">
      <w:pPr>
        <w:pStyle w:val="sccodifiedsection"/>
      </w:pPr>
      <w:r>
        <w:tab/>
      </w:r>
      <w:bookmarkStart w:name="cs_T16C1N60_a949d9593" w:id="4"/>
      <w:r>
        <w:t>S</w:t>
      </w:r>
      <w:bookmarkEnd w:id="4"/>
      <w:r>
        <w:t>ection 16‑1‑60.</w:t>
      </w:r>
      <w:r>
        <w:tab/>
        <w:t xml:space="preserve">For purposes of definition under South Carolina law, a violent crime includes the offenses of:  murder (Section 16‑3‑10);  attempted murder (Section 16‑3‑29);  assault and battery by mob, first degree, resulting in death (Section 16‑3‑210(B)), criminal sexual conduct in the first and second degree (Sections 16‑3‑652 and 16‑3‑653);  criminal sexual conduct with minors, first, second, and third degree (Section 16‑3‑655);  assault with intent to commit criminal sexual conduct, first and second degree (Section 16‑3‑656);  assault and battery with intent to kill (Section 16‑3‑620);  assault and battery of a high and aggravated nature (Section 16‑3‑600(B));  kidnapping (Section 16‑3‑910);  trafficking in persons (Section 16‑3‑2020);  voluntary manslaughter (Section 16‑3‑50);  armed robbery (Section 16‑11‑330(A));  attempted armed robbery (Section 16‑11‑330(B));  carjacking (Section 16‑3‑1075);  drug trafficking as defined in Section 44‑53‑370(e) or trafficking cocaine base as defined in Section 44‑53‑375(C);  manufacturing or trafficking methamphetamine as defined in Section 44‑53‑375;  arson in the first degree (Section 16‑11‑110(A));  arson in the second degree (Section 16‑11‑110(B));  burglary in the first degree (Section 16‑11‑311);  burglary in the second degree (Section 16‑11‑312(B));  engaging a child for a sexual performance (Section 16‑3‑810);  homicide by child abuse (Section 16‑3‑85(A)(1));  aiding and abetting homicide by child abuse (Section 16‑3‑85(A)(2));  inflicting great bodily injury upon a child (Section 16‑3‑95(A));  allowing great bodily injury to be inflicted upon a child (Section 16‑3‑95(B));  domestic violence of a high and aggravated nature (Section 16‑25‑65);  domestic violence in the first degree (Section 16‑25‑20(B));  abuse or </w:t>
      </w:r>
      <w:r>
        <w:lastRenderedPageBreak/>
        <w:t xml:space="preserve">neglect of a vulnerable adult resulting in death (Section 43‑35‑85(F));  abuse or neglect of a vulnerable adult resulting in great bodily injury (Section 43‑35‑85(E));  taking of a hostage by an inmate (Section 24‑13‑450);  detonating a destructive device upon the capitol grounds resulting in death with malice (Section 10‑11‑325(B)(1));  spousal sexual battery (Section 16‑3‑615);  producing, directing, or promoting sexual performance by a child (Section 16‑3‑820);  sexual exploitation of a minor first degree (Section 16‑15‑395);  sexual exploitation of a minor second degree (Section 16‑15‑405);  promoting prostitution of a minor (Section 16‑15‑415);  participating in prostitution of a minor (Section 16‑15‑425);  aggravated voyeurism (Section 16‑17‑470(C));  </w:t>
      </w:r>
      <w:r w:rsidR="00C37D7F">
        <w:rPr>
          <w:rStyle w:val="scinsert"/>
        </w:rPr>
        <w:t>discharging firearms at or into a dwelling house, other building, structure, enclosure, vehicle, aircraft, watercraft, or other conveyance, device, or equipment (Section 16‑23‑440)</w:t>
      </w:r>
      <w:r w:rsidR="006F5715">
        <w:rPr>
          <w:rStyle w:val="scinsert"/>
        </w:rPr>
        <w:t>;</w:t>
      </w:r>
      <w:r w:rsidR="0068311E">
        <w:rPr>
          <w:rStyle w:val="scinsert"/>
        </w:rPr>
        <w:t xml:space="preserve"> </w:t>
      </w:r>
      <w:r w:rsidR="006F5715">
        <w:rPr>
          <w:rStyle w:val="scinsert"/>
        </w:rPr>
        <w:t xml:space="preserve"> </w:t>
      </w:r>
      <w:r>
        <w:t>detonating a destructive device resulting in death with malice (Section 16‑23‑720(A)(1));  detonating a destructive device resulting in death without malice (Section 16‑23‑720(A)(2));  boating under the influence resulting in death (Section 50‑21‑113(A)(2));  vessel operator</w:t>
      </w:r>
      <w:r w:rsidR="00D177BF">
        <w:t>’</w:t>
      </w:r>
      <w:r>
        <w:t>s failure to render assistance resulting in death (Section 50‑21‑130(A)(3));  damaging an airport facility or removing equipment resulting in death (Section 55‑1‑30(3));  failure to stop when signaled by a law enforcement vehicle resulting in death (Section 56‑5‑750(C)(2));  interference with traffic‑control devices, railroad signs, or signals resulting in death (Section 56‑5‑1030(B)(3));  hit and run resulting in death (Section 56‑5‑1210(A)(3));  felony driving under the influence or felony driving with an unlawful alcohol concentration resulting in death (Section 56‑5‑2945(A)(2));  putting destructive or injurious materials on a highway resulting in death (Section 57‑7‑20(D));  obstruction of a railroad resulting in death (Section 58‑17‑4090);  accessory before the fact to commit any of the above offenses (Section 16‑1‑40);  and attempt to commit any of the above offenses (Section 16‑1‑80). Only those offenses specifically enumerated in this section are considered violent offenses.</w:t>
      </w:r>
    </w:p>
    <w:p w:rsidR="0004051B" w:rsidP="0004051B" w:rsidRDefault="0004051B" w14:paraId="56565793" w14:textId="77777777">
      <w:pPr>
        <w:pStyle w:val="scemptyline"/>
      </w:pPr>
    </w:p>
    <w:p w:rsidR="0004051B" w:rsidP="0004051B" w:rsidRDefault="0004051B" w14:paraId="529D599F" w14:textId="77777777">
      <w:pPr>
        <w:pStyle w:val="scdirectionallanguage"/>
      </w:pPr>
      <w:bookmarkStart w:name="bs_num_2_4d499b605" w:id="5"/>
      <w:r>
        <w:t>S</w:t>
      </w:r>
      <w:bookmarkEnd w:id="5"/>
      <w:r>
        <w:t>ECTION 2.</w:t>
      </w:r>
      <w:r>
        <w:tab/>
      </w:r>
      <w:bookmarkStart w:name="dl_8e93ee563" w:id="6"/>
      <w:r>
        <w:t>S</w:t>
      </w:r>
      <w:bookmarkEnd w:id="6"/>
      <w:r>
        <w:t>ection 16‑23‑440 of the S.C. Code is amended to read:</w:t>
      </w:r>
    </w:p>
    <w:p w:rsidR="0004051B" w:rsidP="0004051B" w:rsidRDefault="0004051B" w14:paraId="59EB8E07" w14:textId="77777777">
      <w:pPr>
        <w:pStyle w:val="sccodifiedsection"/>
      </w:pPr>
    </w:p>
    <w:p w:rsidR="0004051B" w:rsidP="0004051B" w:rsidRDefault="0004051B" w14:paraId="6465A263" w14:textId="7C105A8F">
      <w:pPr>
        <w:pStyle w:val="sccodifiedsection"/>
      </w:pPr>
      <w:r>
        <w:tab/>
      </w:r>
      <w:bookmarkStart w:name="cs_T16C23N440_95bcfcc32" w:id="7"/>
      <w:r>
        <w:t>S</w:t>
      </w:r>
      <w:bookmarkEnd w:id="7"/>
      <w:r>
        <w:t>ection 16‑23‑440.</w:t>
      </w:r>
      <w:r>
        <w:tab/>
      </w:r>
      <w:bookmarkStart w:name="ss_T16C23N440SA_lv1_b68007a34" w:id="8"/>
      <w:r>
        <w:t>(</w:t>
      </w:r>
      <w:bookmarkEnd w:id="8"/>
      <w:r>
        <w:t xml:space="preserve">A) It is unlawful for a person to </w:t>
      </w:r>
      <w:r w:rsidR="00766908">
        <w:rPr>
          <w:rStyle w:val="scinsert"/>
        </w:rPr>
        <w:t xml:space="preserve">knowingly and intentionally </w:t>
      </w:r>
      <w:r>
        <w:t xml:space="preserve">discharge or cause to be discharged </w:t>
      </w:r>
      <w:r>
        <w:rPr>
          <w:rStyle w:val="scstrike"/>
        </w:rPr>
        <w:t xml:space="preserve">unlawfully </w:t>
      </w:r>
      <w:r>
        <w:t>firearms at or into a dwelling house, other building, structure, or enclosure regularly occupied by persons. A person who violates the provisions of this subsection is guilty of a felony and, upon conviction</w:t>
      </w:r>
      <w:r>
        <w:rPr>
          <w:rStyle w:val="scstrike"/>
        </w:rPr>
        <w:t>, must be fined not more than one thousand dollars or imprisoned not more than ten years, or both.</w:t>
      </w:r>
      <w:r w:rsidR="005328F9">
        <w:rPr>
          <w:rStyle w:val="scinsert"/>
        </w:rPr>
        <w:t xml:space="preserve"> must be </w:t>
      </w:r>
      <w:r w:rsidR="00766908">
        <w:rPr>
          <w:rStyle w:val="scinsert"/>
        </w:rPr>
        <w:t>fined not more than</w:t>
      </w:r>
      <w:r w:rsidR="00861606">
        <w:rPr>
          <w:rStyle w:val="scinsert"/>
        </w:rPr>
        <w:t>:</w:t>
      </w:r>
    </w:p>
    <w:p w:rsidR="00861606" w:rsidP="0004051B" w:rsidRDefault="00861606" w14:paraId="2D817788" w14:textId="37C012BA">
      <w:pPr>
        <w:pStyle w:val="sccodifiedsection"/>
      </w:pPr>
      <w:r>
        <w:rPr>
          <w:rStyle w:val="scinsert"/>
        </w:rPr>
        <w:tab/>
      </w:r>
      <w:r>
        <w:rPr>
          <w:rStyle w:val="scinsert"/>
        </w:rPr>
        <w:tab/>
      </w:r>
      <w:bookmarkStart w:name="ss_T16C23N440S1_lv2_16e22b908" w:id="9"/>
      <w:r>
        <w:rPr>
          <w:rStyle w:val="scinsert"/>
        </w:rPr>
        <w:t>(</w:t>
      </w:r>
      <w:bookmarkEnd w:id="9"/>
      <w:r>
        <w:rPr>
          <w:rStyle w:val="scinsert"/>
        </w:rPr>
        <w:t>1)</w:t>
      </w:r>
      <w:r w:rsidR="00766908">
        <w:rPr>
          <w:rStyle w:val="scinsert"/>
        </w:rPr>
        <w:t xml:space="preserve"> </w:t>
      </w:r>
      <w:r>
        <w:rPr>
          <w:rStyle w:val="scinsert"/>
        </w:rPr>
        <w:t>t</w:t>
      </w:r>
      <w:r w:rsidR="00766908">
        <w:rPr>
          <w:rStyle w:val="scinsert"/>
        </w:rPr>
        <w:t>wenty thousand dollars and imprisoned not more tha</w:t>
      </w:r>
      <w:r>
        <w:rPr>
          <w:rStyle w:val="scinsert"/>
        </w:rPr>
        <w:t>n</w:t>
      </w:r>
      <w:r w:rsidRPr="00861606">
        <w:rPr>
          <w:rStyle w:val="scinsert"/>
        </w:rPr>
        <w:t xml:space="preserve"> </w:t>
      </w:r>
      <w:r w:rsidR="00766908">
        <w:rPr>
          <w:rStyle w:val="scinsert"/>
        </w:rPr>
        <w:t xml:space="preserve">ten </w:t>
      </w:r>
      <w:r w:rsidRPr="00861606">
        <w:rPr>
          <w:rStyle w:val="scinsert"/>
        </w:rPr>
        <w:t>years;</w:t>
      </w:r>
      <w:r w:rsidR="005328F9">
        <w:rPr>
          <w:rStyle w:val="scinsert"/>
        </w:rPr>
        <w:t xml:space="preserve"> and</w:t>
      </w:r>
    </w:p>
    <w:p w:rsidR="00807678" w:rsidP="0004051B" w:rsidRDefault="00807678" w14:paraId="08D1CB50" w14:textId="50F9DED1">
      <w:pPr>
        <w:pStyle w:val="sccodifiedsection"/>
      </w:pPr>
      <w:r>
        <w:rPr>
          <w:rStyle w:val="scinsert"/>
        </w:rPr>
        <w:tab/>
      </w:r>
      <w:r>
        <w:rPr>
          <w:rStyle w:val="scinsert"/>
        </w:rPr>
        <w:tab/>
      </w:r>
      <w:bookmarkStart w:name="ss_T16C23N440S2_lv2_6befaa78a" w:id="10"/>
      <w:r>
        <w:rPr>
          <w:rStyle w:val="scinsert"/>
        </w:rPr>
        <w:t>(</w:t>
      </w:r>
      <w:bookmarkEnd w:id="10"/>
      <w:r w:rsidR="00766908">
        <w:rPr>
          <w:rStyle w:val="scinsert"/>
        </w:rPr>
        <w:t>2</w:t>
      </w:r>
      <w:r>
        <w:rPr>
          <w:rStyle w:val="scinsert"/>
        </w:rPr>
        <w:t>)</w:t>
      </w:r>
      <w:r w:rsidR="00766908">
        <w:rPr>
          <w:rStyle w:val="scinsert"/>
        </w:rPr>
        <w:t xml:space="preserve"> fifty thousand dollars and imprisoned not more than </w:t>
      </w:r>
      <w:r>
        <w:rPr>
          <w:rStyle w:val="scinsert"/>
        </w:rPr>
        <w:t>fifteen</w:t>
      </w:r>
      <w:r w:rsidRPr="00807678">
        <w:rPr>
          <w:rStyle w:val="scinsert"/>
        </w:rPr>
        <w:t xml:space="preserve"> years</w:t>
      </w:r>
      <w:r w:rsidR="00766908">
        <w:rPr>
          <w:rStyle w:val="scinsert"/>
        </w:rPr>
        <w:t xml:space="preserve"> when</w:t>
      </w:r>
      <w:r w:rsidR="005328F9">
        <w:rPr>
          <w:rStyle w:val="scinsert"/>
        </w:rPr>
        <w:t xml:space="preserve"> any occupant is struck or bodily injury occurs as a proximate cause of the discharge of a firearm.</w:t>
      </w:r>
    </w:p>
    <w:p w:rsidR="0004051B" w:rsidP="0004051B" w:rsidRDefault="0004051B" w14:paraId="1538A7AE" w14:textId="7DC166C6">
      <w:pPr>
        <w:pStyle w:val="sccodifiedsection"/>
      </w:pPr>
      <w:r>
        <w:tab/>
      </w:r>
      <w:bookmarkStart w:name="ss_T16C23N440SB_lv1_d45612cd4" w:id="11"/>
      <w:r>
        <w:t>(</w:t>
      </w:r>
      <w:bookmarkEnd w:id="11"/>
      <w:r>
        <w:t xml:space="preserve">B) It is unlawful for a person to </w:t>
      </w:r>
      <w:r w:rsidR="00502C3F">
        <w:rPr>
          <w:rStyle w:val="scinsert"/>
        </w:rPr>
        <w:t xml:space="preserve">knowingly and intentionally </w:t>
      </w:r>
      <w:r>
        <w:t xml:space="preserve">discharge or cause to be discharged </w:t>
      </w:r>
      <w:r>
        <w:rPr>
          <w:rStyle w:val="scstrike"/>
        </w:rPr>
        <w:t xml:space="preserve">unlawfully </w:t>
      </w:r>
      <w:r>
        <w:t xml:space="preserve">firearms at or into any vehicle, aircraft, watercraft, or other conveyance, device, or equipment while it is occupied. A person who violates the provisions of this subsection is guilty of a </w:t>
      </w:r>
      <w:r>
        <w:lastRenderedPageBreak/>
        <w:t xml:space="preserve">felony and, upon conviction, </w:t>
      </w:r>
      <w:r>
        <w:rPr>
          <w:rStyle w:val="scstrike"/>
        </w:rPr>
        <w:t>must be fined not more than one thousand dollars or imprisoned not more than ten years, or both.</w:t>
      </w:r>
      <w:r w:rsidR="005328F9">
        <w:rPr>
          <w:rStyle w:val="scinsert"/>
        </w:rPr>
        <w:t xml:space="preserve">must be </w:t>
      </w:r>
      <w:r w:rsidR="00766908">
        <w:rPr>
          <w:rStyle w:val="scinsert"/>
        </w:rPr>
        <w:t>fined not more than</w:t>
      </w:r>
      <w:r w:rsidR="005328F9">
        <w:rPr>
          <w:rStyle w:val="scinsert"/>
        </w:rPr>
        <w:t>:</w:t>
      </w:r>
      <w:bookmarkStart w:name="open_doc_here" w:id="12"/>
      <w:bookmarkEnd w:id="12"/>
    </w:p>
    <w:p w:rsidR="005328F9" w:rsidP="0004051B" w:rsidRDefault="005328F9" w14:paraId="37068CDE" w14:textId="31A6422C">
      <w:pPr>
        <w:pStyle w:val="sccodifiedsection"/>
      </w:pPr>
      <w:r>
        <w:rPr>
          <w:rStyle w:val="scinsert"/>
        </w:rPr>
        <w:tab/>
      </w:r>
      <w:r>
        <w:rPr>
          <w:rStyle w:val="scinsert"/>
        </w:rPr>
        <w:tab/>
      </w:r>
      <w:bookmarkStart w:name="ss_T16C23N440S1_lv2_52c6a4d55" w:id="13"/>
      <w:r>
        <w:rPr>
          <w:rStyle w:val="scinsert"/>
        </w:rPr>
        <w:t>(</w:t>
      </w:r>
      <w:bookmarkEnd w:id="13"/>
      <w:r>
        <w:rPr>
          <w:rStyle w:val="scinsert"/>
        </w:rPr>
        <w:t xml:space="preserve">1) </w:t>
      </w:r>
      <w:r w:rsidRPr="00766908" w:rsidR="00766908">
        <w:rPr>
          <w:rStyle w:val="scinsert"/>
        </w:rPr>
        <w:t>twenty thousand dollars and imprisoned not more than ten years; and</w:t>
      </w:r>
    </w:p>
    <w:p w:rsidR="005328F9" w:rsidP="0004051B" w:rsidRDefault="005328F9" w14:paraId="7AA4EC30" w14:textId="48868790">
      <w:pPr>
        <w:pStyle w:val="sccodifiedsection"/>
      </w:pPr>
      <w:r>
        <w:rPr>
          <w:rStyle w:val="scinsert"/>
        </w:rPr>
        <w:tab/>
      </w:r>
      <w:r>
        <w:rPr>
          <w:rStyle w:val="scinsert"/>
        </w:rPr>
        <w:tab/>
      </w:r>
      <w:bookmarkStart w:name="ss_T16C23N440S2_lv2_479fd3744" w:id="14"/>
      <w:r>
        <w:rPr>
          <w:rStyle w:val="scinsert"/>
        </w:rPr>
        <w:t>(</w:t>
      </w:r>
      <w:bookmarkEnd w:id="14"/>
      <w:r>
        <w:rPr>
          <w:rStyle w:val="scinsert"/>
        </w:rPr>
        <w:t xml:space="preserve">2) </w:t>
      </w:r>
      <w:r w:rsidRPr="00502C3F" w:rsidR="00502C3F">
        <w:rPr>
          <w:rStyle w:val="scinsert"/>
        </w:rPr>
        <w:t>fifty thousand dollars and imprisoned not more than fifteen years when any occupant is struck or bodily injury occurs as a proximate cause of the discharge of a firearm</w:t>
      </w:r>
      <w:r w:rsidR="00502C3F">
        <w:rPr>
          <w:rStyle w:val="scinsert"/>
        </w:rPr>
        <w:t>.</w:t>
      </w:r>
    </w:p>
    <w:p w:rsidR="00BA07F1" w:rsidP="00BA07F1" w:rsidRDefault="00BA07F1" w14:paraId="4A1FD478" w14:textId="77777777">
      <w:pPr>
        <w:pStyle w:val="scemptyline"/>
      </w:pPr>
    </w:p>
    <w:p w:rsidR="00BD6079" w:rsidP="00BD6079" w:rsidRDefault="00BA07F1" w14:paraId="338AB949" w14:textId="77777777">
      <w:pPr>
        <w:pStyle w:val="scnoncodifiedsection"/>
      </w:pPr>
      <w:bookmarkStart w:name="bs_num_3_9af47b07a" w:id="15"/>
      <w:bookmarkStart w:name="savings_3e357c5c8" w:id="16"/>
      <w:r>
        <w:t>S</w:t>
      </w:r>
      <w:bookmarkEnd w:id="15"/>
      <w:r>
        <w:t>ECTION 3.</w:t>
      </w:r>
      <w:r>
        <w:tab/>
      </w:r>
      <w:bookmarkEnd w:id="16"/>
      <w:r w:rsidRPr="00683A6D" w:rsidR="00BD6079">
        <w:t xml:space="preserve">The repeal or amendment by this act of any law, whether temporary or permanent or civil or criminal, does not </w:t>
      </w:r>
      <w:r w:rsidR="00BD6079">
        <w:t>a</w:t>
      </w:r>
      <w:r w:rsidRPr="00683A6D" w:rsidR="00BD6079">
        <w:t>ffect pending actions, rights, duties, or liabilities founded thereon, or alter</w:t>
      </w:r>
      <w:r w:rsidRPr="007E38A7" w:rsidR="00BD6079">
        <w:t>,</w:t>
      </w:r>
      <w:r w:rsidRPr="00683A6D" w:rsidR="00BD6079">
        <w:t xml:space="preserve"> discharge, release or extinguish any penalty, forfeiture, or liability</w:t>
      </w:r>
      <w:r w:rsidRPr="007E38A7" w:rsidR="00BD607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BD6079">
        <w:t>.</w:t>
      </w:r>
    </w:p>
    <w:p w:rsidRPr="00DF3B44" w:rsidR="007E06BB" w:rsidP="00787433" w:rsidRDefault="007E06BB" w14:paraId="3D8F1FED" w14:textId="4226D1A4">
      <w:pPr>
        <w:pStyle w:val="scemptyline"/>
      </w:pPr>
    </w:p>
    <w:p w:rsidRPr="00DF3B44" w:rsidR="007A10F1" w:rsidP="007A10F1" w:rsidRDefault="00E27805" w14:paraId="0E9393B4" w14:textId="3A662836">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40A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71E8" w14:textId="3DCFABDB" w:rsidR="00B40220" w:rsidRPr="00BC78CD" w:rsidRDefault="00B4022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3650</w:t>
        </w:r>
      </w:sdtContent>
    </w:sdt>
    <w:r>
      <w:t>-</w:t>
    </w:r>
    <w:sdt>
      <w:sdtPr>
        <w:id w:val="-89227935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ACEC32E" w:rsidR="00685035" w:rsidRPr="007B4AF7" w:rsidRDefault="005105E8" w:rsidP="00D14995">
        <w:pPr>
          <w:pStyle w:val="scbillfooter"/>
        </w:pPr>
        <w:sdt>
          <w:sdtPr>
            <w:alias w:val="footer_billname"/>
            <w:tag w:val="footer_billname"/>
            <w:id w:val="457382597"/>
            <w:lock w:val="sdtContentLocked"/>
            <w:placeholder>
              <w:docPart w:val="02104DF2ADA546DEAC831607F1C7E7C6"/>
            </w:placeholder>
            <w:dataBinding w:prefixMappings="xmlns:ns0='http://schemas.openxmlformats.org/package/2006/metadata/lwb360-metadata' " w:xpath="/ns0:lwb360Metadata[1]/ns0:T_BILL_T_BILLNAME[1]" w:storeItemID="{A70AC2F9-CF59-46A9-A8A7-29CBD0ED4110}"/>
            <w:text/>
          </w:sdtPr>
          <w:sdtEndPr/>
          <w:sdtContent>
            <w:r w:rsidR="006637D8">
              <w:t>[3650]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2104DF2ADA546DEAC831607F1C7E7C6"/>
            </w:placeholder>
            <w:dataBinding w:prefixMappings="xmlns:ns0='http://schemas.openxmlformats.org/package/2006/metadata/lwb360-metadata' " w:xpath="/ns0:lwb360Metadata[1]/ns0:T_BILL_T_FILENAME[1]" w:storeItemID="{A70AC2F9-CF59-46A9-A8A7-29CBD0ED4110}"/>
            <w:text/>
          </w:sdtPr>
          <w:sdtEndPr/>
          <w:sdtContent>
            <w:r w:rsidR="006637D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5462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7A95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D47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6E0D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4AFA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4082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845D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567F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A8D9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A0DAC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4329530">
    <w:abstractNumId w:val="8"/>
  </w:num>
  <w:num w:numId="12" w16cid:durableId="8414524">
    <w:abstractNumId w:val="3"/>
  </w:num>
  <w:num w:numId="13" w16cid:durableId="749236763">
    <w:abstractNumId w:val="2"/>
  </w:num>
  <w:num w:numId="14" w16cid:durableId="326174467">
    <w:abstractNumId w:val="1"/>
  </w:num>
  <w:num w:numId="15" w16cid:durableId="140869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E30"/>
    <w:rsid w:val="00017FB0"/>
    <w:rsid w:val="00020B5D"/>
    <w:rsid w:val="00026421"/>
    <w:rsid w:val="000300CF"/>
    <w:rsid w:val="00030409"/>
    <w:rsid w:val="00037F04"/>
    <w:rsid w:val="000404BF"/>
    <w:rsid w:val="0004051B"/>
    <w:rsid w:val="00044B84"/>
    <w:rsid w:val="000479D0"/>
    <w:rsid w:val="000576D7"/>
    <w:rsid w:val="00063B5A"/>
    <w:rsid w:val="0006464F"/>
    <w:rsid w:val="00066B54"/>
    <w:rsid w:val="00072E2F"/>
    <w:rsid w:val="00072FCD"/>
    <w:rsid w:val="00074A4F"/>
    <w:rsid w:val="00074C00"/>
    <w:rsid w:val="00077B65"/>
    <w:rsid w:val="000805ED"/>
    <w:rsid w:val="00081D31"/>
    <w:rsid w:val="00085EE1"/>
    <w:rsid w:val="00094D4B"/>
    <w:rsid w:val="000A0D44"/>
    <w:rsid w:val="000A3C25"/>
    <w:rsid w:val="000A74EA"/>
    <w:rsid w:val="000B4C02"/>
    <w:rsid w:val="000B5B4A"/>
    <w:rsid w:val="000B7FE1"/>
    <w:rsid w:val="000C3E88"/>
    <w:rsid w:val="000C46B9"/>
    <w:rsid w:val="000C58E4"/>
    <w:rsid w:val="000C6F9A"/>
    <w:rsid w:val="000C71DD"/>
    <w:rsid w:val="000D2F44"/>
    <w:rsid w:val="000D33E4"/>
    <w:rsid w:val="000E578A"/>
    <w:rsid w:val="000E688B"/>
    <w:rsid w:val="000F2250"/>
    <w:rsid w:val="0010329A"/>
    <w:rsid w:val="00105756"/>
    <w:rsid w:val="001067F6"/>
    <w:rsid w:val="00107CD8"/>
    <w:rsid w:val="001126DA"/>
    <w:rsid w:val="001164F9"/>
    <w:rsid w:val="0011719C"/>
    <w:rsid w:val="00127D66"/>
    <w:rsid w:val="00140049"/>
    <w:rsid w:val="001573B4"/>
    <w:rsid w:val="001609DF"/>
    <w:rsid w:val="00171601"/>
    <w:rsid w:val="001730EB"/>
    <w:rsid w:val="00173276"/>
    <w:rsid w:val="00176122"/>
    <w:rsid w:val="0019025B"/>
    <w:rsid w:val="001908D4"/>
    <w:rsid w:val="001915EF"/>
    <w:rsid w:val="00192AF7"/>
    <w:rsid w:val="0019500D"/>
    <w:rsid w:val="00197366"/>
    <w:rsid w:val="001A136C"/>
    <w:rsid w:val="001B17CE"/>
    <w:rsid w:val="001B6DA2"/>
    <w:rsid w:val="001C25EC"/>
    <w:rsid w:val="001C3590"/>
    <w:rsid w:val="001D4A52"/>
    <w:rsid w:val="001D4EE8"/>
    <w:rsid w:val="001E3892"/>
    <w:rsid w:val="001F2A41"/>
    <w:rsid w:val="001F313F"/>
    <w:rsid w:val="001F331D"/>
    <w:rsid w:val="001F394C"/>
    <w:rsid w:val="001F42D5"/>
    <w:rsid w:val="001F4316"/>
    <w:rsid w:val="002038AA"/>
    <w:rsid w:val="00204AB5"/>
    <w:rsid w:val="002114C8"/>
    <w:rsid w:val="0021166F"/>
    <w:rsid w:val="00211673"/>
    <w:rsid w:val="002162DF"/>
    <w:rsid w:val="00230038"/>
    <w:rsid w:val="002314B3"/>
    <w:rsid w:val="00233975"/>
    <w:rsid w:val="00236D73"/>
    <w:rsid w:val="002412BB"/>
    <w:rsid w:val="00246535"/>
    <w:rsid w:val="00255261"/>
    <w:rsid w:val="00257F60"/>
    <w:rsid w:val="00260E24"/>
    <w:rsid w:val="002625EA"/>
    <w:rsid w:val="00262AC5"/>
    <w:rsid w:val="00264AE9"/>
    <w:rsid w:val="00275AE6"/>
    <w:rsid w:val="002836D8"/>
    <w:rsid w:val="00284026"/>
    <w:rsid w:val="00292FAD"/>
    <w:rsid w:val="002A098E"/>
    <w:rsid w:val="002A7989"/>
    <w:rsid w:val="002B02F3"/>
    <w:rsid w:val="002B0D7B"/>
    <w:rsid w:val="002B619C"/>
    <w:rsid w:val="002C3463"/>
    <w:rsid w:val="002D266D"/>
    <w:rsid w:val="002D5B3D"/>
    <w:rsid w:val="002D7447"/>
    <w:rsid w:val="002E315A"/>
    <w:rsid w:val="002E4F8C"/>
    <w:rsid w:val="002E6C1B"/>
    <w:rsid w:val="002F560C"/>
    <w:rsid w:val="002F5847"/>
    <w:rsid w:val="0030425A"/>
    <w:rsid w:val="003201D4"/>
    <w:rsid w:val="003340A6"/>
    <w:rsid w:val="003421F1"/>
    <w:rsid w:val="0034279C"/>
    <w:rsid w:val="00347263"/>
    <w:rsid w:val="003521AA"/>
    <w:rsid w:val="00354F64"/>
    <w:rsid w:val="003559A1"/>
    <w:rsid w:val="0036024B"/>
    <w:rsid w:val="00361563"/>
    <w:rsid w:val="00371909"/>
    <w:rsid w:val="00371D36"/>
    <w:rsid w:val="00373E17"/>
    <w:rsid w:val="003775E6"/>
    <w:rsid w:val="00381998"/>
    <w:rsid w:val="00395B61"/>
    <w:rsid w:val="0039631A"/>
    <w:rsid w:val="003A5F1C"/>
    <w:rsid w:val="003C303C"/>
    <w:rsid w:val="003C3E2E"/>
    <w:rsid w:val="003D4467"/>
    <w:rsid w:val="003D4A3C"/>
    <w:rsid w:val="003D55B2"/>
    <w:rsid w:val="003E0033"/>
    <w:rsid w:val="003E424E"/>
    <w:rsid w:val="003E5452"/>
    <w:rsid w:val="003E7165"/>
    <w:rsid w:val="003E7FF6"/>
    <w:rsid w:val="004046B5"/>
    <w:rsid w:val="00406F27"/>
    <w:rsid w:val="004106EF"/>
    <w:rsid w:val="004141B8"/>
    <w:rsid w:val="004203B9"/>
    <w:rsid w:val="00422D9F"/>
    <w:rsid w:val="00432135"/>
    <w:rsid w:val="004347C6"/>
    <w:rsid w:val="00437F13"/>
    <w:rsid w:val="004412D2"/>
    <w:rsid w:val="004443C2"/>
    <w:rsid w:val="00446987"/>
    <w:rsid w:val="00446D28"/>
    <w:rsid w:val="0046425C"/>
    <w:rsid w:val="00466CD0"/>
    <w:rsid w:val="00471F07"/>
    <w:rsid w:val="00473583"/>
    <w:rsid w:val="00477F32"/>
    <w:rsid w:val="00481850"/>
    <w:rsid w:val="004851A0"/>
    <w:rsid w:val="0048627F"/>
    <w:rsid w:val="004932AB"/>
    <w:rsid w:val="00494BEF"/>
    <w:rsid w:val="004A4EFF"/>
    <w:rsid w:val="004A5512"/>
    <w:rsid w:val="004A6BE5"/>
    <w:rsid w:val="004B0C18"/>
    <w:rsid w:val="004C1A04"/>
    <w:rsid w:val="004C20BC"/>
    <w:rsid w:val="004C5C9A"/>
    <w:rsid w:val="004D1442"/>
    <w:rsid w:val="004D3DCB"/>
    <w:rsid w:val="004D6834"/>
    <w:rsid w:val="004E1946"/>
    <w:rsid w:val="004E2678"/>
    <w:rsid w:val="004E66E9"/>
    <w:rsid w:val="004E7DDE"/>
    <w:rsid w:val="004F0090"/>
    <w:rsid w:val="004F172C"/>
    <w:rsid w:val="005002ED"/>
    <w:rsid w:val="00500DBC"/>
    <w:rsid w:val="00502C3F"/>
    <w:rsid w:val="005075B7"/>
    <w:rsid w:val="005102BE"/>
    <w:rsid w:val="005105E8"/>
    <w:rsid w:val="00512A6D"/>
    <w:rsid w:val="00523F7F"/>
    <w:rsid w:val="00524D54"/>
    <w:rsid w:val="005328F9"/>
    <w:rsid w:val="00534356"/>
    <w:rsid w:val="0054531B"/>
    <w:rsid w:val="00546C24"/>
    <w:rsid w:val="005476FF"/>
    <w:rsid w:val="005516F6"/>
    <w:rsid w:val="00552842"/>
    <w:rsid w:val="00554E89"/>
    <w:rsid w:val="00564B58"/>
    <w:rsid w:val="00572281"/>
    <w:rsid w:val="005801DD"/>
    <w:rsid w:val="00584BD6"/>
    <w:rsid w:val="00586DE8"/>
    <w:rsid w:val="00592A40"/>
    <w:rsid w:val="00595FFB"/>
    <w:rsid w:val="005A28BC"/>
    <w:rsid w:val="005A5377"/>
    <w:rsid w:val="005B7817"/>
    <w:rsid w:val="005C06C8"/>
    <w:rsid w:val="005C23D7"/>
    <w:rsid w:val="005C40EB"/>
    <w:rsid w:val="005C5DAB"/>
    <w:rsid w:val="005D02B4"/>
    <w:rsid w:val="005D3013"/>
    <w:rsid w:val="005D3152"/>
    <w:rsid w:val="005D41A4"/>
    <w:rsid w:val="005E1E50"/>
    <w:rsid w:val="005E2B9C"/>
    <w:rsid w:val="005E3332"/>
    <w:rsid w:val="005F1F7D"/>
    <w:rsid w:val="005F76B0"/>
    <w:rsid w:val="00604429"/>
    <w:rsid w:val="006067B0"/>
    <w:rsid w:val="00606A8B"/>
    <w:rsid w:val="00611EBA"/>
    <w:rsid w:val="006121FD"/>
    <w:rsid w:val="006128A1"/>
    <w:rsid w:val="00616B90"/>
    <w:rsid w:val="00617109"/>
    <w:rsid w:val="006213A8"/>
    <w:rsid w:val="00623BEA"/>
    <w:rsid w:val="00630FC4"/>
    <w:rsid w:val="006347E9"/>
    <w:rsid w:val="00640C87"/>
    <w:rsid w:val="006454BB"/>
    <w:rsid w:val="006526ED"/>
    <w:rsid w:val="00657990"/>
    <w:rsid w:val="00657CF4"/>
    <w:rsid w:val="00661463"/>
    <w:rsid w:val="006637D8"/>
    <w:rsid w:val="00663B8D"/>
    <w:rsid w:val="00663E00"/>
    <w:rsid w:val="00664F48"/>
    <w:rsid w:val="00664FAD"/>
    <w:rsid w:val="0067230A"/>
    <w:rsid w:val="0067345B"/>
    <w:rsid w:val="00673C12"/>
    <w:rsid w:val="0067528D"/>
    <w:rsid w:val="00675ABC"/>
    <w:rsid w:val="00681F4F"/>
    <w:rsid w:val="00682837"/>
    <w:rsid w:val="0068311E"/>
    <w:rsid w:val="00683986"/>
    <w:rsid w:val="00685035"/>
    <w:rsid w:val="00685770"/>
    <w:rsid w:val="00690DBA"/>
    <w:rsid w:val="00692400"/>
    <w:rsid w:val="006934C0"/>
    <w:rsid w:val="006964F9"/>
    <w:rsid w:val="00696A3F"/>
    <w:rsid w:val="006A395F"/>
    <w:rsid w:val="006A65E2"/>
    <w:rsid w:val="006B37BD"/>
    <w:rsid w:val="006B68D1"/>
    <w:rsid w:val="006C092D"/>
    <w:rsid w:val="006C099D"/>
    <w:rsid w:val="006C18F0"/>
    <w:rsid w:val="006C6D46"/>
    <w:rsid w:val="006C7E01"/>
    <w:rsid w:val="006D64A5"/>
    <w:rsid w:val="006E0935"/>
    <w:rsid w:val="006E353F"/>
    <w:rsid w:val="006E35AB"/>
    <w:rsid w:val="006E3F83"/>
    <w:rsid w:val="006F17DC"/>
    <w:rsid w:val="006F5715"/>
    <w:rsid w:val="007036A6"/>
    <w:rsid w:val="00707026"/>
    <w:rsid w:val="00711AA9"/>
    <w:rsid w:val="00714CF7"/>
    <w:rsid w:val="00722155"/>
    <w:rsid w:val="007308FC"/>
    <w:rsid w:val="0073245C"/>
    <w:rsid w:val="00737F19"/>
    <w:rsid w:val="00766908"/>
    <w:rsid w:val="00782BF8"/>
    <w:rsid w:val="00783C75"/>
    <w:rsid w:val="007849D9"/>
    <w:rsid w:val="00787433"/>
    <w:rsid w:val="0079459A"/>
    <w:rsid w:val="007A10F1"/>
    <w:rsid w:val="007A3D50"/>
    <w:rsid w:val="007B2D29"/>
    <w:rsid w:val="007B412F"/>
    <w:rsid w:val="007B4AF7"/>
    <w:rsid w:val="007B4DBF"/>
    <w:rsid w:val="007B557B"/>
    <w:rsid w:val="007C04A9"/>
    <w:rsid w:val="007C5458"/>
    <w:rsid w:val="007D2C67"/>
    <w:rsid w:val="007D6B26"/>
    <w:rsid w:val="007E06BB"/>
    <w:rsid w:val="007E28CC"/>
    <w:rsid w:val="007E4431"/>
    <w:rsid w:val="007F219D"/>
    <w:rsid w:val="007F48B8"/>
    <w:rsid w:val="007F50D1"/>
    <w:rsid w:val="00804764"/>
    <w:rsid w:val="00805ED3"/>
    <w:rsid w:val="00807678"/>
    <w:rsid w:val="00816D52"/>
    <w:rsid w:val="00831048"/>
    <w:rsid w:val="00834272"/>
    <w:rsid w:val="00853E3E"/>
    <w:rsid w:val="00861606"/>
    <w:rsid w:val="008625C1"/>
    <w:rsid w:val="00873710"/>
    <w:rsid w:val="008743ED"/>
    <w:rsid w:val="00874AD5"/>
    <w:rsid w:val="00874C29"/>
    <w:rsid w:val="0087671D"/>
    <w:rsid w:val="008806F9"/>
    <w:rsid w:val="00887957"/>
    <w:rsid w:val="008A0266"/>
    <w:rsid w:val="008A0A47"/>
    <w:rsid w:val="008A57E3"/>
    <w:rsid w:val="008B17E3"/>
    <w:rsid w:val="008B46BE"/>
    <w:rsid w:val="008B5BF4"/>
    <w:rsid w:val="008B6C05"/>
    <w:rsid w:val="008C0CEE"/>
    <w:rsid w:val="008C1B18"/>
    <w:rsid w:val="008C2B42"/>
    <w:rsid w:val="008D46EC"/>
    <w:rsid w:val="008E0E25"/>
    <w:rsid w:val="008E61A1"/>
    <w:rsid w:val="009009D1"/>
    <w:rsid w:val="009031EF"/>
    <w:rsid w:val="00917EA3"/>
    <w:rsid w:val="00917EE0"/>
    <w:rsid w:val="00921C89"/>
    <w:rsid w:val="009247F5"/>
    <w:rsid w:val="00926966"/>
    <w:rsid w:val="00926D03"/>
    <w:rsid w:val="00930F18"/>
    <w:rsid w:val="00934036"/>
    <w:rsid w:val="00934889"/>
    <w:rsid w:val="0094541D"/>
    <w:rsid w:val="009473EA"/>
    <w:rsid w:val="00953E37"/>
    <w:rsid w:val="00954E7E"/>
    <w:rsid w:val="009554D9"/>
    <w:rsid w:val="00955BCB"/>
    <w:rsid w:val="009572F9"/>
    <w:rsid w:val="00960D0F"/>
    <w:rsid w:val="00967034"/>
    <w:rsid w:val="009770D4"/>
    <w:rsid w:val="00981590"/>
    <w:rsid w:val="0098366F"/>
    <w:rsid w:val="00983A03"/>
    <w:rsid w:val="00984C1A"/>
    <w:rsid w:val="00985F61"/>
    <w:rsid w:val="00986063"/>
    <w:rsid w:val="00991F67"/>
    <w:rsid w:val="00992876"/>
    <w:rsid w:val="00993F44"/>
    <w:rsid w:val="009A0DCE"/>
    <w:rsid w:val="009A22CD"/>
    <w:rsid w:val="009A3E4B"/>
    <w:rsid w:val="009B35FD"/>
    <w:rsid w:val="009B5DD8"/>
    <w:rsid w:val="009B6815"/>
    <w:rsid w:val="009D2967"/>
    <w:rsid w:val="009D3C2B"/>
    <w:rsid w:val="009D6BDF"/>
    <w:rsid w:val="009E4191"/>
    <w:rsid w:val="009F1E28"/>
    <w:rsid w:val="009F2AB1"/>
    <w:rsid w:val="009F4861"/>
    <w:rsid w:val="009F4FAF"/>
    <w:rsid w:val="009F5181"/>
    <w:rsid w:val="009F68F1"/>
    <w:rsid w:val="00A001BB"/>
    <w:rsid w:val="00A04529"/>
    <w:rsid w:val="00A0584B"/>
    <w:rsid w:val="00A136F7"/>
    <w:rsid w:val="00A17135"/>
    <w:rsid w:val="00A21A6F"/>
    <w:rsid w:val="00A24E56"/>
    <w:rsid w:val="00A26A62"/>
    <w:rsid w:val="00A26D86"/>
    <w:rsid w:val="00A35A9B"/>
    <w:rsid w:val="00A36F58"/>
    <w:rsid w:val="00A4070E"/>
    <w:rsid w:val="00A40CA0"/>
    <w:rsid w:val="00A504A7"/>
    <w:rsid w:val="00A51372"/>
    <w:rsid w:val="00A53677"/>
    <w:rsid w:val="00A53BF2"/>
    <w:rsid w:val="00A60D68"/>
    <w:rsid w:val="00A64A9E"/>
    <w:rsid w:val="00A67745"/>
    <w:rsid w:val="00A72777"/>
    <w:rsid w:val="00A72AED"/>
    <w:rsid w:val="00A73060"/>
    <w:rsid w:val="00A73EFA"/>
    <w:rsid w:val="00A77A3B"/>
    <w:rsid w:val="00A87DAA"/>
    <w:rsid w:val="00A92F6F"/>
    <w:rsid w:val="00A97523"/>
    <w:rsid w:val="00AA0E73"/>
    <w:rsid w:val="00AA7824"/>
    <w:rsid w:val="00AB0FA3"/>
    <w:rsid w:val="00AB5D03"/>
    <w:rsid w:val="00AB73BF"/>
    <w:rsid w:val="00AC0A91"/>
    <w:rsid w:val="00AC335C"/>
    <w:rsid w:val="00AC463E"/>
    <w:rsid w:val="00AC4FD0"/>
    <w:rsid w:val="00AD1FD0"/>
    <w:rsid w:val="00AD3BE2"/>
    <w:rsid w:val="00AD3E3D"/>
    <w:rsid w:val="00AD4307"/>
    <w:rsid w:val="00AD4923"/>
    <w:rsid w:val="00AD598B"/>
    <w:rsid w:val="00AE1EE4"/>
    <w:rsid w:val="00AE36EC"/>
    <w:rsid w:val="00AE43B1"/>
    <w:rsid w:val="00AE6DA4"/>
    <w:rsid w:val="00AE7406"/>
    <w:rsid w:val="00AF1688"/>
    <w:rsid w:val="00AF2A9B"/>
    <w:rsid w:val="00AF3F5E"/>
    <w:rsid w:val="00AF46E6"/>
    <w:rsid w:val="00AF5139"/>
    <w:rsid w:val="00B03E83"/>
    <w:rsid w:val="00B06EDA"/>
    <w:rsid w:val="00B06F31"/>
    <w:rsid w:val="00B1161F"/>
    <w:rsid w:val="00B11661"/>
    <w:rsid w:val="00B165DB"/>
    <w:rsid w:val="00B21F3D"/>
    <w:rsid w:val="00B32B4D"/>
    <w:rsid w:val="00B40220"/>
    <w:rsid w:val="00B4137E"/>
    <w:rsid w:val="00B52401"/>
    <w:rsid w:val="00B54DF7"/>
    <w:rsid w:val="00B56223"/>
    <w:rsid w:val="00B56E79"/>
    <w:rsid w:val="00B57AA7"/>
    <w:rsid w:val="00B633B1"/>
    <w:rsid w:val="00B637AA"/>
    <w:rsid w:val="00B63BE2"/>
    <w:rsid w:val="00B74D72"/>
    <w:rsid w:val="00B7592C"/>
    <w:rsid w:val="00B809D3"/>
    <w:rsid w:val="00B84B66"/>
    <w:rsid w:val="00B85475"/>
    <w:rsid w:val="00B863FE"/>
    <w:rsid w:val="00B9090A"/>
    <w:rsid w:val="00B92196"/>
    <w:rsid w:val="00B9228D"/>
    <w:rsid w:val="00B929EC"/>
    <w:rsid w:val="00B92E9D"/>
    <w:rsid w:val="00B92F8B"/>
    <w:rsid w:val="00BA07F1"/>
    <w:rsid w:val="00BA0F58"/>
    <w:rsid w:val="00BB0725"/>
    <w:rsid w:val="00BC408A"/>
    <w:rsid w:val="00BC5023"/>
    <w:rsid w:val="00BC556C"/>
    <w:rsid w:val="00BD2E81"/>
    <w:rsid w:val="00BD42DA"/>
    <w:rsid w:val="00BD4684"/>
    <w:rsid w:val="00BD6079"/>
    <w:rsid w:val="00BE08A7"/>
    <w:rsid w:val="00BE3A0E"/>
    <w:rsid w:val="00BE4391"/>
    <w:rsid w:val="00BF3E48"/>
    <w:rsid w:val="00C06539"/>
    <w:rsid w:val="00C1577A"/>
    <w:rsid w:val="00C15F1B"/>
    <w:rsid w:val="00C16288"/>
    <w:rsid w:val="00C17D1D"/>
    <w:rsid w:val="00C37D7F"/>
    <w:rsid w:val="00C413E5"/>
    <w:rsid w:val="00C45923"/>
    <w:rsid w:val="00C50882"/>
    <w:rsid w:val="00C52DE1"/>
    <w:rsid w:val="00C543E7"/>
    <w:rsid w:val="00C65E22"/>
    <w:rsid w:val="00C70225"/>
    <w:rsid w:val="00C71356"/>
    <w:rsid w:val="00C71CEA"/>
    <w:rsid w:val="00C72198"/>
    <w:rsid w:val="00C73C7D"/>
    <w:rsid w:val="00C75005"/>
    <w:rsid w:val="00C92F50"/>
    <w:rsid w:val="00C970DF"/>
    <w:rsid w:val="00CA7E71"/>
    <w:rsid w:val="00CB2673"/>
    <w:rsid w:val="00CB701D"/>
    <w:rsid w:val="00CC3F0E"/>
    <w:rsid w:val="00CD08C9"/>
    <w:rsid w:val="00CD1FE8"/>
    <w:rsid w:val="00CD38CD"/>
    <w:rsid w:val="00CD3E0C"/>
    <w:rsid w:val="00CD5565"/>
    <w:rsid w:val="00CD616C"/>
    <w:rsid w:val="00CE2A6C"/>
    <w:rsid w:val="00CF1567"/>
    <w:rsid w:val="00CF68D6"/>
    <w:rsid w:val="00CF7B4A"/>
    <w:rsid w:val="00D009F8"/>
    <w:rsid w:val="00D00D66"/>
    <w:rsid w:val="00D078DA"/>
    <w:rsid w:val="00D14995"/>
    <w:rsid w:val="00D15F14"/>
    <w:rsid w:val="00D177BF"/>
    <w:rsid w:val="00D204F2"/>
    <w:rsid w:val="00D2455C"/>
    <w:rsid w:val="00D25023"/>
    <w:rsid w:val="00D27F8C"/>
    <w:rsid w:val="00D33843"/>
    <w:rsid w:val="00D44222"/>
    <w:rsid w:val="00D54A6F"/>
    <w:rsid w:val="00D57D57"/>
    <w:rsid w:val="00D62E42"/>
    <w:rsid w:val="00D72E85"/>
    <w:rsid w:val="00D772FB"/>
    <w:rsid w:val="00D92711"/>
    <w:rsid w:val="00D92E6D"/>
    <w:rsid w:val="00DA05BE"/>
    <w:rsid w:val="00DA1AA0"/>
    <w:rsid w:val="00DA512B"/>
    <w:rsid w:val="00DC0C91"/>
    <w:rsid w:val="00DC3BC9"/>
    <w:rsid w:val="00DC44A8"/>
    <w:rsid w:val="00DC6862"/>
    <w:rsid w:val="00DD7F46"/>
    <w:rsid w:val="00DE0DAC"/>
    <w:rsid w:val="00DE2421"/>
    <w:rsid w:val="00DE4BEE"/>
    <w:rsid w:val="00DE5B3D"/>
    <w:rsid w:val="00DE7112"/>
    <w:rsid w:val="00DF19BE"/>
    <w:rsid w:val="00DF3B44"/>
    <w:rsid w:val="00E00861"/>
    <w:rsid w:val="00E059A7"/>
    <w:rsid w:val="00E1372E"/>
    <w:rsid w:val="00E20EB1"/>
    <w:rsid w:val="00E21D30"/>
    <w:rsid w:val="00E24D9A"/>
    <w:rsid w:val="00E27635"/>
    <w:rsid w:val="00E27805"/>
    <w:rsid w:val="00E27A11"/>
    <w:rsid w:val="00E30497"/>
    <w:rsid w:val="00E358A2"/>
    <w:rsid w:val="00E35C9A"/>
    <w:rsid w:val="00E36604"/>
    <w:rsid w:val="00E3771B"/>
    <w:rsid w:val="00E40979"/>
    <w:rsid w:val="00E43F26"/>
    <w:rsid w:val="00E52A36"/>
    <w:rsid w:val="00E564A4"/>
    <w:rsid w:val="00E6378B"/>
    <w:rsid w:val="00E63EC3"/>
    <w:rsid w:val="00E653DA"/>
    <w:rsid w:val="00E65958"/>
    <w:rsid w:val="00E745D1"/>
    <w:rsid w:val="00E835FB"/>
    <w:rsid w:val="00E84FE5"/>
    <w:rsid w:val="00E879A5"/>
    <w:rsid w:val="00E879FC"/>
    <w:rsid w:val="00EA2574"/>
    <w:rsid w:val="00EA2F1F"/>
    <w:rsid w:val="00EA3F2E"/>
    <w:rsid w:val="00EA57EC"/>
    <w:rsid w:val="00EA6208"/>
    <w:rsid w:val="00EA6329"/>
    <w:rsid w:val="00EB120E"/>
    <w:rsid w:val="00EB34C8"/>
    <w:rsid w:val="00EB46E2"/>
    <w:rsid w:val="00EB7543"/>
    <w:rsid w:val="00EC0045"/>
    <w:rsid w:val="00ED0204"/>
    <w:rsid w:val="00ED452E"/>
    <w:rsid w:val="00ED6A73"/>
    <w:rsid w:val="00EE2C90"/>
    <w:rsid w:val="00EE3CDA"/>
    <w:rsid w:val="00EF37A8"/>
    <w:rsid w:val="00EF531F"/>
    <w:rsid w:val="00F04615"/>
    <w:rsid w:val="00F05FE8"/>
    <w:rsid w:val="00F06D86"/>
    <w:rsid w:val="00F11FD2"/>
    <w:rsid w:val="00F13D87"/>
    <w:rsid w:val="00F149E5"/>
    <w:rsid w:val="00F15760"/>
    <w:rsid w:val="00F15E33"/>
    <w:rsid w:val="00F17DA2"/>
    <w:rsid w:val="00F22EC0"/>
    <w:rsid w:val="00F2334C"/>
    <w:rsid w:val="00F25C47"/>
    <w:rsid w:val="00F27D7B"/>
    <w:rsid w:val="00F31D34"/>
    <w:rsid w:val="00F342A1"/>
    <w:rsid w:val="00F36FBA"/>
    <w:rsid w:val="00F37FC9"/>
    <w:rsid w:val="00F40888"/>
    <w:rsid w:val="00F42403"/>
    <w:rsid w:val="00F44D36"/>
    <w:rsid w:val="00F46262"/>
    <w:rsid w:val="00F4795D"/>
    <w:rsid w:val="00F50A61"/>
    <w:rsid w:val="00F525CD"/>
    <w:rsid w:val="00F5286C"/>
    <w:rsid w:val="00F52E12"/>
    <w:rsid w:val="00F638CA"/>
    <w:rsid w:val="00F657C5"/>
    <w:rsid w:val="00F66328"/>
    <w:rsid w:val="00F900B4"/>
    <w:rsid w:val="00F944A2"/>
    <w:rsid w:val="00F95C71"/>
    <w:rsid w:val="00FA0F2E"/>
    <w:rsid w:val="00FA4DB1"/>
    <w:rsid w:val="00FB3F2A"/>
    <w:rsid w:val="00FB58AC"/>
    <w:rsid w:val="00FC1DE8"/>
    <w:rsid w:val="00FC3593"/>
    <w:rsid w:val="00FC3D6D"/>
    <w:rsid w:val="00FC78CF"/>
    <w:rsid w:val="00FD117D"/>
    <w:rsid w:val="00FD22DB"/>
    <w:rsid w:val="00FD72E3"/>
    <w:rsid w:val="00FE06FC"/>
    <w:rsid w:val="00FE0BF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D8"/>
    <w:rPr>
      <w:lang w:val="en-US"/>
    </w:rPr>
  </w:style>
  <w:style w:type="paragraph" w:styleId="Heading1">
    <w:name w:val="heading 1"/>
    <w:basedOn w:val="Normal"/>
    <w:next w:val="Normal"/>
    <w:link w:val="Heading1Char"/>
    <w:uiPriority w:val="9"/>
    <w:qFormat/>
    <w:rsid w:val="00510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05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05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05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05E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05E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05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05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637D8"/>
    <w:rPr>
      <w:rFonts w:ascii="Times New Roman" w:hAnsi="Times New Roman"/>
      <w:b w:val="0"/>
      <w:i w:val="0"/>
      <w:sz w:val="22"/>
    </w:rPr>
  </w:style>
  <w:style w:type="paragraph" w:styleId="NoSpacing">
    <w:name w:val="No Spacing"/>
    <w:uiPriority w:val="1"/>
    <w:qFormat/>
    <w:rsid w:val="006637D8"/>
    <w:pPr>
      <w:spacing w:after="0" w:line="240" w:lineRule="auto"/>
    </w:pPr>
  </w:style>
  <w:style w:type="paragraph" w:customStyle="1" w:styleId="scemptylineheader">
    <w:name w:val="sc_emptyline_header"/>
    <w:qFormat/>
    <w:rsid w:val="006637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37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37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37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37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37D8"/>
    <w:rPr>
      <w:color w:val="808080"/>
    </w:rPr>
  </w:style>
  <w:style w:type="paragraph" w:customStyle="1" w:styleId="scdirectionallanguage">
    <w:name w:val="sc_directional_language"/>
    <w:qFormat/>
    <w:rsid w:val="006637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37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37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37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37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37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37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37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37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37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37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37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37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37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37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37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37D8"/>
    <w:rPr>
      <w:rFonts w:ascii="Times New Roman" w:hAnsi="Times New Roman"/>
      <w:color w:val="auto"/>
      <w:sz w:val="22"/>
    </w:rPr>
  </w:style>
  <w:style w:type="paragraph" w:customStyle="1" w:styleId="scclippagebillheader">
    <w:name w:val="sc_clip_page_bill_header"/>
    <w:qFormat/>
    <w:rsid w:val="006637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37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37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3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7D8"/>
    <w:rPr>
      <w:lang w:val="en-US"/>
    </w:rPr>
  </w:style>
  <w:style w:type="paragraph" w:styleId="Footer">
    <w:name w:val="footer"/>
    <w:basedOn w:val="Normal"/>
    <w:link w:val="FooterChar"/>
    <w:uiPriority w:val="99"/>
    <w:unhideWhenUsed/>
    <w:rsid w:val="00663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7D8"/>
    <w:rPr>
      <w:lang w:val="en-US"/>
    </w:rPr>
  </w:style>
  <w:style w:type="paragraph" w:styleId="ListParagraph">
    <w:name w:val="List Paragraph"/>
    <w:basedOn w:val="Normal"/>
    <w:uiPriority w:val="34"/>
    <w:qFormat/>
    <w:rsid w:val="006637D8"/>
    <w:pPr>
      <w:ind w:left="720"/>
      <w:contextualSpacing/>
    </w:pPr>
  </w:style>
  <w:style w:type="paragraph" w:customStyle="1" w:styleId="scbillfooter">
    <w:name w:val="sc_bill_footer"/>
    <w:qFormat/>
    <w:rsid w:val="006637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3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37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37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37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37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37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37D8"/>
    <w:pPr>
      <w:widowControl w:val="0"/>
      <w:suppressAutoHyphens/>
      <w:spacing w:after="0" w:line="360" w:lineRule="auto"/>
    </w:pPr>
    <w:rPr>
      <w:rFonts w:ascii="Times New Roman" w:hAnsi="Times New Roman"/>
      <w:lang w:val="en-US"/>
    </w:rPr>
  </w:style>
  <w:style w:type="paragraph" w:customStyle="1" w:styleId="sctableln">
    <w:name w:val="sc_table_ln"/>
    <w:qFormat/>
    <w:rsid w:val="006637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37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37D8"/>
    <w:rPr>
      <w:strike/>
      <w:dstrike w:val="0"/>
    </w:rPr>
  </w:style>
  <w:style w:type="character" w:customStyle="1" w:styleId="scinsert">
    <w:name w:val="sc_insert"/>
    <w:uiPriority w:val="1"/>
    <w:qFormat/>
    <w:rsid w:val="006637D8"/>
    <w:rPr>
      <w:caps w:val="0"/>
      <w:smallCaps w:val="0"/>
      <w:strike w:val="0"/>
      <w:dstrike w:val="0"/>
      <w:vanish w:val="0"/>
      <w:u w:val="single"/>
      <w:vertAlign w:val="baseline"/>
    </w:rPr>
  </w:style>
  <w:style w:type="character" w:customStyle="1" w:styleId="scinsertred">
    <w:name w:val="sc_insert_red"/>
    <w:uiPriority w:val="1"/>
    <w:qFormat/>
    <w:rsid w:val="006637D8"/>
    <w:rPr>
      <w:caps w:val="0"/>
      <w:smallCaps w:val="0"/>
      <w:strike w:val="0"/>
      <w:dstrike w:val="0"/>
      <w:vanish w:val="0"/>
      <w:color w:val="FF0000"/>
      <w:u w:val="single"/>
      <w:vertAlign w:val="baseline"/>
    </w:rPr>
  </w:style>
  <w:style w:type="character" w:customStyle="1" w:styleId="scinsertblue">
    <w:name w:val="sc_insert_blue"/>
    <w:uiPriority w:val="1"/>
    <w:qFormat/>
    <w:rsid w:val="006637D8"/>
    <w:rPr>
      <w:caps w:val="0"/>
      <w:smallCaps w:val="0"/>
      <w:strike w:val="0"/>
      <w:dstrike w:val="0"/>
      <w:vanish w:val="0"/>
      <w:color w:val="0070C0"/>
      <w:u w:val="single"/>
      <w:vertAlign w:val="baseline"/>
    </w:rPr>
  </w:style>
  <w:style w:type="character" w:customStyle="1" w:styleId="scstrikered">
    <w:name w:val="sc_strike_red"/>
    <w:uiPriority w:val="1"/>
    <w:qFormat/>
    <w:rsid w:val="006637D8"/>
    <w:rPr>
      <w:strike/>
      <w:dstrike w:val="0"/>
      <w:color w:val="FF0000"/>
    </w:rPr>
  </w:style>
  <w:style w:type="character" w:customStyle="1" w:styleId="scstrikeblue">
    <w:name w:val="sc_strike_blue"/>
    <w:uiPriority w:val="1"/>
    <w:qFormat/>
    <w:rsid w:val="006637D8"/>
    <w:rPr>
      <w:strike/>
      <w:dstrike w:val="0"/>
      <w:color w:val="0070C0"/>
    </w:rPr>
  </w:style>
  <w:style w:type="character" w:customStyle="1" w:styleId="scinsertbluenounderline">
    <w:name w:val="sc_insert_blue_no_underline"/>
    <w:uiPriority w:val="1"/>
    <w:qFormat/>
    <w:rsid w:val="006637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37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37D8"/>
    <w:rPr>
      <w:strike/>
      <w:dstrike w:val="0"/>
      <w:color w:val="0070C0"/>
      <w:lang w:val="en-US"/>
    </w:rPr>
  </w:style>
  <w:style w:type="character" w:customStyle="1" w:styleId="scstrikerednoncodified">
    <w:name w:val="sc_strike_red_non_codified"/>
    <w:uiPriority w:val="1"/>
    <w:qFormat/>
    <w:rsid w:val="006637D8"/>
    <w:rPr>
      <w:strike/>
      <w:dstrike w:val="0"/>
      <w:color w:val="FF0000"/>
    </w:rPr>
  </w:style>
  <w:style w:type="paragraph" w:customStyle="1" w:styleId="scbillsiglines">
    <w:name w:val="sc_bill_sig_lines"/>
    <w:qFormat/>
    <w:rsid w:val="006637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37D8"/>
    <w:rPr>
      <w:bdr w:val="none" w:sz="0" w:space="0" w:color="auto"/>
      <w:shd w:val="clear" w:color="auto" w:fill="FEC6C6"/>
    </w:rPr>
  </w:style>
  <w:style w:type="character" w:customStyle="1" w:styleId="screstoreblue">
    <w:name w:val="sc_restore_blue"/>
    <w:uiPriority w:val="1"/>
    <w:qFormat/>
    <w:rsid w:val="006637D8"/>
    <w:rPr>
      <w:color w:val="4472C4" w:themeColor="accent1"/>
      <w:bdr w:val="none" w:sz="0" w:space="0" w:color="auto"/>
      <w:shd w:val="clear" w:color="auto" w:fill="auto"/>
    </w:rPr>
  </w:style>
  <w:style w:type="character" w:customStyle="1" w:styleId="screstorered">
    <w:name w:val="sc_restore_red"/>
    <w:uiPriority w:val="1"/>
    <w:qFormat/>
    <w:rsid w:val="006637D8"/>
    <w:rPr>
      <w:color w:val="FF0000"/>
      <w:bdr w:val="none" w:sz="0" w:space="0" w:color="auto"/>
      <w:shd w:val="clear" w:color="auto" w:fill="auto"/>
    </w:rPr>
  </w:style>
  <w:style w:type="character" w:customStyle="1" w:styleId="scstrikenewblue">
    <w:name w:val="sc_strike_new_blue"/>
    <w:uiPriority w:val="1"/>
    <w:qFormat/>
    <w:rsid w:val="006637D8"/>
    <w:rPr>
      <w:strike w:val="0"/>
      <w:dstrike/>
      <w:color w:val="0070C0"/>
      <w:u w:val="none"/>
    </w:rPr>
  </w:style>
  <w:style w:type="character" w:customStyle="1" w:styleId="scstrikenewred">
    <w:name w:val="sc_strike_new_red"/>
    <w:uiPriority w:val="1"/>
    <w:qFormat/>
    <w:rsid w:val="006637D8"/>
    <w:rPr>
      <w:strike w:val="0"/>
      <w:dstrike/>
      <w:color w:val="FF0000"/>
      <w:u w:val="none"/>
    </w:rPr>
  </w:style>
  <w:style w:type="character" w:customStyle="1" w:styleId="scamendsenate">
    <w:name w:val="sc_amend_senate"/>
    <w:uiPriority w:val="1"/>
    <w:qFormat/>
    <w:rsid w:val="006637D8"/>
    <w:rPr>
      <w:bdr w:val="none" w:sz="0" w:space="0" w:color="auto"/>
      <w:shd w:val="clear" w:color="auto" w:fill="FFF2CC" w:themeFill="accent4" w:themeFillTint="33"/>
    </w:rPr>
  </w:style>
  <w:style w:type="character" w:customStyle="1" w:styleId="scamendhouse">
    <w:name w:val="sc_amend_house"/>
    <w:uiPriority w:val="1"/>
    <w:qFormat/>
    <w:rsid w:val="006637D8"/>
    <w:rPr>
      <w:bdr w:val="none" w:sz="0" w:space="0" w:color="auto"/>
      <w:shd w:val="clear" w:color="auto" w:fill="E2EFD9" w:themeFill="accent6" w:themeFillTint="33"/>
    </w:rPr>
  </w:style>
  <w:style w:type="paragraph" w:styleId="Revision">
    <w:name w:val="Revision"/>
    <w:hidden/>
    <w:uiPriority w:val="99"/>
    <w:semiHidden/>
    <w:rsid w:val="0004051B"/>
    <w:pPr>
      <w:spacing w:after="0" w:line="240" w:lineRule="auto"/>
    </w:pPr>
    <w:rPr>
      <w:lang w:val="en-US"/>
    </w:rPr>
  </w:style>
  <w:style w:type="paragraph" w:customStyle="1" w:styleId="sccoversheetfooter">
    <w:name w:val="sc_coversheet_footer"/>
    <w:qFormat/>
    <w:rsid w:val="00B4022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4022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4022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4022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4022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4022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4022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4022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4022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4022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4022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10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E8"/>
    <w:rPr>
      <w:rFonts w:ascii="Segoe UI" w:hAnsi="Segoe UI" w:cs="Segoe UI"/>
      <w:sz w:val="18"/>
      <w:szCs w:val="18"/>
      <w:lang w:val="en-US"/>
    </w:rPr>
  </w:style>
  <w:style w:type="paragraph" w:styleId="Bibliography">
    <w:name w:val="Bibliography"/>
    <w:basedOn w:val="Normal"/>
    <w:next w:val="Normal"/>
    <w:uiPriority w:val="37"/>
    <w:semiHidden/>
    <w:unhideWhenUsed/>
    <w:rsid w:val="005105E8"/>
  </w:style>
  <w:style w:type="paragraph" w:styleId="BlockText">
    <w:name w:val="Block Text"/>
    <w:basedOn w:val="Normal"/>
    <w:uiPriority w:val="99"/>
    <w:semiHidden/>
    <w:unhideWhenUsed/>
    <w:rsid w:val="005105E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105E8"/>
    <w:pPr>
      <w:spacing w:after="120"/>
    </w:pPr>
  </w:style>
  <w:style w:type="character" w:customStyle="1" w:styleId="BodyTextChar">
    <w:name w:val="Body Text Char"/>
    <w:basedOn w:val="DefaultParagraphFont"/>
    <w:link w:val="BodyText"/>
    <w:uiPriority w:val="99"/>
    <w:semiHidden/>
    <w:rsid w:val="005105E8"/>
    <w:rPr>
      <w:lang w:val="en-US"/>
    </w:rPr>
  </w:style>
  <w:style w:type="paragraph" w:styleId="BodyText2">
    <w:name w:val="Body Text 2"/>
    <w:basedOn w:val="Normal"/>
    <w:link w:val="BodyText2Char"/>
    <w:uiPriority w:val="99"/>
    <w:semiHidden/>
    <w:unhideWhenUsed/>
    <w:rsid w:val="005105E8"/>
    <w:pPr>
      <w:spacing w:after="120" w:line="480" w:lineRule="auto"/>
    </w:pPr>
  </w:style>
  <w:style w:type="character" w:customStyle="1" w:styleId="BodyText2Char">
    <w:name w:val="Body Text 2 Char"/>
    <w:basedOn w:val="DefaultParagraphFont"/>
    <w:link w:val="BodyText2"/>
    <w:uiPriority w:val="99"/>
    <w:semiHidden/>
    <w:rsid w:val="005105E8"/>
    <w:rPr>
      <w:lang w:val="en-US"/>
    </w:rPr>
  </w:style>
  <w:style w:type="paragraph" w:styleId="BodyText3">
    <w:name w:val="Body Text 3"/>
    <w:basedOn w:val="Normal"/>
    <w:link w:val="BodyText3Char"/>
    <w:uiPriority w:val="99"/>
    <w:semiHidden/>
    <w:unhideWhenUsed/>
    <w:rsid w:val="005105E8"/>
    <w:pPr>
      <w:spacing w:after="120"/>
    </w:pPr>
    <w:rPr>
      <w:sz w:val="16"/>
      <w:szCs w:val="16"/>
    </w:rPr>
  </w:style>
  <w:style w:type="character" w:customStyle="1" w:styleId="BodyText3Char">
    <w:name w:val="Body Text 3 Char"/>
    <w:basedOn w:val="DefaultParagraphFont"/>
    <w:link w:val="BodyText3"/>
    <w:uiPriority w:val="99"/>
    <w:semiHidden/>
    <w:rsid w:val="005105E8"/>
    <w:rPr>
      <w:sz w:val="16"/>
      <w:szCs w:val="16"/>
      <w:lang w:val="en-US"/>
    </w:rPr>
  </w:style>
  <w:style w:type="paragraph" w:styleId="BodyTextFirstIndent">
    <w:name w:val="Body Text First Indent"/>
    <w:basedOn w:val="BodyText"/>
    <w:link w:val="BodyTextFirstIndentChar"/>
    <w:uiPriority w:val="99"/>
    <w:semiHidden/>
    <w:unhideWhenUsed/>
    <w:rsid w:val="005105E8"/>
    <w:pPr>
      <w:spacing w:after="160"/>
      <w:ind w:firstLine="360"/>
    </w:pPr>
  </w:style>
  <w:style w:type="character" w:customStyle="1" w:styleId="BodyTextFirstIndentChar">
    <w:name w:val="Body Text First Indent Char"/>
    <w:basedOn w:val="BodyTextChar"/>
    <w:link w:val="BodyTextFirstIndent"/>
    <w:uiPriority w:val="99"/>
    <w:semiHidden/>
    <w:rsid w:val="005105E8"/>
    <w:rPr>
      <w:lang w:val="en-US"/>
    </w:rPr>
  </w:style>
  <w:style w:type="paragraph" w:styleId="BodyTextIndent">
    <w:name w:val="Body Text Indent"/>
    <w:basedOn w:val="Normal"/>
    <w:link w:val="BodyTextIndentChar"/>
    <w:uiPriority w:val="99"/>
    <w:semiHidden/>
    <w:unhideWhenUsed/>
    <w:rsid w:val="005105E8"/>
    <w:pPr>
      <w:spacing w:after="120"/>
      <w:ind w:left="360"/>
    </w:pPr>
  </w:style>
  <w:style w:type="character" w:customStyle="1" w:styleId="BodyTextIndentChar">
    <w:name w:val="Body Text Indent Char"/>
    <w:basedOn w:val="DefaultParagraphFont"/>
    <w:link w:val="BodyTextIndent"/>
    <w:uiPriority w:val="99"/>
    <w:semiHidden/>
    <w:rsid w:val="005105E8"/>
    <w:rPr>
      <w:lang w:val="en-US"/>
    </w:rPr>
  </w:style>
  <w:style w:type="paragraph" w:styleId="BodyTextFirstIndent2">
    <w:name w:val="Body Text First Indent 2"/>
    <w:basedOn w:val="BodyTextIndent"/>
    <w:link w:val="BodyTextFirstIndent2Char"/>
    <w:uiPriority w:val="99"/>
    <w:semiHidden/>
    <w:unhideWhenUsed/>
    <w:rsid w:val="005105E8"/>
    <w:pPr>
      <w:spacing w:after="160"/>
      <w:ind w:firstLine="360"/>
    </w:pPr>
  </w:style>
  <w:style w:type="character" w:customStyle="1" w:styleId="BodyTextFirstIndent2Char">
    <w:name w:val="Body Text First Indent 2 Char"/>
    <w:basedOn w:val="BodyTextIndentChar"/>
    <w:link w:val="BodyTextFirstIndent2"/>
    <w:uiPriority w:val="99"/>
    <w:semiHidden/>
    <w:rsid w:val="005105E8"/>
    <w:rPr>
      <w:lang w:val="en-US"/>
    </w:rPr>
  </w:style>
  <w:style w:type="paragraph" w:styleId="BodyTextIndent2">
    <w:name w:val="Body Text Indent 2"/>
    <w:basedOn w:val="Normal"/>
    <w:link w:val="BodyTextIndent2Char"/>
    <w:uiPriority w:val="99"/>
    <w:semiHidden/>
    <w:unhideWhenUsed/>
    <w:rsid w:val="005105E8"/>
    <w:pPr>
      <w:spacing w:after="120" w:line="480" w:lineRule="auto"/>
      <w:ind w:left="360"/>
    </w:pPr>
  </w:style>
  <w:style w:type="character" w:customStyle="1" w:styleId="BodyTextIndent2Char">
    <w:name w:val="Body Text Indent 2 Char"/>
    <w:basedOn w:val="DefaultParagraphFont"/>
    <w:link w:val="BodyTextIndent2"/>
    <w:uiPriority w:val="99"/>
    <w:semiHidden/>
    <w:rsid w:val="005105E8"/>
    <w:rPr>
      <w:lang w:val="en-US"/>
    </w:rPr>
  </w:style>
  <w:style w:type="paragraph" w:styleId="BodyTextIndent3">
    <w:name w:val="Body Text Indent 3"/>
    <w:basedOn w:val="Normal"/>
    <w:link w:val="BodyTextIndent3Char"/>
    <w:uiPriority w:val="99"/>
    <w:semiHidden/>
    <w:unhideWhenUsed/>
    <w:rsid w:val="005105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5E8"/>
    <w:rPr>
      <w:sz w:val="16"/>
      <w:szCs w:val="16"/>
      <w:lang w:val="en-US"/>
    </w:rPr>
  </w:style>
  <w:style w:type="paragraph" w:styleId="Caption">
    <w:name w:val="caption"/>
    <w:basedOn w:val="Normal"/>
    <w:next w:val="Normal"/>
    <w:uiPriority w:val="35"/>
    <w:semiHidden/>
    <w:unhideWhenUsed/>
    <w:qFormat/>
    <w:rsid w:val="005105E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105E8"/>
    <w:pPr>
      <w:spacing w:after="0" w:line="240" w:lineRule="auto"/>
      <w:ind w:left="4320"/>
    </w:pPr>
  </w:style>
  <w:style w:type="character" w:customStyle="1" w:styleId="ClosingChar">
    <w:name w:val="Closing Char"/>
    <w:basedOn w:val="DefaultParagraphFont"/>
    <w:link w:val="Closing"/>
    <w:uiPriority w:val="99"/>
    <w:semiHidden/>
    <w:rsid w:val="005105E8"/>
    <w:rPr>
      <w:lang w:val="en-US"/>
    </w:rPr>
  </w:style>
  <w:style w:type="paragraph" w:styleId="CommentText">
    <w:name w:val="annotation text"/>
    <w:basedOn w:val="Normal"/>
    <w:link w:val="CommentTextChar"/>
    <w:uiPriority w:val="99"/>
    <w:semiHidden/>
    <w:unhideWhenUsed/>
    <w:rsid w:val="005105E8"/>
    <w:pPr>
      <w:spacing w:line="240" w:lineRule="auto"/>
    </w:pPr>
    <w:rPr>
      <w:sz w:val="20"/>
      <w:szCs w:val="20"/>
    </w:rPr>
  </w:style>
  <w:style w:type="character" w:customStyle="1" w:styleId="CommentTextChar">
    <w:name w:val="Comment Text Char"/>
    <w:basedOn w:val="DefaultParagraphFont"/>
    <w:link w:val="CommentText"/>
    <w:uiPriority w:val="99"/>
    <w:semiHidden/>
    <w:rsid w:val="005105E8"/>
    <w:rPr>
      <w:sz w:val="20"/>
      <w:szCs w:val="20"/>
      <w:lang w:val="en-US"/>
    </w:rPr>
  </w:style>
  <w:style w:type="paragraph" w:styleId="CommentSubject">
    <w:name w:val="annotation subject"/>
    <w:basedOn w:val="CommentText"/>
    <w:next w:val="CommentText"/>
    <w:link w:val="CommentSubjectChar"/>
    <w:uiPriority w:val="99"/>
    <w:semiHidden/>
    <w:unhideWhenUsed/>
    <w:rsid w:val="005105E8"/>
    <w:rPr>
      <w:b/>
      <w:bCs/>
    </w:rPr>
  </w:style>
  <w:style w:type="character" w:customStyle="1" w:styleId="CommentSubjectChar">
    <w:name w:val="Comment Subject Char"/>
    <w:basedOn w:val="CommentTextChar"/>
    <w:link w:val="CommentSubject"/>
    <w:uiPriority w:val="99"/>
    <w:semiHidden/>
    <w:rsid w:val="005105E8"/>
    <w:rPr>
      <w:b/>
      <w:bCs/>
      <w:sz w:val="20"/>
      <w:szCs w:val="20"/>
      <w:lang w:val="en-US"/>
    </w:rPr>
  </w:style>
  <w:style w:type="paragraph" w:styleId="Date">
    <w:name w:val="Date"/>
    <w:basedOn w:val="Normal"/>
    <w:next w:val="Normal"/>
    <w:link w:val="DateChar"/>
    <w:uiPriority w:val="99"/>
    <w:semiHidden/>
    <w:unhideWhenUsed/>
    <w:rsid w:val="005105E8"/>
  </w:style>
  <w:style w:type="character" w:customStyle="1" w:styleId="DateChar">
    <w:name w:val="Date Char"/>
    <w:basedOn w:val="DefaultParagraphFont"/>
    <w:link w:val="Date"/>
    <w:uiPriority w:val="99"/>
    <w:semiHidden/>
    <w:rsid w:val="005105E8"/>
    <w:rPr>
      <w:lang w:val="en-US"/>
    </w:rPr>
  </w:style>
  <w:style w:type="paragraph" w:styleId="DocumentMap">
    <w:name w:val="Document Map"/>
    <w:basedOn w:val="Normal"/>
    <w:link w:val="DocumentMapChar"/>
    <w:uiPriority w:val="99"/>
    <w:semiHidden/>
    <w:unhideWhenUsed/>
    <w:rsid w:val="005105E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5E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105E8"/>
    <w:pPr>
      <w:spacing w:after="0" w:line="240" w:lineRule="auto"/>
    </w:pPr>
  </w:style>
  <w:style w:type="character" w:customStyle="1" w:styleId="E-mailSignatureChar">
    <w:name w:val="E-mail Signature Char"/>
    <w:basedOn w:val="DefaultParagraphFont"/>
    <w:link w:val="E-mailSignature"/>
    <w:uiPriority w:val="99"/>
    <w:semiHidden/>
    <w:rsid w:val="005105E8"/>
    <w:rPr>
      <w:lang w:val="en-US"/>
    </w:rPr>
  </w:style>
  <w:style w:type="paragraph" w:styleId="EndnoteText">
    <w:name w:val="endnote text"/>
    <w:basedOn w:val="Normal"/>
    <w:link w:val="EndnoteTextChar"/>
    <w:uiPriority w:val="99"/>
    <w:semiHidden/>
    <w:unhideWhenUsed/>
    <w:rsid w:val="005105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05E8"/>
    <w:rPr>
      <w:sz w:val="20"/>
      <w:szCs w:val="20"/>
      <w:lang w:val="en-US"/>
    </w:rPr>
  </w:style>
  <w:style w:type="paragraph" w:styleId="EnvelopeAddress">
    <w:name w:val="envelope address"/>
    <w:basedOn w:val="Normal"/>
    <w:uiPriority w:val="99"/>
    <w:semiHidden/>
    <w:unhideWhenUsed/>
    <w:rsid w:val="005105E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05E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10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5E8"/>
    <w:rPr>
      <w:sz w:val="20"/>
      <w:szCs w:val="20"/>
      <w:lang w:val="en-US"/>
    </w:rPr>
  </w:style>
  <w:style w:type="character" w:customStyle="1" w:styleId="Heading1Char">
    <w:name w:val="Heading 1 Char"/>
    <w:basedOn w:val="DefaultParagraphFont"/>
    <w:link w:val="Heading1"/>
    <w:uiPriority w:val="9"/>
    <w:rsid w:val="005105E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105E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105E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105E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105E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105E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105E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105E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105E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105E8"/>
    <w:pPr>
      <w:spacing w:after="0" w:line="240" w:lineRule="auto"/>
    </w:pPr>
    <w:rPr>
      <w:i/>
      <w:iCs/>
    </w:rPr>
  </w:style>
  <w:style w:type="character" w:customStyle="1" w:styleId="HTMLAddressChar">
    <w:name w:val="HTML Address Char"/>
    <w:basedOn w:val="DefaultParagraphFont"/>
    <w:link w:val="HTMLAddress"/>
    <w:uiPriority w:val="99"/>
    <w:semiHidden/>
    <w:rsid w:val="005105E8"/>
    <w:rPr>
      <w:i/>
      <w:iCs/>
      <w:lang w:val="en-US"/>
    </w:rPr>
  </w:style>
  <w:style w:type="paragraph" w:styleId="HTMLPreformatted">
    <w:name w:val="HTML Preformatted"/>
    <w:basedOn w:val="Normal"/>
    <w:link w:val="HTMLPreformattedChar"/>
    <w:uiPriority w:val="99"/>
    <w:semiHidden/>
    <w:unhideWhenUsed/>
    <w:rsid w:val="005105E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5E8"/>
    <w:rPr>
      <w:rFonts w:ascii="Consolas" w:hAnsi="Consolas"/>
      <w:sz w:val="20"/>
      <w:szCs w:val="20"/>
      <w:lang w:val="en-US"/>
    </w:rPr>
  </w:style>
  <w:style w:type="paragraph" w:styleId="Index1">
    <w:name w:val="index 1"/>
    <w:basedOn w:val="Normal"/>
    <w:next w:val="Normal"/>
    <w:autoRedefine/>
    <w:uiPriority w:val="99"/>
    <w:semiHidden/>
    <w:unhideWhenUsed/>
    <w:rsid w:val="005105E8"/>
    <w:pPr>
      <w:spacing w:after="0" w:line="240" w:lineRule="auto"/>
      <w:ind w:left="220" w:hanging="220"/>
    </w:pPr>
  </w:style>
  <w:style w:type="paragraph" w:styleId="Index2">
    <w:name w:val="index 2"/>
    <w:basedOn w:val="Normal"/>
    <w:next w:val="Normal"/>
    <w:autoRedefine/>
    <w:uiPriority w:val="99"/>
    <w:semiHidden/>
    <w:unhideWhenUsed/>
    <w:rsid w:val="005105E8"/>
    <w:pPr>
      <w:spacing w:after="0" w:line="240" w:lineRule="auto"/>
      <w:ind w:left="440" w:hanging="220"/>
    </w:pPr>
  </w:style>
  <w:style w:type="paragraph" w:styleId="Index3">
    <w:name w:val="index 3"/>
    <w:basedOn w:val="Normal"/>
    <w:next w:val="Normal"/>
    <w:autoRedefine/>
    <w:uiPriority w:val="99"/>
    <w:semiHidden/>
    <w:unhideWhenUsed/>
    <w:rsid w:val="005105E8"/>
    <w:pPr>
      <w:spacing w:after="0" w:line="240" w:lineRule="auto"/>
      <w:ind w:left="660" w:hanging="220"/>
    </w:pPr>
  </w:style>
  <w:style w:type="paragraph" w:styleId="Index4">
    <w:name w:val="index 4"/>
    <w:basedOn w:val="Normal"/>
    <w:next w:val="Normal"/>
    <w:autoRedefine/>
    <w:uiPriority w:val="99"/>
    <w:semiHidden/>
    <w:unhideWhenUsed/>
    <w:rsid w:val="005105E8"/>
    <w:pPr>
      <w:spacing w:after="0" w:line="240" w:lineRule="auto"/>
      <w:ind w:left="880" w:hanging="220"/>
    </w:pPr>
  </w:style>
  <w:style w:type="paragraph" w:styleId="Index5">
    <w:name w:val="index 5"/>
    <w:basedOn w:val="Normal"/>
    <w:next w:val="Normal"/>
    <w:autoRedefine/>
    <w:uiPriority w:val="99"/>
    <w:semiHidden/>
    <w:unhideWhenUsed/>
    <w:rsid w:val="005105E8"/>
    <w:pPr>
      <w:spacing w:after="0" w:line="240" w:lineRule="auto"/>
      <w:ind w:left="1100" w:hanging="220"/>
    </w:pPr>
  </w:style>
  <w:style w:type="paragraph" w:styleId="Index6">
    <w:name w:val="index 6"/>
    <w:basedOn w:val="Normal"/>
    <w:next w:val="Normal"/>
    <w:autoRedefine/>
    <w:uiPriority w:val="99"/>
    <w:semiHidden/>
    <w:unhideWhenUsed/>
    <w:rsid w:val="005105E8"/>
    <w:pPr>
      <w:spacing w:after="0" w:line="240" w:lineRule="auto"/>
      <w:ind w:left="1320" w:hanging="220"/>
    </w:pPr>
  </w:style>
  <w:style w:type="paragraph" w:styleId="Index7">
    <w:name w:val="index 7"/>
    <w:basedOn w:val="Normal"/>
    <w:next w:val="Normal"/>
    <w:autoRedefine/>
    <w:uiPriority w:val="99"/>
    <w:semiHidden/>
    <w:unhideWhenUsed/>
    <w:rsid w:val="005105E8"/>
    <w:pPr>
      <w:spacing w:after="0" w:line="240" w:lineRule="auto"/>
      <w:ind w:left="1540" w:hanging="220"/>
    </w:pPr>
  </w:style>
  <w:style w:type="paragraph" w:styleId="Index8">
    <w:name w:val="index 8"/>
    <w:basedOn w:val="Normal"/>
    <w:next w:val="Normal"/>
    <w:autoRedefine/>
    <w:uiPriority w:val="99"/>
    <w:semiHidden/>
    <w:unhideWhenUsed/>
    <w:rsid w:val="005105E8"/>
    <w:pPr>
      <w:spacing w:after="0" w:line="240" w:lineRule="auto"/>
      <w:ind w:left="1760" w:hanging="220"/>
    </w:pPr>
  </w:style>
  <w:style w:type="paragraph" w:styleId="Index9">
    <w:name w:val="index 9"/>
    <w:basedOn w:val="Normal"/>
    <w:next w:val="Normal"/>
    <w:autoRedefine/>
    <w:uiPriority w:val="99"/>
    <w:semiHidden/>
    <w:unhideWhenUsed/>
    <w:rsid w:val="005105E8"/>
    <w:pPr>
      <w:spacing w:after="0" w:line="240" w:lineRule="auto"/>
      <w:ind w:left="1980" w:hanging="220"/>
    </w:pPr>
  </w:style>
  <w:style w:type="paragraph" w:styleId="IndexHeading">
    <w:name w:val="index heading"/>
    <w:basedOn w:val="Normal"/>
    <w:next w:val="Index1"/>
    <w:uiPriority w:val="99"/>
    <w:semiHidden/>
    <w:unhideWhenUsed/>
    <w:rsid w:val="005105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105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105E8"/>
    <w:rPr>
      <w:i/>
      <w:iCs/>
      <w:color w:val="4472C4" w:themeColor="accent1"/>
      <w:lang w:val="en-US"/>
    </w:rPr>
  </w:style>
  <w:style w:type="paragraph" w:styleId="List">
    <w:name w:val="List"/>
    <w:basedOn w:val="Normal"/>
    <w:uiPriority w:val="99"/>
    <w:semiHidden/>
    <w:unhideWhenUsed/>
    <w:rsid w:val="005105E8"/>
    <w:pPr>
      <w:ind w:left="360" w:hanging="360"/>
      <w:contextualSpacing/>
    </w:pPr>
  </w:style>
  <w:style w:type="paragraph" w:styleId="List2">
    <w:name w:val="List 2"/>
    <w:basedOn w:val="Normal"/>
    <w:uiPriority w:val="99"/>
    <w:semiHidden/>
    <w:unhideWhenUsed/>
    <w:rsid w:val="005105E8"/>
    <w:pPr>
      <w:ind w:left="720" w:hanging="360"/>
      <w:contextualSpacing/>
    </w:pPr>
  </w:style>
  <w:style w:type="paragraph" w:styleId="List3">
    <w:name w:val="List 3"/>
    <w:basedOn w:val="Normal"/>
    <w:uiPriority w:val="99"/>
    <w:semiHidden/>
    <w:unhideWhenUsed/>
    <w:rsid w:val="005105E8"/>
    <w:pPr>
      <w:ind w:left="1080" w:hanging="360"/>
      <w:contextualSpacing/>
    </w:pPr>
  </w:style>
  <w:style w:type="paragraph" w:styleId="List4">
    <w:name w:val="List 4"/>
    <w:basedOn w:val="Normal"/>
    <w:uiPriority w:val="99"/>
    <w:semiHidden/>
    <w:unhideWhenUsed/>
    <w:rsid w:val="005105E8"/>
    <w:pPr>
      <w:ind w:left="1440" w:hanging="360"/>
      <w:contextualSpacing/>
    </w:pPr>
  </w:style>
  <w:style w:type="paragraph" w:styleId="List5">
    <w:name w:val="List 5"/>
    <w:basedOn w:val="Normal"/>
    <w:uiPriority w:val="99"/>
    <w:semiHidden/>
    <w:unhideWhenUsed/>
    <w:rsid w:val="005105E8"/>
    <w:pPr>
      <w:ind w:left="1800" w:hanging="360"/>
      <w:contextualSpacing/>
    </w:pPr>
  </w:style>
  <w:style w:type="paragraph" w:styleId="ListBullet">
    <w:name w:val="List Bullet"/>
    <w:basedOn w:val="Normal"/>
    <w:uiPriority w:val="99"/>
    <w:semiHidden/>
    <w:unhideWhenUsed/>
    <w:rsid w:val="005105E8"/>
    <w:pPr>
      <w:numPr>
        <w:numId w:val="1"/>
      </w:numPr>
      <w:contextualSpacing/>
    </w:pPr>
  </w:style>
  <w:style w:type="paragraph" w:styleId="ListBullet2">
    <w:name w:val="List Bullet 2"/>
    <w:basedOn w:val="Normal"/>
    <w:uiPriority w:val="99"/>
    <w:semiHidden/>
    <w:unhideWhenUsed/>
    <w:rsid w:val="005105E8"/>
    <w:pPr>
      <w:numPr>
        <w:numId w:val="3"/>
      </w:numPr>
      <w:contextualSpacing/>
    </w:pPr>
  </w:style>
  <w:style w:type="paragraph" w:styleId="ListBullet3">
    <w:name w:val="List Bullet 3"/>
    <w:basedOn w:val="Normal"/>
    <w:uiPriority w:val="99"/>
    <w:semiHidden/>
    <w:unhideWhenUsed/>
    <w:rsid w:val="005105E8"/>
    <w:pPr>
      <w:numPr>
        <w:numId w:val="4"/>
      </w:numPr>
      <w:contextualSpacing/>
    </w:pPr>
  </w:style>
  <w:style w:type="paragraph" w:styleId="ListBullet4">
    <w:name w:val="List Bullet 4"/>
    <w:basedOn w:val="Normal"/>
    <w:uiPriority w:val="99"/>
    <w:semiHidden/>
    <w:unhideWhenUsed/>
    <w:rsid w:val="005105E8"/>
    <w:pPr>
      <w:numPr>
        <w:numId w:val="5"/>
      </w:numPr>
      <w:contextualSpacing/>
    </w:pPr>
  </w:style>
  <w:style w:type="paragraph" w:styleId="ListBullet5">
    <w:name w:val="List Bullet 5"/>
    <w:basedOn w:val="Normal"/>
    <w:uiPriority w:val="99"/>
    <w:semiHidden/>
    <w:unhideWhenUsed/>
    <w:rsid w:val="005105E8"/>
    <w:pPr>
      <w:numPr>
        <w:numId w:val="6"/>
      </w:numPr>
      <w:contextualSpacing/>
    </w:pPr>
  </w:style>
  <w:style w:type="paragraph" w:styleId="ListContinue">
    <w:name w:val="List Continue"/>
    <w:basedOn w:val="Normal"/>
    <w:uiPriority w:val="99"/>
    <w:semiHidden/>
    <w:unhideWhenUsed/>
    <w:rsid w:val="005105E8"/>
    <w:pPr>
      <w:spacing w:after="120"/>
      <w:ind w:left="360"/>
      <w:contextualSpacing/>
    </w:pPr>
  </w:style>
  <w:style w:type="paragraph" w:styleId="ListContinue2">
    <w:name w:val="List Continue 2"/>
    <w:basedOn w:val="Normal"/>
    <w:uiPriority w:val="99"/>
    <w:semiHidden/>
    <w:unhideWhenUsed/>
    <w:rsid w:val="005105E8"/>
    <w:pPr>
      <w:spacing w:after="120"/>
      <w:ind w:left="720"/>
      <w:contextualSpacing/>
    </w:pPr>
  </w:style>
  <w:style w:type="paragraph" w:styleId="ListContinue3">
    <w:name w:val="List Continue 3"/>
    <w:basedOn w:val="Normal"/>
    <w:uiPriority w:val="99"/>
    <w:semiHidden/>
    <w:unhideWhenUsed/>
    <w:rsid w:val="005105E8"/>
    <w:pPr>
      <w:spacing w:after="120"/>
      <w:ind w:left="1080"/>
      <w:contextualSpacing/>
    </w:pPr>
  </w:style>
  <w:style w:type="paragraph" w:styleId="ListContinue4">
    <w:name w:val="List Continue 4"/>
    <w:basedOn w:val="Normal"/>
    <w:uiPriority w:val="99"/>
    <w:semiHidden/>
    <w:unhideWhenUsed/>
    <w:rsid w:val="005105E8"/>
    <w:pPr>
      <w:spacing w:after="120"/>
      <w:ind w:left="1440"/>
      <w:contextualSpacing/>
    </w:pPr>
  </w:style>
  <w:style w:type="paragraph" w:styleId="ListContinue5">
    <w:name w:val="List Continue 5"/>
    <w:basedOn w:val="Normal"/>
    <w:uiPriority w:val="99"/>
    <w:semiHidden/>
    <w:unhideWhenUsed/>
    <w:rsid w:val="005105E8"/>
    <w:pPr>
      <w:spacing w:after="120"/>
      <w:ind w:left="1800"/>
      <w:contextualSpacing/>
    </w:pPr>
  </w:style>
  <w:style w:type="paragraph" w:styleId="ListNumber">
    <w:name w:val="List Number"/>
    <w:basedOn w:val="Normal"/>
    <w:uiPriority w:val="99"/>
    <w:semiHidden/>
    <w:unhideWhenUsed/>
    <w:rsid w:val="005105E8"/>
    <w:pPr>
      <w:numPr>
        <w:numId w:val="11"/>
      </w:numPr>
      <w:contextualSpacing/>
    </w:pPr>
  </w:style>
  <w:style w:type="paragraph" w:styleId="ListNumber2">
    <w:name w:val="List Number 2"/>
    <w:basedOn w:val="Normal"/>
    <w:uiPriority w:val="99"/>
    <w:semiHidden/>
    <w:unhideWhenUsed/>
    <w:rsid w:val="005105E8"/>
    <w:pPr>
      <w:numPr>
        <w:numId w:val="12"/>
      </w:numPr>
      <w:contextualSpacing/>
    </w:pPr>
  </w:style>
  <w:style w:type="paragraph" w:styleId="ListNumber3">
    <w:name w:val="List Number 3"/>
    <w:basedOn w:val="Normal"/>
    <w:uiPriority w:val="99"/>
    <w:semiHidden/>
    <w:unhideWhenUsed/>
    <w:rsid w:val="005105E8"/>
    <w:pPr>
      <w:numPr>
        <w:numId w:val="13"/>
      </w:numPr>
      <w:contextualSpacing/>
    </w:pPr>
  </w:style>
  <w:style w:type="paragraph" w:styleId="ListNumber4">
    <w:name w:val="List Number 4"/>
    <w:basedOn w:val="Normal"/>
    <w:uiPriority w:val="99"/>
    <w:semiHidden/>
    <w:unhideWhenUsed/>
    <w:rsid w:val="005105E8"/>
    <w:pPr>
      <w:numPr>
        <w:numId w:val="14"/>
      </w:numPr>
      <w:contextualSpacing/>
    </w:pPr>
  </w:style>
  <w:style w:type="paragraph" w:styleId="ListNumber5">
    <w:name w:val="List Number 5"/>
    <w:basedOn w:val="Normal"/>
    <w:uiPriority w:val="99"/>
    <w:semiHidden/>
    <w:unhideWhenUsed/>
    <w:rsid w:val="005105E8"/>
    <w:pPr>
      <w:numPr>
        <w:numId w:val="15"/>
      </w:numPr>
      <w:contextualSpacing/>
    </w:pPr>
  </w:style>
  <w:style w:type="paragraph" w:styleId="MacroText">
    <w:name w:val="macro"/>
    <w:link w:val="MacroTextChar"/>
    <w:uiPriority w:val="99"/>
    <w:semiHidden/>
    <w:unhideWhenUsed/>
    <w:rsid w:val="005105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105E8"/>
    <w:rPr>
      <w:rFonts w:ascii="Consolas" w:hAnsi="Consolas"/>
      <w:sz w:val="20"/>
      <w:szCs w:val="20"/>
      <w:lang w:val="en-US"/>
    </w:rPr>
  </w:style>
  <w:style w:type="paragraph" w:styleId="MessageHeader">
    <w:name w:val="Message Header"/>
    <w:basedOn w:val="Normal"/>
    <w:link w:val="MessageHeaderChar"/>
    <w:uiPriority w:val="99"/>
    <w:semiHidden/>
    <w:unhideWhenUsed/>
    <w:rsid w:val="005105E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05E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105E8"/>
    <w:rPr>
      <w:rFonts w:ascii="Times New Roman" w:hAnsi="Times New Roman" w:cs="Times New Roman"/>
      <w:sz w:val="24"/>
      <w:szCs w:val="24"/>
    </w:rPr>
  </w:style>
  <w:style w:type="paragraph" w:styleId="NormalIndent">
    <w:name w:val="Normal Indent"/>
    <w:basedOn w:val="Normal"/>
    <w:uiPriority w:val="99"/>
    <w:semiHidden/>
    <w:unhideWhenUsed/>
    <w:rsid w:val="005105E8"/>
    <w:pPr>
      <w:ind w:left="720"/>
    </w:pPr>
  </w:style>
  <w:style w:type="paragraph" w:styleId="NoteHeading">
    <w:name w:val="Note Heading"/>
    <w:basedOn w:val="Normal"/>
    <w:next w:val="Normal"/>
    <w:link w:val="NoteHeadingChar"/>
    <w:uiPriority w:val="99"/>
    <w:semiHidden/>
    <w:unhideWhenUsed/>
    <w:rsid w:val="005105E8"/>
    <w:pPr>
      <w:spacing w:after="0" w:line="240" w:lineRule="auto"/>
    </w:pPr>
  </w:style>
  <w:style w:type="character" w:customStyle="1" w:styleId="NoteHeadingChar">
    <w:name w:val="Note Heading Char"/>
    <w:basedOn w:val="DefaultParagraphFont"/>
    <w:link w:val="NoteHeading"/>
    <w:uiPriority w:val="99"/>
    <w:semiHidden/>
    <w:rsid w:val="005105E8"/>
    <w:rPr>
      <w:lang w:val="en-US"/>
    </w:rPr>
  </w:style>
  <w:style w:type="paragraph" w:styleId="PlainText">
    <w:name w:val="Plain Text"/>
    <w:basedOn w:val="Normal"/>
    <w:link w:val="PlainTextChar"/>
    <w:uiPriority w:val="99"/>
    <w:semiHidden/>
    <w:unhideWhenUsed/>
    <w:rsid w:val="005105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105E8"/>
    <w:rPr>
      <w:rFonts w:ascii="Consolas" w:hAnsi="Consolas"/>
      <w:sz w:val="21"/>
      <w:szCs w:val="21"/>
      <w:lang w:val="en-US"/>
    </w:rPr>
  </w:style>
  <w:style w:type="paragraph" w:styleId="Quote">
    <w:name w:val="Quote"/>
    <w:basedOn w:val="Normal"/>
    <w:next w:val="Normal"/>
    <w:link w:val="QuoteChar"/>
    <w:uiPriority w:val="29"/>
    <w:qFormat/>
    <w:rsid w:val="005105E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105E8"/>
    <w:rPr>
      <w:i/>
      <w:iCs/>
      <w:color w:val="404040" w:themeColor="text1" w:themeTint="BF"/>
      <w:lang w:val="en-US"/>
    </w:rPr>
  </w:style>
  <w:style w:type="paragraph" w:styleId="Salutation">
    <w:name w:val="Salutation"/>
    <w:basedOn w:val="Normal"/>
    <w:next w:val="Normal"/>
    <w:link w:val="SalutationChar"/>
    <w:uiPriority w:val="99"/>
    <w:semiHidden/>
    <w:unhideWhenUsed/>
    <w:rsid w:val="005105E8"/>
  </w:style>
  <w:style w:type="character" w:customStyle="1" w:styleId="SalutationChar">
    <w:name w:val="Salutation Char"/>
    <w:basedOn w:val="DefaultParagraphFont"/>
    <w:link w:val="Salutation"/>
    <w:uiPriority w:val="99"/>
    <w:semiHidden/>
    <w:rsid w:val="005105E8"/>
    <w:rPr>
      <w:lang w:val="en-US"/>
    </w:rPr>
  </w:style>
  <w:style w:type="paragraph" w:styleId="Signature">
    <w:name w:val="Signature"/>
    <w:basedOn w:val="Normal"/>
    <w:link w:val="SignatureChar"/>
    <w:uiPriority w:val="99"/>
    <w:semiHidden/>
    <w:unhideWhenUsed/>
    <w:rsid w:val="005105E8"/>
    <w:pPr>
      <w:spacing w:after="0" w:line="240" w:lineRule="auto"/>
      <w:ind w:left="4320"/>
    </w:pPr>
  </w:style>
  <w:style w:type="character" w:customStyle="1" w:styleId="SignatureChar">
    <w:name w:val="Signature Char"/>
    <w:basedOn w:val="DefaultParagraphFont"/>
    <w:link w:val="Signature"/>
    <w:uiPriority w:val="99"/>
    <w:semiHidden/>
    <w:rsid w:val="005105E8"/>
    <w:rPr>
      <w:lang w:val="en-US"/>
    </w:rPr>
  </w:style>
  <w:style w:type="paragraph" w:styleId="Subtitle">
    <w:name w:val="Subtitle"/>
    <w:basedOn w:val="Normal"/>
    <w:next w:val="Normal"/>
    <w:link w:val="SubtitleChar"/>
    <w:uiPriority w:val="11"/>
    <w:qFormat/>
    <w:rsid w:val="005105E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05E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105E8"/>
    <w:pPr>
      <w:spacing w:after="0"/>
      <w:ind w:left="220" w:hanging="220"/>
    </w:pPr>
  </w:style>
  <w:style w:type="paragraph" w:styleId="TableofFigures">
    <w:name w:val="table of figures"/>
    <w:basedOn w:val="Normal"/>
    <w:next w:val="Normal"/>
    <w:uiPriority w:val="99"/>
    <w:semiHidden/>
    <w:unhideWhenUsed/>
    <w:rsid w:val="005105E8"/>
    <w:pPr>
      <w:spacing w:after="0"/>
    </w:pPr>
  </w:style>
  <w:style w:type="paragraph" w:styleId="Title">
    <w:name w:val="Title"/>
    <w:basedOn w:val="Normal"/>
    <w:next w:val="Normal"/>
    <w:link w:val="TitleChar"/>
    <w:uiPriority w:val="10"/>
    <w:qFormat/>
    <w:rsid w:val="00510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5E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105E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105E8"/>
    <w:pPr>
      <w:spacing w:after="100"/>
    </w:pPr>
  </w:style>
  <w:style w:type="paragraph" w:styleId="TOC2">
    <w:name w:val="toc 2"/>
    <w:basedOn w:val="Normal"/>
    <w:next w:val="Normal"/>
    <w:autoRedefine/>
    <w:uiPriority w:val="39"/>
    <w:semiHidden/>
    <w:unhideWhenUsed/>
    <w:rsid w:val="005105E8"/>
    <w:pPr>
      <w:spacing w:after="100"/>
      <w:ind w:left="220"/>
    </w:pPr>
  </w:style>
  <w:style w:type="paragraph" w:styleId="TOC3">
    <w:name w:val="toc 3"/>
    <w:basedOn w:val="Normal"/>
    <w:next w:val="Normal"/>
    <w:autoRedefine/>
    <w:uiPriority w:val="39"/>
    <w:semiHidden/>
    <w:unhideWhenUsed/>
    <w:rsid w:val="005105E8"/>
    <w:pPr>
      <w:spacing w:after="100"/>
      <w:ind w:left="440"/>
    </w:pPr>
  </w:style>
  <w:style w:type="paragraph" w:styleId="TOC4">
    <w:name w:val="toc 4"/>
    <w:basedOn w:val="Normal"/>
    <w:next w:val="Normal"/>
    <w:autoRedefine/>
    <w:uiPriority w:val="39"/>
    <w:semiHidden/>
    <w:unhideWhenUsed/>
    <w:rsid w:val="005105E8"/>
    <w:pPr>
      <w:spacing w:after="100"/>
      <w:ind w:left="660"/>
    </w:pPr>
  </w:style>
  <w:style w:type="paragraph" w:styleId="TOC5">
    <w:name w:val="toc 5"/>
    <w:basedOn w:val="Normal"/>
    <w:next w:val="Normal"/>
    <w:autoRedefine/>
    <w:uiPriority w:val="39"/>
    <w:semiHidden/>
    <w:unhideWhenUsed/>
    <w:rsid w:val="005105E8"/>
    <w:pPr>
      <w:spacing w:after="100"/>
      <w:ind w:left="880"/>
    </w:pPr>
  </w:style>
  <w:style w:type="paragraph" w:styleId="TOC6">
    <w:name w:val="toc 6"/>
    <w:basedOn w:val="Normal"/>
    <w:next w:val="Normal"/>
    <w:autoRedefine/>
    <w:uiPriority w:val="39"/>
    <w:semiHidden/>
    <w:unhideWhenUsed/>
    <w:rsid w:val="005105E8"/>
    <w:pPr>
      <w:spacing w:after="100"/>
      <w:ind w:left="1100"/>
    </w:pPr>
  </w:style>
  <w:style w:type="paragraph" w:styleId="TOC7">
    <w:name w:val="toc 7"/>
    <w:basedOn w:val="Normal"/>
    <w:next w:val="Normal"/>
    <w:autoRedefine/>
    <w:uiPriority w:val="39"/>
    <w:semiHidden/>
    <w:unhideWhenUsed/>
    <w:rsid w:val="005105E8"/>
    <w:pPr>
      <w:spacing w:after="100"/>
      <w:ind w:left="1320"/>
    </w:pPr>
  </w:style>
  <w:style w:type="paragraph" w:styleId="TOC8">
    <w:name w:val="toc 8"/>
    <w:basedOn w:val="Normal"/>
    <w:next w:val="Normal"/>
    <w:autoRedefine/>
    <w:uiPriority w:val="39"/>
    <w:semiHidden/>
    <w:unhideWhenUsed/>
    <w:rsid w:val="005105E8"/>
    <w:pPr>
      <w:spacing w:after="100"/>
      <w:ind w:left="1540"/>
    </w:pPr>
  </w:style>
  <w:style w:type="paragraph" w:styleId="TOC9">
    <w:name w:val="toc 9"/>
    <w:basedOn w:val="Normal"/>
    <w:next w:val="Normal"/>
    <w:autoRedefine/>
    <w:uiPriority w:val="39"/>
    <w:semiHidden/>
    <w:unhideWhenUsed/>
    <w:rsid w:val="005105E8"/>
    <w:pPr>
      <w:spacing w:after="100"/>
      <w:ind w:left="1760"/>
    </w:pPr>
  </w:style>
  <w:style w:type="paragraph" w:styleId="TOCHeading">
    <w:name w:val="TOC Heading"/>
    <w:basedOn w:val="Heading1"/>
    <w:next w:val="Normal"/>
    <w:uiPriority w:val="39"/>
    <w:semiHidden/>
    <w:unhideWhenUsed/>
    <w:qFormat/>
    <w:rsid w:val="005105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650&amp;session=126&amp;summary=B" TargetMode="External" Id="Ra328e3fee1bf4f29" /><Relationship Type="http://schemas.openxmlformats.org/officeDocument/2006/relationships/hyperlink" Target="https://www.scstatehouse.gov/sess126_2025-2026/prever/3650_20241212.docx" TargetMode="External" Id="Rf7028bc939f24ab6" /><Relationship Type="http://schemas.openxmlformats.org/officeDocument/2006/relationships/hyperlink" Target="https://www.scstatehouse.gov/sess126_2025-2026/prever/3650_20250226.docx" TargetMode="External" Id="R66dec62a9a6e4b82" /><Relationship Type="http://schemas.openxmlformats.org/officeDocument/2006/relationships/hyperlink" Target="h:\hj\20250114.docx" TargetMode="External" Id="R6f2374c89879476b" /><Relationship Type="http://schemas.openxmlformats.org/officeDocument/2006/relationships/hyperlink" Target="h:\hj\20250114.docx" TargetMode="External" Id="R9473ff9446734dc2" /><Relationship Type="http://schemas.openxmlformats.org/officeDocument/2006/relationships/hyperlink" Target="h:\hj\20250226.docx" TargetMode="External" Id="R6eb64ed43fb041a9" /><Relationship Type="http://schemas.openxmlformats.org/officeDocument/2006/relationships/hyperlink" Target="h:\hj\20250304.docx" TargetMode="External" Id="Re3fb6d2e284144c7" /><Relationship Type="http://schemas.openxmlformats.org/officeDocument/2006/relationships/hyperlink" Target="h:\hj\20250304.docx" TargetMode="External" Id="Re69acb790bd740ff" /><Relationship Type="http://schemas.openxmlformats.org/officeDocument/2006/relationships/hyperlink" Target="h:\hj\20250305.docx" TargetMode="External" Id="R81763fbaf0814ae6" /><Relationship Type="http://schemas.openxmlformats.org/officeDocument/2006/relationships/hyperlink" Target="h:\sj\20250306.docx" TargetMode="External" Id="R97f870ef3bcd4bf3" /><Relationship Type="http://schemas.openxmlformats.org/officeDocument/2006/relationships/hyperlink" Target="h:\sj\20250306.docx" TargetMode="External" Id="R2a2445e70fbc45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DB927B2C20C4741824D7048B10179FE"/>
        <w:category>
          <w:name w:val="General"/>
          <w:gallery w:val="placeholder"/>
        </w:category>
        <w:types>
          <w:type w:val="bbPlcHdr"/>
        </w:types>
        <w:behaviors>
          <w:behavior w:val="content"/>
        </w:behaviors>
        <w:guid w:val="{2A8FA076-EC51-4C3F-A394-4FCFF26C1E4D}"/>
      </w:docPartPr>
      <w:docPartBody>
        <w:p w:rsidR="008D5733" w:rsidRDefault="008D5733" w:rsidP="008D5733">
          <w:pPr>
            <w:pStyle w:val="BDB927B2C20C4741824D7048B10179FE"/>
          </w:pPr>
          <w:r w:rsidRPr="007B495D">
            <w:rPr>
              <w:rStyle w:val="PlaceholderText"/>
            </w:rPr>
            <w:t>Click or tap here to enter text.</w:t>
          </w:r>
        </w:p>
      </w:docPartBody>
    </w:docPart>
    <w:docPart>
      <w:docPartPr>
        <w:name w:val="02104DF2ADA546DEAC831607F1C7E7C6"/>
        <w:category>
          <w:name w:val="General"/>
          <w:gallery w:val="placeholder"/>
        </w:category>
        <w:types>
          <w:type w:val="bbPlcHdr"/>
        </w:types>
        <w:behaviors>
          <w:behavior w:val="content"/>
        </w:behaviors>
        <w:guid w:val="{42E86A0C-A73B-401F-89ED-4B5DB9BA6568}"/>
      </w:docPartPr>
      <w:docPartBody>
        <w:p w:rsidR="008D5733" w:rsidRDefault="008D5733" w:rsidP="008D5733">
          <w:pPr>
            <w:pStyle w:val="02104DF2ADA546DEAC831607F1C7E7C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500D"/>
    <w:rsid w:val="001B20DA"/>
    <w:rsid w:val="001C48FD"/>
    <w:rsid w:val="002A7C8A"/>
    <w:rsid w:val="002B619C"/>
    <w:rsid w:val="002D4365"/>
    <w:rsid w:val="002E6C1B"/>
    <w:rsid w:val="003E4FBC"/>
    <w:rsid w:val="003F4940"/>
    <w:rsid w:val="004D6834"/>
    <w:rsid w:val="004E2BB5"/>
    <w:rsid w:val="00580C56"/>
    <w:rsid w:val="00584BD6"/>
    <w:rsid w:val="0067230A"/>
    <w:rsid w:val="00681F4F"/>
    <w:rsid w:val="006B363F"/>
    <w:rsid w:val="006B68D1"/>
    <w:rsid w:val="007070D2"/>
    <w:rsid w:val="00714CF7"/>
    <w:rsid w:val="00776F2C"/>
    <w:rsid w:val="008D5733"/>
    <w:rsid w:val="008F7723"/>
    <w:rsid w:val="009031EF"/>
    <w:rsid w:val="00912A5F"/>
    <w:rsid w:val="00940EED"/>
    <w:rsid w:val="00985255"/>
    <w:rsid w:val="009C3651"/>
    <w:rsid w:val="00A51DBA"/>
    <w:rsid w:val="00A64A9E"/>
    <w:rsid w:val="00B20DA6"/>
    <w:rsid w:val="00B457AF"/>
    <w:rsid w:val="00C818FB"/>
    <w:rsid w:val="00CC0451"/>
    <w:rsid w:val="00D6665C"/>
    <w:rsid w:val="00D900BD"/>
    <w:rsid w:val="00DC6862"/>
    <w:rsid w:val="00E00861"/>
    <w:rsid w:val="00E76813"/>
    <w:rsid w:val="00EB754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733"/>
    <w:rPr>
      <w:color w:val="808080"/>
    </w:rPr>
  </w:style>
  <w:style w:type="paragraph" w:customStyle="1" w:styleId="BDB927B2C20C4741824D7048B10179FE">
    <w:name w:val="BDB927B2C20C4741824D7048B10179FE"/>
    <w:rsid w:val="008D5733"/>
    <w:pPr>
      <w:spacing w:line="278" w:lineRule="auto"/>
    </w:pPr>
    <w:rPr>
      <w:kern w:val="2"/>
      <w:sz w:val="24"/>
      <w:szCs w:val="24"/>
      <w14:ligatures w14:val="standardContextual"/>
    </w:rPr>
  </w:style>
  <w:style w:type="paragraph" w:customStyle="1" w:styleId="02104DF2ADA546DEAC831607F1C7E7C6">
    <w:name w:val="02104DF2ADA546DEAC831607F1C7E7C6"/>
    <w:rsid w:val="008D57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026f2154-15b4-48d0-ae85-5b4fd89693c9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e62fd63f-9c40-427a-845f-5c600a373bba</T_BILL_REQUEST_REQUEST>
  <T_BILL_R_ORIGINALDRAFT>52d72cfd-eb4c-4c4f-9502-28276c7c7f2c</T_BILL_R_ORIGINALDRAFT>
  <T_BILL_SPONSOR_SPONSOR>11e939ed-0312-4575-a187-e88c27ce0499</T_BILL_SPONSOR_SPONSOR>
  <T_BILL_T_BILLNAME>[3650]</T_BILL_T_BILLNAME>
  <T_BILL_T_BILLNUMBER>3650</T_BILL_T_BILLNUMBER>
  <T_BILL_T_BILLTITLE>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T_BILL_T_BILLTITLE>
  <T_BILL_T_CHAMBER>house</T_BILL_T_CHAMBER>
  <T_BILL_T_FILENAME> </T_BILL_T_FILENAME>
  <T_BILL_T_LEGTYPE>bill_statewide</T_BILL_T_LEGTYPE>
  <T_BILL_T_RATNUMBERSTRING>HNone</T_BILL_T_RATNUMBERSTRING>
  <T_BILL_T_SECTIONS>[{"SectionUUID":"758074bb-6255-4e1c-88ad-c47ec10141be","SectionName":"code_section","SectionNumber":1,"SectionType":"code_section","CodeSections":[{"CodeSectionBookmarkName":"cs_T16C1N60_a949d9593","IsConstitutionSection":false,"Identity":"16-1-60","IsNew":false,"SubSections":[],"TitleRelatedTo":"offenses defined as Violent crimes","TitleSoAsTo":"add the offense of discharging firearms at or into a dwelling house, other building, structure, enclosure, vehicle, aircraft, watercraft, or other conveyance, device, or equipment","Deleted":false}],"TitleText":"","DisableControls":false,"Deleted":false,"RepealItems":[],"SectionBookmarkName":"bs_num_1_7bf7c167e"},{"SectionUUID":"2feb7c9b-64ae-4dca-9aee-2234595dcd21","SectionName":"code_section","SectionNumber":2,"SectionType":"code_section","CodeSections":[{"CodeSectionBookmarkName":"cs_T16C23N440_95bcfcc32","IsConstitutionSection":false,"Identity":"16-23-440","IsNew":false,"SubSections":[{"Level":1,"Identity":"T16C23N440SA","SubSectionBookmarkName":"ss_T16C23N440SA_lv1_b68007a34","IsNewSubSection":false,"SubSectionReplacement":""},{"Level":2,"Identity":"T16C23N440S1","SubSectionBookmarkName":"ss_T16C23N440S1_lv2_16e22b908","IsNewSubSection":false,"SubSectionReplacement":""},{"Level":2,"Identity":"T16C23N440S2","SubSectionBookmarkName":"ss_T16C23N440S2_lv2_6befaa78a","IsNewSubSection":false,"SubSectionReplacement":""},{"Level":1,"Identity":"T16C23N440SB","SubSectionBookmarkName":"ss_T16C23N440SB_lv1_d45612cd4","IsNewSubSection":false,"SubSectionReplacement":""},{"Level":2,"Identity":"T16C23N440S1","SubSectionBookmarkName":"ss_T16C23N440S1_lv2_52c6a4d55","IsNewSubSection":false,"SubSectionReplacement":""},{"Level":2,"Identity":"T16C23N440S2","SubSectionBookmarkName":"ss_T16C23N440S2_lv2_479fd3744","IsNewSubSection":false,"SubSectionReplacement":""}],"TitleRelatedTo":"unlawfully discharging firearms into a dwelling house, other building, structure, enclosure, vehicle, aircraft, watercraft, or other conveyance, device, or equipment","TitleSoAsTo":"create a tiered penalty structure with imprisonment that may not be suspended nor probation granted","Deleted":false}],"TitleText":"","DisableControls":false,"Deleted":false,"RepealItems":[],"SectionBookmarkName":"bs_num_2_4d499b605"},{"SectionUUID":"025c2e9d-c851-4024-a461-1e33ac7ba1c9","SectionName":"Savings","SectionNumber":3,"SectionType":"new","CodeSections":[],"TitleText":"","DisableControls":false,"Deleted":false,"RepealItems":[],"SectionBookmarkName":"bs_num_3_9af47b07a"},{"SectionUUID":"8f03ca95-8faa-4d43-a9c2-8afc498075bd","SectionName":"standard_eff_date_section","SectionNumber":4,"SectionType":"drafting_clause","CodeSections":[],"TitleText":"","DisableControls":false,"Deleted":false,"RepealItems":[],"SectionBookmarkName":"bs_num_4_lastsection"}]</T_BILL_T_SECTIONS>
  <T_BILL_T_SUBJECT>Discharging firearms into dwellings and other structures</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ED540054-5776-4C8B-AE48-96E85922DD5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9590</Characters>
  <Application>Microsoft Office Word</Application>
  <DocSecurity>0</DocSecurity>
  <Lines>195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2025-02-27T02:21:00Z</cp:lastPrinted>
  <dcterms:created xsi:type="dcterms:W3CDTF">2025-02-26T21:40:00Z</dcterms:created>
  <dcterms:modified xsi:type="dcterms:W3CDTF">2025-02-27T02:21:00Z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