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Ligon and Hardee</w:t>
      </w:r>
    </w:p>
    <w:p>
      <w:pPr>
        <w:widowControl w:val="false"/>
        <w:spacing w:after="0"/>
        <w:jc w:val="left"/>
      </w:pPr>
      <w:r>
        <w:rPr>
          <w:rFonts w:ascii="Times New Roman"/>
          <w:sz w:val="22"/>
        </w:rPr>
        <w:t xml:space="preserve">Document Path: LC-0112VR25.docx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Wells and Septic Tanks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19fbb9099074c3b">
        <w:r w:rsidRPr="00770434">
          <w:rPr>
            <w:rStyle w:val="Hyperlink"/>
          </w:rPr>
          <w:t>House Journal</w:t>
        </w:r>
        <w:r w:rsidRPr="00770434">
          <w:rPr>
            <w:rStyle w:val="Hyperlink"/>
          </w:rPr>
          <w:noBreakHyphen/>
          <w:t>page 282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Agriculture, Natural Resources and Environmental Affairs</w:t>
      </w:r>
      <w:r>
        <w:t xml:space="preserve"> (</w:t>
      </w:r>
      <w:hyperlink w:history="true" r:id="R843451c78b1341b4">
        <w:r w:rsidRPr="00770434">
          <w:rPr>
            <w:rStyle w:val="Hyperlink"/>
          </w:rPr>
          <w:t>House Journal</w:t>
        </w:r>
        <w:r w:rsidRPr="00770434">
          <w:rPr>
            <w:rStyle w:val="Hyperlink"/>
          </w:rPr>
          <w:noBreakHyphen/>
          <w:t>page 282</w:t>
        </w:r>
      </w:hyperlink>
      <w:r>
        <w:t>)</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Hardee
 </w:t>
      </w:r>
    </w:p>
    <w:p>
      <w:pPr>
        <w:widowControl w:val="false"/>
        <w:spacing w:after="0"/>
        <w:jc w:val="left"/>
      </w:pPr>
    </w:p>
    <w:p>
      <w:pPr>
        <w:widowControl w:val="false"/>
        <w:spacing w:after="0"/>
        <w:jc w:val="left"/>
      </w:pPr>
      <w:r>
        <w:rPr>
          <w:rFonts w:ascii="Times New Roman"/>
          <w:sz w:val="22"/>
        </w:rPr>
        <w:t xml:space="preserve">View the latest </w:t>
      </w:r>
      <w:hyperlink r:id="R5ba81157a2d34d0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9c4b8732354493c">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B747E" w:rsidRDefault="00432135" w14:paraId="47642A99" w14:textId="419E0E1F">
      <w:pPr>
        <w:pStyle w:val="scemptylineheader"/>
      </w:pPr>
    </w:p>
    <w:p w:rsidRPr="00BB0725" w:rsidR="00A73EFA" w:rsidP="001B747E" w:rsidRDefault="00A73EFA" w14:paraId="7B72410E" w14:textId="6790A4D5">
      <w:pPr>
        <w:pStyle w:val="scemptylineheader"/>
      </w:pPr>
    </w:p>
    <w:p w:rsidRPr="00BB0725" w:rsidR="00A73EFA" w:rsidP="001B747E" w:rsidRDefault="00A73EFA" w14:paraId="6AD935C9" w14:textId="33107CF6">
      <w:pPr>
        <w:pStyle w:val="scemptylineheader"/>
      </w:pPr>
    </w:p>
    <w:p w:rsidRPr="00DF3B44" w:rsidR="00A73EFA" w:rsidP="001B747E" w:rsidRDefault="00A73EFA" w14:paraId="51A98227" w14:textId="1A96AD54">
      <w:pPr>
        <w:pStyle w:val="scemptylineheader"/>
      </w:pPr>
    </w:p>
    <w:p w:rsidRPr="00DF3B44" w:rsidR="00A73EFA" w:rsidP="001B747E" w:rsidRDefault="00A73EFA" w14:paraId="3858851A" w14:textId="21843FB1">
      <w:pPr>
        <w:pStyle w:val="scemptylineheader"/>
      </w:pPr>
    </w:p>
    <w:p w:rsidRPr="00DF3B44" w:rsidR="00A73EFA" w:rsidP="001B747E" w:rsidRDefault="00A73EFA" w14:paraId="4E3DDE20" w14:textId="698C2A6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05F71" w14:paraId="40FEFADA" w14:textId="55F27033">
          <w:pPr>
            <w:pStyle w:val="scbilltitle"/>
          </w:pPr>
          <w:r>
            <w:rPr>
              <w:caps w:val="0"/>
            </w:rPr>
            <w:t>TO AMEND THE SOUTH CAROLINA CODE OF LAWS BY ADDING SECTION 44‑1‑320 SO AS TO PROHIBIT THE DEPARTMENT OF ENVIRONMENTAL SERVICES FROM DENYING PROPERTY OWNERS THE RIGHT TO REPAIR OR REPLACE A WELL OR SEPTIC TANK IN CERTAIN CIRCUMSTANCES.</w:t>
          </w:r>
        </w:p>
      </w:sdtContent>
    </w:sdt>
    <w:bookmarkStart w:name="at_262e759b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196c01e3" w:id="1"/>
      <w:r w:rsidRPr="0094541D">
        <w:t>B</w:t>
      </w:r>
      <w:bookmarkEnd w:id="1"/>
      <w:r w:rsidRPr="0094541D">
        <w:t>e it enacted by the General Assembly of the State of South Carolina:</w:t>
      </w:r>
    </w:p>
    <w:p w:rsidR="00283B54" w:rsidP="00283B54" w:rsidRDefault="00283B54" w14:paraId="6C460E4C" w14:textId="77777777">
      <w:pPr>
        <w:pStyle w:val="scemptyline"/>
      </w:pPr>
      <w:bookmarkStart w:name="open_doc_here" w:id="2"/>
      <w:bookmarkEnd w:id="2"/>
    </w:p>
    <w:p w:rsidR="00A54529" w:rsidP="00A54529" w:rsidRDefault="00283B54" w14:paraId="1E880A04" w14:textId="77777777">
      <w:pPr>
        <w:pStyle w:val="scdirectionallanguage"/>
      </w:pPr>
      <w:bookmarkStart w:name="bs_num_1_d0b50eb16" w:id="3"/>
      <w:r>
        <w:t>S</w:t>
      </w:r>
      <w:bookmarkEnd w:id="3"/>
      <w:r>
        <w:t>ECTION 1.</w:t>
      </w:r>
      <w:r>
        <w:tab/>
      </w:r>
      <w:bookmarkStart w:name="dl_a68dc5d5f" w:id="4"/>
      <w:r w:rsidR="00A54529">
        <w:t>C</w:t>
      </w:r>
      <w:bookmarkEnd w:id="4"/>
      <w:r w:rsidR="00A54529">
        <w:t>hapter 1, Title 44 of the S.C. Code is amended by adding:</w:t>
      </w:r>
    </w:p>
    <w:p w:rsidR="00A54529" w:rsidP="00A54529" w:rsidRDefault="00A54529" w14:paraId="4B6439BF" w14:textId="77777777">
      <w:pPr>
        <w:pStyle w:val="scnewcodesection"/>
      </w:pPr>
    </w:p>
    <w:p w:rsidR="004A6EE4" w:rsidP="004A6EE4" w:rsidRDefault="00A54529" w14:paraId="3E03EA82" w14:textId="6645C48C">
      <w:pPr>
        <w:pStyle w:val="scnewcodesection"/>
      </w:pPr>
      <w:r>
        <w:tab/>
      </w:r>
      <w:bookmarkStart w:name="ns_T44C1N320_5f266ed7b" w:id="5"/>
      <w:r>
        <w:t>S</w:t>
      </w:r>
      <w:bookmarkEnd w:id="5"/>
      <w:r>
        <w:t>ection 44‑1‑320.</w:t>
      </w:r>
      <w:r>
        <w:tab/>
      </w:r>
      <w:r w:rsidR="00D00CF1">
        <w:t>T</w:t>
      </w:r>
      <w:r w:rsidR="004A6EE4">
        <w:t>he Department of Environmental Services shall not deny a property owner the right to repair and replace any well or septic tank existing on the effective date of this act solely because of any other available water or sewer service, or both.</w:t>
      </w:r>
    </w:p>
    <w:p w:rsidR="004A6EE4" w:rsidP="00D87966" w:rsidRDefault="004A6EE4" w14:paraId="37484396" w14:textId="77777777">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02D3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5E2C28D" w:rsidR="00685035" w:rsidRPr="007B4AF7" w:rsidRDefault="00B4392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2128C">
              <w:rPr>
                <w:noProof/>
              </w:rPr>
              <w:t>LC-0112VR25.docx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83C"/>
    <w:rsid w:val="00010572"/>
    <w:rsid w:val="00011182"/>
    <w:rsid w:val="00012912"/>
    <w:rsid w:val="00017FB0"/>
    <w:rsid w:val="00020B5D"/>
    <w:rsid w:val="000255C0"/>
    <w:rsid w:val="00026421"/>
    <w:rsid w:val="00030409"/>
    <w:rsid w:val="00037F04"/>
    <w:rsid w:val="000404BF"/>
    <w:rsid w:val="000407FC"/>
    <w:rsid w:val="00041457"/>
    <w:rsid w:val="00044B84"/>
    <w:rsid w:val="000479D0"/>
    <w:rsid w:val="000577A4"/>
    <w:rsid w:val="0006464F"/>
    <w:rsid w:val="00066B54"/>
    <w:rsid w:val="00072FCD"/>
    <w:rsid w:val="00074A4F"/>
    <w:rsid w:val="00076E7D"/>
    <w:rsid w:val="00077B65"/>
    <w:rsid w:val="00095153"/>
    <w:rsid w:val="000A3C25"/>
    <w:rsid w:val="000B4C02"/>
    <w:rsid w:val="000B5B4A"/>
    <w:rsid w:val="000B7FE1"/>
    <w:rsid w:val="000C3E88"/>
    <w:rsid w:val="000C46B9"/>
    <w:rsid w:val="000C58E4"/>
    <w:rsid w:val="000C6F9A"/>
    <w:rsid w:val="000D2F44"/>
    <w:rsid w:val="000D33E4"/>
    <w:rsid w:val="000E578A"/>
    <w:rsid w:val="000F2250"/>
    <w:rsid w:val="000F4DCA"/>
    <w:rsid w:val="0010329A"/>
    <w:rsid w:val="00105756"/>
    <w:rsid w:val="00112324"/>
    <w:rsid w:val="00112D01"/>
    <w:rsid w:val="001164F9"/>
    <w:rsid w:val="0011719C"/>
    <w:rsid w:val="001336A6"/>
    <w:rsid w:val="00135F78"/>
    <w:rsid w:val="00140049"/>
    <w:rsid w:val="001420C4"/>
    <w:rsid w:val="001436F4"/>
    <w:rsid w:val="00151C77"/>
    <w:rsid w:val="00171601"/>
    <w:rsid w:val="001730EB"/>
    <w:rsid w:val="00173276"/>
    <w:rsid w:val="00176122"/>
    <w:rsid w:val="0019025B"/>
    <w:rsid w:val="00192AF7"/>
    <w:rsid w:val="00197366"/>
    <w:rsid w:val="001A136C"/>
    <w:rsid w:val="001B6DA2"/>
    <w:rsid w:val="001B747E"/>
    <w:rsid w:val="001C25EC"/>
    <w:rsid w:val="001D2FC8"/>
    <w:rsid w:val="001F2A41"/>
    <w:rsid w:val="001F313F"/>
    <w:rsid w:val="001F331D"/>
    <w:rsid w:val="001F394C"/>
    <w:rsid w:val="001F64DF"/>
    <w:rsid w:val="00202D38"/>
    <w:rsid w:val="002038AA"/>
    <w:rsid w:val="002114C8"/>
    <w:rsid w:val="0021166F"/>
    <w:rsid w:val="002162DF"/>
    <w:rsid w:val="00230038"/>
    <w:rsid w:val="00233975"/>
    <w:rsid w:val="00236D73"/>
    <w:rsid w:val="00246535"/>
    <w:rsid w:val="00251231"/>
    <w:rsid w:val="00253B49"/>
    <w:rsid w:val="002574CD"/>
    <w:rsid w:val="00257F60"/>
    <w:rsid w:val="002625EA"/>
    <w:rsid w:val="00262AC5"/>
    <w:rsid w:val="00264AE9"/>
    <w:rsid w:val="00275AE6"/>
    <w:rsid w:val="002836D8"/>
    <w:rsid w:val="00283B54"/>
    <w:rsid w:val="00290C18"/>
    <w:rsid w:val="002A56B6"/>
    <w:rsid w:val="002A7989"/>
    <w:rsid w:val="002B02F3"/>
    <w:rsid w:val="002C3463"/>
    <w:rsid w:val="002D266D"/>
    <w:rsid w:val="002D5B3D"/>
    <w:rsid w:val="002D7447"/>
    <w:rsid w:val="002E315A"/>
    <w:rsid w:val="002E4F8C"/>
    <w:rsid w:val="002F2F32"/>
    <w:rsid w:val="002F560C"/>
    <w:rsid w:val="002F5847"/>
    <w:rsid w:val="0030425A"/>
    <w:rsid w:val="00305F71"/>
    <w:rsid w:val="00307C96"/>
    <w:rsid w:val="00314D8E"/>
    <w:rsid w:val="0033498F"/>
    <w:rsid w:val="00340BA4"/>
    <w:rsid w:val="003421F1"/>
    <w:rsid w:val="0034279C"/>
    <w:rsid w:val="0035007F"/>
    <w:rsid w:val="00354F64"/>
    <w:rsid w:val="0035542A"/>
    <w:rsid w:val="003559A1"/>
    <w:rsid w:val="00361563"/>
    <w:rsid w:val="00362662"/>
    <w:rsid w:val="00371D36"/>
    <w:rsid w:val="00373E17"/>
    <w:rsid w:val="003775E6"/>
    <w:rsid w:val="00381998"/>
    <w:rsid w:val="003A5F1C"/>
    <w:rsid w:val="003B726D"/>
    <w:rsid w:val="003C1103"/>
    <w:rsid w:val="003C3E2E"/>
    <w:rsid w:val="003D4A3C"/>
    <w:rsid w:val="003D55B2"/>
    <w:rsid w:val="003E0033"/>
    <w:rsid w:val="003E5452"/>
    <w:rsid w:val="003E7165"/>
    <w:rsid w:val="003E7FF6"/>
    <w:rsid w:val="004046B5"/>
    <w:rsid w:val="00406F27"/>
    <w:rsid w:val="00407CE5"/>
    <w:rsid w:val="004111A7"/>
    <w:rsid w:val="004141B8"/>
    <w:rsid w:val="004203B9"/>
    <w:rsid w:val="00425B5A"/>
    <w:rsid w:val="00432135"/>
    <w:rsid w:val="004328CA"/>
    <w:rsid w:val="00446987"/>
    <w:rsid w:val="00446D28"/>
    <w:rsid w:val="00466CD0"/>
    <w:rsid w:val="00473583"/>
    <w:rsid w:val="00475964"/>
    <w:rsid w:val="00477F32"/>
    <w:rsid w:val="00481850"/>
    <w:rsid w:val="004851A0"/>
    <w:rsid w:val="0048627F"/>
    <w:rsid w:val="004932AB"/>
    <w:rsid w:val="00494BEF"/>
    <w:rsid w:val="004A5512"/>
    <w:rsid w:val="004A6BE5"/>
    <w:rsid w:val="004A6EE4"/>
    <w:rsid w:val="004A7AA9"/>
    <w:rsid w:val="004B0C18"/>
    <w:rsid w:val="004C1A04"/>
    <w:rsid w:val="004C20BC"/>
    <w:rsid w:val="004C5C9A"/>
    <w:rsid w:val="004D1442"/>
    <w:rsid w:val="004D3DCB"/>
    <w:rsid w:val="004E1946"/>
    <w:rsid w:val="004E66E9"/>
    <w:rsid w:val="004E7DDE"/>
    <w:rsid w:val="004F0090"/>
    <w:rsid w:val="004F172C"/>
    <w:rsid w:val="004F6359"/>
    <w:rsid w:val="005002ED"/>
    <w:rsid w:val="00500DBC"/>
    <w:rsid w:val="005056C8"/>
    <w:rsid w:val="005102BE"/>
    <w:rsid w:val="005165E0"/>
    <w:rsid w:val="00517867"/>
    <w:rsid w:val="00523F7F"/>
    <w:rsid w:val="00524D54"/>
    <w:rsid w:val="00525BC0"/>
    <w:rsid w:val="00527C9E"/>
    <w:rsid w:val="0054531B"/>
    <w:rsid w:val="00545DBC"/>
    <w:rsid w:val="00546C24"/>
    <w:rsid w:val="005476FF"/>
    <w:rsid w:val="005516F6"/>
    <w:rsid w:val="00552842"/>
    <w:rsid w:val="00554E89"/>
    <w:rsid w:val="005551A7"/>
    <w:rsid w:val="00564A7C"/>
    <w:rsid w:val="00564B58"/>
    <w:rsid w:val="00572281"/>
    <w:rsid w:val="005801DD"/>
    <w:rsid w:val="00592A40"/>
    <w:rsid w:val="00596BE8"/>
    <w:rsid w:val="005979F0"/>
    <w:rsid w:val="005A28BC"/>
    <w:rsid w:val="005A5377"/>
    <w:rsid w:val="005B0532"/>
    <w:rsid w:val="005B7817"/>
    <w:rsid w:val="005C06C8"/>
    <w:rsid w:val="005C23D7"/>
    <w:rsid w:val="005C40EB"/>
    <w:rsid w:val="005D02B4"/>
    <w:rsid w:val="005D3013"/>
    <w:rsid w:val="005E1E50"/>
    <w:rsid w:val="005E2B9C"/>
    <w:rsid w:val="005E3332"/>
    <w:rsid w:val="005F76B0"/>
    <w:rsid w:val="00604429"/>
    <w:rsid w:val="006067B0"/>
    <w:rsid w:val="00606A8B"/>
    <w:rsid w:val="00611A76"/>
    <w:rsid w:val="00611EBA"/>
    <w:rsid w:val="006211ED"/>
    <w:rsid w:val="006213A8"/>
    <w:rsid w:val="00623BEA"/>
    <w:rsid w:val="006347E9"/>
    <w:rsid w:val="006348CE"/>
    <w:rsid w:val="00640C87"/>
    <w:rsid w:val="00643C35"/>
    <w:rsid w:val="006454BB"/>
    <w:rsid w:val="0065292A"/>
    <w:rsid w:val="0065429B"/>
    <w:rsid w:val="00657CF4"/>
    <w:rsid w:val="00661463"/>
    <w:rsid w:val="00663B8D"/>
    <w:rsid w:val="00663E00"/>
    <w:rsid w:val="00664F48"/>
    <w:rsid w:val="00664FAD"/>
    <w:rsid w:val="0067345B"/>
    <w:rsid w:val="00683097"/>
    <w:rsid w:val="00683986"/>
    <w:rsid w:val="00685035"/>
    <w:rsid w:val="00685770"/>
    <w:rsid w:val="00690DBA"/>
    <w:rsid w:val="006964F9"/>
    <w:rsid w:val="006A0BD3"/>
    <w:rsid w:val="006A38C2"/>
    <w:rsid w:val="006A395F"/>
    <w:rsid w:val="006A65E2"/>
    <w:rsid w:val="006B13B5"/>
    <w:rsid w:val="006B37BD"/>
    <w:rsid w:val="006B6E5E"/>
    <w:rsid w:val="006C092D"/>
    <w:rsid w:val="006C099D"/>
    <w:rsid w:val="006C18F0"/>
    <w:rsid w:val="006C6411"/>
    <w:rsid w:val="006C7E01"/>
    <w:rsid w:val="006D64A5"/>
    <w:rsid w:val="006E0935"/>
    <w:rsid w:val="006E353F"/>
    <w:rsid w:val="006E35AB"/>
    <w:rsid w:val="00711AA9"/>
    <w:rsid w:val="00722155"/>
    <w:rsid w:val="00727DE4"/>
    <w:rsid w:val="00737F19"/>
    <w:rsid w:val="0075026F"/>
    <w:rsid w:val="0075718E"/>
    <w:rsid w:val="007721CC"/>
    <w:rsid w:val="00782BF8"/>
    <w:rsid w:val="00783C75"/>
    <w:rsid w:val="007849D9"/>
    <w:rsid w:val="00785979"/>
    <w:rsid w:val="00787433"/>
    <w:rsid w:val="0078748A"/>
    <w:rsid w:val="007A10F1"/>
    <w:rsid w:val="007A3D50"/>
    <w:rsid w:val="007B2D29"/>
    <w:rsid w:val="007B412F"/>
    <w:rsid w:val="007B4AF7"/>
    <w:rsid w:val="007B4DBF"/>
    <w:rsid w:val="007C5458"/>
    <w:rsid w:val="007D2C67"/>
    <w:rsid w:val="007E06BB"/>
    <w:rsid w:val="007E56F2"/>
    <w:rsid w:val="007F40CC"/>
    <w:rsid w:val="007F50D1"/>
    <w:rsid w:val="00816D52"/>
    <w:rsid w:val="00831048"/>
    <w:rsid w:val="0083245C"/>
    <w:rsid w:val="00834272"/>
    <w:rsid w:val="008625C1"/>
    <w:rsid w:val="0087671D"/>
    <w:rsid w:val="008806F9"/>
    <w:rsid w:val="00887957"/>
    <w:rsid w:val="00894342"/>
    <w:rsid w:val="008A57E3"/>
    <w:rsid w:val="008B5BF4"/>
    <w:rsid w:val="008C0893"/>
    <w:rsid w:val="008C0CEE"/>
    <w:rsid w:val="008C1B18"/>
    <w:rsid w:val="008D46EC"/>
    <w:rsid w:val="008D79E3"/>
    <w:rsid w:val="008E0E25"/>
    <w:rsid w:val="008E42A8"/>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6B70"/>
    <w:rsid w:val="0098366F"/>
    <w:rsid w:val="00983A03"/>
    <w:rsid w:val="00986063"/>
    <w:rsid w:val="00991F67"/>
    <w:rsid w:val="00992876"/>
    <w:rsid w:val="009950D9"/>
    <w:rsid w:val="0099531E"/>
    <w:rsid w:val="00996F86"/>
    <w:rsid w:val="009A0DCE"/>
    <w:rsid w:val="009A22CD"/>
    <w:rsid w:val="009A3E4B"/>
    <w:rsid w:val="009A6785"/>
    <w:rsid w:val="009B35FD"/>
    <w:rsid w:val="009B6815"/>
    <w:rsid w:val="009D2967"/>
    <w:rsid w:val="009D3C2B"/>
    <w:rsid w:val="009E4191"/>
    <w:rsid w:val="009F2AB1"/>
    <w:rsid w:val="009F4FAF"/>
    <w:rsid w:val="009F68F1"/>
    <w:rsid w:val="00A04529"/>
    <w:rsid w:val="00A0584B"/>
    <w:rsid w:val="00A17135"/>
    <w:rsid w:val="00A21A6F"/>
    <w:rsid w:val="00A24E56"/>
    <w:rsid w:val="00A2524E"/>
    <w:rsid w:val="00A26336"/>
    <w:rsid w:val="00A26A62"/>
    <w:rsid w:val="00A35A9B"/>
    <w:rsid w:val="00A4070E"/>
    <w:rsid w:val="00A40CA0"/>
    <w:rsid w:val="00A44E90"/>
    <w:rsid w:val="00A504A7"/>
    <w:rsid w:val="00A53677"/>
    <w:rsid w:val="00A53BF2"/>
    <w:rsid w:val="00A54529"/>
    <w:rsid w:val="00A577FE"/>
    <w:rsid w:val="00A60D68"/>
    <w:rsid w:val="00A6271D"/>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28A"/>
    <w:rsid w:val="00AF1688"/>
    <w:rsid w:val="00AF46E6"/>
    <w:rsid w:val="00AF5139"/>
    <w:rsid w:val="00B06EDA"/>
    <w:rsid w:val="00B1161F"/>
    <w:rsid w:val="00B11661"/>
    <w:rsid w:val="00B1526E"/>
    <w:rsid w:val="00B17143"/>
    <w:rsid w:val="00B32B4D"/>
    <w:rsid w:val="00B40D81"/>
    <w:rsid w:val="00B4137E"/>
    <w:rsid w:val="00B4392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50C6"/>
    <w:rsid w:val="00BB0725"/>
    <w:rsid w:val="00BC408A"/>
    <w:rsid w:val="00BC5023"/>
    <w:rsid w:val="00BC556C"/>
    <w:rsid w:val="00BD42DA"/>
    <w:rsid w:val="00BD4684"/>
    <w:rsid w:val="00BE08A7"/>
    <w:rsid w:val="00BE4391"/>
    <w:rsid w:val="00BF3E48"/>
    <w:rsid w:val="00C15F1B"/>
    <w:rsid w:val="00C16288"/>
    <w:rsid w:val="00C17D1D"/>
    <w:rsid w:val="00C2128C"/>
    <w:rsid w:val="00C43D6F"/>
    <w:rsid w:val="00C45923"/>
    <w:rsid w:val="00C45C03"/>
    <w:rsid w:val="00C543E7"/>
    <w:rsid w:val="00C6481A"/>
    <w:rsid w:val="00C67897"/>
    <w:rsid w:val="00C70225"/>
    <w:rsid w:val="00C72198"/>
    <w:rsid w:val="00C73C7D"/>
    <w:rsid w:val="00C75005"/>
    <w:rsid w:val="00C970DF"/>
    <w:rsid w:val="00CA7E71"/>
    <w:rsid w:val="00CB2673"/>
    <w:rsid w:val="00CB4432"/>
    <w:rsid w:val="00CB701D"/>
    <w:rsid w:val="00CC3F0E"/>
    <w:rsid w:val="00CC51AF"/>
    <w:rsid w:val="00CD08C9"/>
    <w:rsid w:val="00CD1FE8"/>
    <w:rsid w:val="00CD38CD"/>
    <w:rsid w:val="00CD3E0C"/>
    <w:rsid w:val="00CD5565"/>
    <w:rsid w:val="00CD616C"/>
    <w:rsid w:val="00CF34FE"/>
    <w:rsid w:val="00CF68D6"/>
    <w:rsid w:val="00CF7B4A"/>
    <w:rsid w:val="00D00362"/>
    <w:rsid w:val="00D009F8"/>
    <w:rsid w:val="00D00CF1"/>
    <w:rsid w:val="00D078DA"/>
    <w:rsid w:val="00D14995"/>
    <w:rsid w:val="00D204F2"/>
    <w:rsid w:val="00D2455C"/>
    <w:rsid w:val="00D25023"/>
    <w:rsid w:val="00D27F8C"/>
    <w:rsid w:val="00D33843"/>
    <w:rsid w:val="00D42E6C"/>
    <w:rsid w:val="00D54A6F"/>
    <w:rsid w:val="00D57D57"/>
    <w:rsid w:val="00D62E42"/>
    <w:rsid w:val="00D772FB"/>
    <w:rsid w:val="00D85875"/>
    <w:rsid w:val="00D87966"/>
    <w:rsid w:val="00DA1AA0"/>
    <w:rsid w:val="00DA512B"/>
    <w:rsid w:val="00DB6F5D"/>
    <w:rsid w:val="00DC44A8"/>
    <w:rsid w:val="00DE4BEE"/>
    <w:rsid w:val="00DE5B3D"/>
    <w:rsid w:val="00DE7112"/>
    <w:rsid w:val="00DF19BE"/>
    <w:rsid w:val="00DF3B44"/>
    <w:rsid w:val="00E1372E"/>
    <w:rsid w:val="00E21D30"/>
    <w:rsid w:val="00E245DB"/>
    <w:rsid w:val="00E24D9A"/>
    <w:rsid w:val="00E27805"/>
    <w:rsid w:val="00E27A11"/>
    <w:rsid w:val="00E30497"/>
    <w:rsid w:val="00E358A2"/>
    <w:rsid w:val="00E35C9A"/>
    <w:rsid w:val="00E3771B"/>
    <w:rsid w:val="00E40979"/>
    <w:rsid w:val="00E43F26"/>
    <w:rsid w:val="00E52A36"/>
    <w:rsid w:val="00E568BB"/>
    <w:rsid w:val="00E6378B"/>
    <w:rsid w:val="00E63EC3"/>
    <w:rsid w:val="00E653DA"/>
    <w:rsid w:val="00E65958"/>
    <w:rsid w:val="00E661AF"/>
    <w:rsid w:val="00E84FE5"/>
    <w:rsid w:val="00E879A5"/>
    <w:rsid w:val="00E879FC"/>
    <w:rsid w:val="00EA2329"/>
    <w:rsid w:val="00EA2574"/>
    <w:rsid w:val="00EA2F1F"/>
    <w:rsid w:val="00EA3F2E"/>
    <w:rsid w:val="00EA57EC"/>
    <w:rsid w:val="00EA6208"/>
    <w:rsid w:val="00EB120E"/>
    <w:rsid w:val="00EB34C8"/>
    <w:rsid w:val="00EB46E2"/>
    <w:rsid w:val="00EC0045"/>
    <w:rsid w:val="00EC1520"/>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374B2"/>
    <w:rsid w:val="00F44D36"/>
    <w:rsid w:val="00F46262"/>
    <w:rsid w:val="00F4795D"/>
    <w:rsid w:val="00F50A61"/>
    <w:rsid w:val="00F525CD"/>
    <w:rsid w:val="00F5286C"/>
    <w:rsid w:val="00F52E12"/>
    <w:rsid w:val="00F54609"/>
    <w:rsid w:val="00F5625E"/>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1A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661AF"/>
    <w:rPr>
      <w:rFonts w:ascii="Times New Roman" w:hAnsi="Times New Roman"/>
      <w:b w:val="0"/>
      <w:i w:val="0"/>
      <w:sz w:val="22"/>
    </w:rPr>
  </w:style>
  <w:style w:type="paragraph" w:styleId="NoSpacing">
    <w:name w:val="No Spacing"/>
    <w:uiPriority w:val="1"/>
    <w:qFormat/>
    <w:rsid w:val="00E661AF"/>
    <w:pPr>
      <w:spacing w:after="0" w:line="240" w:lineRule="auto"/>
    </w:pPr>
  </w:style>
  <w:style w:type="paragraph" w:customStyle="1" w:styleId="scemptylineheader">
    <w:name w:val="sc_emptyline_header"/>
    <w:qFormat/>
    <w:rsid w:val="00E661A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661A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661A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661A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661A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66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661AF"/>
    <w:rPr>
      <w:color w:val="808080"/>
    </w:rPr>
  </w:style>
  <w:style w:type="paragraph" w:customStyle="1" w:styleId="scdirectionallanguage">
    <w:name w:val="sc_directional_language"/>
    <w:qFormat/>
    <w:rsid w:val="00E661A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66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661A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661A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661A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661A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661A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661A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661A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661A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661A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661A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661A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661A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661A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661A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661A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661AF"/>
    <w:rPr>
      <w:rFonts w:ascii="Times New Roman" w:hAnsi="Times New Roman"/>
      <w:color w:val="auto"/>
      <w:sz w:val="22"/>
    </w:rPr>
  </w:style>
  <w:style w:type="paragraph" w:customStyle="1" w:styleId="scclippagebillheader">
    <w:name w:val="sc_clip_page_bill_header"/>
    <w:qFormat/>
    <w:rsid w:val="00E661A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661A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661A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66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1AF"/>
    <w:rPr>
      <w:lang w:val="en-US"/>
    </w:rPr>
  </w:style>
  <w:style w:type="paragraph" w:styleId="Footer">
    <w:name w:val="footer"/>
    <w:basedOn w:val="Normal"/>
    <w:link w:val="FooterChar"/>
    <w:uiPriority w:val="99"/>
    <w:unhideWhenUsed/>
    <w:rsid w:val="00E66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1AF"/>
    <w:rPr>
      <w:lang w:val="en-US"/>
    </w:rPr>
  </w:style>
  <w:style w:type="paragraph" w:styleId="ListParagraph">
    <w:name w:val="List Paragraph"/>
    <w:basedOn w:val="Normal"/>
    <w:uiPriority w:val="34"/>
    <w:qFormat/>
    <w:rsid w:val="00E661AF"/>
    <w:pPr>
      <w:ind w:left="720"/>
      <w:contextualSpacing/>
    </w:pPr>
  </w:style>
  <w:style w:type="paragraph" w:customStyle="1" w:styleId="scbillfooter">
    <w:name w:val="sc_bill_footer"/>
    <w:qFormat/>
    <w:rsid w:val="00E661A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66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661A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661A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66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66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66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66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66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661A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66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661A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661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661AF"/>
    <w:pPr>
      <w:widowControl w:val="0"/>
      <w:suppressAutoHyphens/>
      <w:spacing w:after="0" w:line="360" w:lineRule="auto"/>
    </w:pPr>
    <w:rPr>
      <w:rFonts w:ascii="Times New Roman" w:hAnsi="Times New Roman"/>
      <w:lang w:val="en-US"/>
    </w:rPr>
  </w:style>
  <w:style w:type="paragraph" w:customStyle="1" w:styleId="sctableln">
    <w:name w:val="sc_table_ln"/>
    <w:qFormat/>
    <w:rsid w:val="00E661A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661A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661AF"/>
    <w:rPr>
      <w:strike/>
      <w:dstrike w:val="0"/>
    </w:rPr>
  </w:style>
  <w:style w:type="character" w:customStyle="1" w:styleId="scinsert">
    <w:name w:val="sc_insert"/>
    <w:uiPriority w:val="1"/>
    <w:qFormat/>
    <w:rsid w:val="00E661AF"/>
    <w:rPr>
      <w:caps w:val="0"/>
      <w:smallCaps w:val="0"/>
      <w:strike w:val="0"/>
      <w:dstrike w:val="0"/>
      <w:vanish w:val="0"/>
      <w:u w:val="single"/>
      <w:vertAlign w:val="baseline"/>
    </w:rPr>
  </w:style>
  <w:style w:type="character" w:customStyle="1" w:styleId="scinsertred">
    <w:name w:val="sc_insert_red"/>
    <w:uiPriority w:val="1"/>
    <w:qFormat/>
    <w:rsid w:val="00E661AF"/>
    <w:rPr>
      <w:caps w:val="0"/>
      <w:smallCaps w:val="0"/>
      <w:strike w:val="0"/>
      <w:dstrike w:val="0"/>
      <w:vanish w:val="0"/>
      <w:color w:val="FF0000"/>
      <w:u w:val="single"/>
      <w:vertAlign w:val="baseline"/>
    </w:rPr>
  </w:style>
  <w:style w:type="character" w:customStyle="1" w:styleId="scinsertblue">
    <w:name w:val="sc_insert_blue"/>
    <w:uiPriority w:val="1"/>
    <w:qFormat/>
    <w:rsid w:val="00E661AF"/>
    <w:rPr>
      <w:caps w:val="0"/>
      <w:smallCaps w:val="0"/>
      <w:strike w:val="0"/>
      <w:dstrike w:val="0"/>
      <w:vanish w:val="0"/>
      <w:color w:val="0070C0"/>
      <w:u w:val="single"/>
      <w:vertAlign w:val="baseline"/>
    </w:rPr>
  </w:style>
  <w:style w:type="character" w:customStyle="1" w:styleId="scstrikered">
    <w:name w:val="sc_strike_red"/>
    <w:uiPriority w:val="1"/>
    <w:qFormat/>
    <w:rsid w:val="00E661AF"/>
    <w:rPr>
      <w:strike/>
      <w:dstrike w:val="0"/>
      <w:color w:val="FF0000"/>
    </w:rPr>
  </w:style>
  <w:style w:type="character" w:customStyle="1" w:styleId="scstrikeblue">
    <w:name w:val="sc_strike_blue"/>
    <w:uiPriority w:val="1"/>
    <w:qFormat/>
    <w:rsid w:val="00E661AF"/>
    <w:rPr>
      <w:strike/>
      <w:dstrike w:val="0"/>
      <w:color w:val="0070C0"/>
    </w:rPr>
  </w:style>
  <w:style w:type="character" w:customStyle="1" w:styleId="scinsertbluenounderline">
    <w:name w:val="sc_insert_blue_no_underline"/>
    <w:uiPriority w:val="1"/>
    <w:qFormat/>
    <w:rsid w:val="00E661A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661A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661AF"/>
    <w:rPr>
      <w:strike/>
      <w:dstrike w:val="0"/>
      <w:color w:val="0070C0"/>
      <w:lang w:val="en-US"/>
    </w:rPr>
  </w:style>
  <w:style w:type="character" w:customStyle="1" w:styleId="scstrikerednoncodified">
    <w:name w:val="sc_strike_red_non_codified"/>
    <w:uiPriority w:val="1"/>
    <w:qFormat/>
    <w:rsid w:val="00E661AF"/>
    <w:rPr>
      <w:strike/>
      <w:dstrike w:val="0"/>
      <w:color w:val="FF0000"/>
    </w:rPr>
  </w:style>
  <w:style w:type="paragraph" w:customStyle="1" w:styleId="scbillsiglines">
    <w:name w:val="sc_bill_sig_lines"/>
    <w:qFormat/>
    <w:rsid w:val="00E661A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661AF"/>
    <w:rPr>
      <w:bdr w:val="none" w:sz="0" w:space="0" w:color="auto"/>
      <w:shd w:val="clear" w:color="auto" w:fill="FEC6C6"/>
    </w:rPr>
  </w:style>
  <w:style w:type="character" w:customStyle="1" w:styleId="screstoreblue">
    <w:name w:val="sc_restore_blue"/>
    <w:uiPriority w:val="1"/>
    <w:qFormat/>
    <w:rsid w:val="00E661AF"/>
    <w:rPr>
      <w:color w:val="4472C4" w:themeColor="accent1"/>
      <w:bdr w:val="none" w:sz="0" w:space="0" w:color="auto"/>
      <w:shd w:val="clear" w:color="auto" w:fill="auto"/>
    </w:rPr>
  </w:style>
  <w:style w:type="character" w:customStyle="1" w:styleId="screstorered">
    <w:name w:val="sc_restore_red"/>
    <w:uiPriority w:val="1"/>
    <w:qFormat/>
    <w:rsid w:val="00E661AF"/>
    <w:rPr>
      <w:color w:val="FF0000"/>
      <w:bdr w:val="none" w:sz="0" w:space="0" w:color="auto"/>
      <w:shd w:val="clear" w:color="auto" w:fill="auto"/>
    </w:rPr>
  </w:style>
  <w:style w:type="character" w:customStyle="1" w:styleId="scstrikenewblue">
    <w:name w:val="sc_strike_new_blue"/>
    <w:uiPriority w:val="1"/>
    <w:qFormat/>
    <w:rsid w:val="00E661AF"/>
    <w:rPr>
      <w:strike w:val="0"/>
      <w:dstrike/>
      <w:color w:val="0070C0"/>
      <w:u w:val="none"/>
    </w:rPr>
  </w:style>
  <w:style w:type="character" w:customStyle="1" w:styleId="scstrikenewred">
    <w:name w:val="sc_strike_new_red"/>
    <w:uiPriority w:val="1"/>
    <w:qFormat/>
    <w:rsid w:val="00E661AF"/>
    <w:rPr>
      <w:strike w:val="0"/>
      <w:dstrike/>
      <w:color w:val="FF0000"/>
      <w:u w:val="none"/>
    </w:rPr>
  </w:style>
  <w:style w:type="character" w:customStyle="1" w:styleId="scamendsenate">
    <w:name w:val="sc_amend_senate"/>
    <w:uiPriority w:val="1"/>
    <w:qFormat/>
    <w:rsid w:val="00E661AF"/>
    <w:rPr>
      <w:bdr w:val="none" w:sz="0" w:space="0" w:color="auto"/>
      <w:shd w:val="clear" w:color="auto" w:fill="FFF2CC" w:themeFill="accent4" w:themeFillTint="33"/>
    </w:rPr>
  </w:style>
  <w:style w:type="character" w:customStyle="1" w:styleId="scamendhouse">
    <w:name w:val="sc_amend_house"/>
    <w:uiPriority w:val="1"/>
    <w:qFormat/>
    <w:rsid w:val="00E661A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56&amp;session=126&amp;summary=B" TargetMode="External" Id="R5ba81157a2d34d00" /><Relationship Type="http://schemas.openxmlformats.org/officeDocument/2006/relationships/hyperlink" Target="https://www.scstatehouse.gov/sess126_2025-2026/prever/3656_20241212.docx" TargetMode="External" Id="Rf9c4b8732354493c" /><Relationship Type="http://schemas.openxmlformats.org/officeDocument/2006/relationships/hyperlink" Target="h:\hj\20250114.docx" TargetMode="External" Id="R719fbb9099074c3b" /><Relationship Type="http://schemas.openxmlformats.org/officeDocument/2006/relationships/hyperlink" Target="h:\hj\20250114.docx" TargetMode="External" Id="R843451c78b1341b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25B5A"/>
    <w:rsid w:val="004E2BB5"/>
    <w:rsid w:val="005056C8"/>
    <w:rsid w:val="00580C56"/>
    <w:rsid w:val="0065292A"/>
    <w:rsid w:val="006B363F"/>
    <w:rsid w:val="007070D2"/>
    <w:rsid w:val="0075026F"/>
    <w:rsid w:val="00776F2C"/>
    <w:rsid w:val="008F7723"/>
    <w:rsid w:val="009031EF"/>
    <w:rsid w:val="00912A5F"/>
    <w:rsid w:val="00940EED"/>
    <w:rsid w:val="00985255"/>
    <w:rsid w:val="009C3651"/>
    <w:rsid w:val="00A51DBA"/>
    <w:rsid w:val="00AF128A"/>
    <w:rsid w:val="00B20DA6"/>
    <w:rsid w:val="00B457AF"/>
    <w:rsid w:val="00C818FB"/>
    <w:rsid w:val="00CC0451"/>
    <w:rsid w:val="00D6665C"/>
    <w:rsid w:val="00D900BD"/>
    <w:rsid w:val="00E76813"/>
    <w:rsid w:val="00F5460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ff679259-a42d-44b3-ae15-cecaac10d4b6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de5dcb46-a311-460d-a1f0-2a2bc8d4f2f5</T_BILL_REQUEST_REQUEST>
  <T_BILL_R_ORIGINALDRAFT>c15d2e83-d4b4-4067-b4a1-eacd9b14be83</T_BILL_R_ORIGINALDRAFT>
  <T_BILL_SPONSOR_SPONSOR>692e2e2b-a6a0-4243-888a-0c251cfd44e5</T_BILL_SPONSOR_SPONSOR>
  <T_BILL_T_BILLNAME>[3656]</T_BILL_T_BILLNAME>
  <T_BILL_T_BILLNUMBER>3656</T_BILL_T_BILLNUMBER>
  <T_BILL_T_BILLTITLE>TO AMEND THE SOUTH CAROLINA CODE OF LAWS BY ADDING SECTION 44‑1‑320 SO AS TO PROHIBIT THE DEPARTMENT OF ENVIRONMENTAL SERVICES FROM DENYING PROPERTY OWNERS THE RIGHT TO REPAIR OR REPLACE A WELL OR SEPTIC TANK IN CERTAIN CIRCUMSTANCES.</T_BILL_T_BILLTITLE>
  <T_BILL_T_CHAMBER>house</T_BILL_T_CHAMBER>
  <T_BILL_T_FILENAME> </T_BILL_T_FILENAME>
  <T_BILL_T_LEGTYPE>bill_statewide</T_BILL_T_LEGTYPE>
  <T_BILL_T_RATNUMBERSTRING>HNone</T_BILL_T_RATNUMBERSTRING>
  <T_BILL_T_SECTIONS>[{"SectionUUID":"922fd3b6-0a81-4c2f-bfd9-823d99217a70","SectionName":"code_section","SectionNumber":1,"SectionType":"code_section","CodeSections":[{"CodeSectionBookmarkName":"ns_T44C1N320_5f266ed7b","IsConstitutionSection":false,"Identity":"44-1-320","IsNew":true,"SubSections":[],"TitleRelatedTo":"","TitleSoAsTo":"PROHIBIT THE DEPARTMENT OF ENVIRONMENTAL SERVICES FROM DENYING PROPERTY OWNERS THE RIGHT TO REPAIR OR REPLACE A WELL OR SEPTIC TANK in certain circumstances","Deleted":false}],"TitleText":"","DisableControls":false,"Deleted":false,"RepealItems":[],"SectionBookmarkName":"bs_num_1_d0b50eb16"},{"SectionUUID":"8f03ca95-8faa-4d43-a9c2-8afc498075bd","SectionName":"standard_eff_date_section","SectionNumber":2,"SectionType":"drafting_clause","CodeSections":[],"TitleText":"","DisableControls":false,"Deleted":false,"RepealItems":[],"SectionBookmarkName":"bs_num_2_lastsection"}]</T_BILL_T_SECTIONS>
  <T_BILL_T_SUBJECT>Wells and Septic Tanks</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607</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2024-12-11T21:03:00Z</cp:lastPrinted>
  <dcterms:created xsi:type="dcterms:W3CDTF">2024-12-12T15:08:00Z</dcterms:created>
  <dcterms:modified xsi:type="dcterms:W3CDTF">2024-12-12T15:08:00Z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