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Frank, Edgerton and Bowers</w:t>
      </w:r>
    </w:p>
    <w:p>
      <w:pPr>
        <w:widowControl w:val="false"/>
        <w:spacing w:after="0"/>
        <w:jc w:val="left"/>
      </w:pPr>
      <w:r>
        <w:rPr>
          <w:rFonts w:ascii="Times New Roman"/>
          <w:sz w:val="22"/>
        </w:rPr>
        <w:t xml:space="preserve">Companion/Similar bill(s): 104</w:t>
      </w:r>
    </w:p>
    <w:p>
      <w:pPr>
        <w:widowControl w:val="false"/>
        <w:spacing w:after="0"/>
        <w:jc w:val="left"/>
      </w:pPr>
      <w:r>
        <w:rPr>
          <w:rFonts w:ascii="Times New Roman"/>
          <w:sz w:val="22"/>
        </w:rPr>
        <w:t xml:space="preserve">Document Path: LC-0244WAB25.docx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Responsible Library Funding and Child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9044e9482e774c0a">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6edd3a46e0834f27">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Bowers
 </w:t>
      </w:r>
    </w:p>
    <w:p>
      <w:pPr>
        <w:widowControl w:val="false"/>
        <w:spacing w:after="0"/>
        <w:jc w:val="left"/>
      </w:pPr>
    </w:p>
    <w:p>
      <w:pPr>
        <w:widowControl w:val="false"/>
        <w:spacing w:after="0"/>
        <w:jc w:val="left"/>
      </w:pPr>
      <w:r>
        <w:rPr>
          <w:rFonts w:ascii="Times New Roman"/>
          <w:sz w:val="22"/>
        </w:rPr>
        <w:t xml:space="preserve">View the latest </w:t>
      </w:r>
      <w:hyperlink r:id="R7b7191fc18994c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21a5b1499b491c">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76A2" w:rsidRDefault="00432135" w14:paraId="47642A99" w14:textId="26B63F7C">
      <w:pPr>
        <w:pStyle w:val="scemptylineheader"/>
      </w:pPr>
      <w:bookmarkStart w:name="open_doc_here" w:id="0"/>
      <w:bookmarkEnd w:id="0"/>
    </w:p>
    <w:p w:rsidRPr="00BB0725" w:rsidR="00A73EFA" w:rsidP="006176A2" w:rsidRDefault="00A73EFA" w14:paraId="7B72410E" w14:textId="38AE2F58">
      <w:pPr>
        <w:pStyle w:val="scemptylineheader"/>
      </w:pPr>
    </w:p>
    <w:p w:rsidRPr="00BB0725" w:rsidR="00A73EFA" w:rsidP="006176A2" w:rsidRDefault="00A73EFA" w14:paraId="6AD935C9" w14:textId="0D5B1EC2">
      <w:pPr>
        <w:pStyle w:val="scemptylineheader"/>
      </w:pPr>
    </w:p>
    <w:p w:rsidRPr="00DF3B44" w:rsidR="00A73EFA" w:rsidP="006176A2" w:rsidRDefault="00A73EFA" w14:paraId="51A98227" w14:textId="7BB7BF81">
      <w:pPr>
        <w:pStyle w:val="scemptylineheader"/>
      </w:pPr>
    </w:p>
    <w:p w:rsidRPr="00DF3B44" w:rsidR="00A73EFA" w:rsidP="006176A2" w:rsidRDefault="00A73EFA" w14:paraId="3858851A" w14:textId="533ABF8F">
      <w:pPr>
        <w:pStyle w:val="scemptylineheader"/>
      </w:pPr>
    </w:p>
    <w:p w:rsidRPr="00DF3B44" w:rsidR="00A73EFA" w:rsidP="006176A2" w:rsidRDefault="00A73EFA" w14:paraId="4E3DDE20" w14:textId="0FD3A8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43CB" w14:paraId="40FEFADA" w14:textId="7BAF1F50">
          <w:pPr>
            <w:pStyle w:val="scbilltitle"/>
          </w:pPr>
          <w:r>
            <w:t xml:space="preserve">TO AMEND THE SOUTH CAROLINA CODE OF LAWS BY ENACTING THE “RESPONSIBLE LIBRARY FUNDING AND CHILD PROTECTION ACT”; AND BY ADDING SECTION 60‑9‑15 SO </w:t>
          </w:r>
          <w:r w:rsidR="00934A09">
            <w:t xml:space="preserve">as </w:t>
          </w:r>
          <w:r>
            <w:t>TO PROVIDE COUNTY LIBRARIES MUST CERTIFY TO THE STATE LIBRARY THAT THEY DO NOT OFFER ANY BOOKS OR MATERIALS THAT APPEAL TO THE PRURIENT INTERESTS OF CHILDREN UNDER THE AGE OF SEVENTEEN IN CHILDREN</w:t>
          </w:r>
          <w:r w:rsidR="00DC68EC">
            <w:t>’</w:t>
          </w:r>
          <w:r>
            <w:t>S, YOUTH, OR TEEN BOOK SECTIONS AND ARE ONLY AVAILABLE WITH PARENTAL CONSENT.</w:t>
          </w:r>
        </w:p>
      </w:sdtContent>
    </w:sdt>
    <w:bookmarkStart w:name="at_d46eee0c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d2edf84" w:id="2"/>
      <w:r w:rsidRPr="0094541D">
        <w:t>B</w:t>
      </w:r>
      <w:bookmarkEnd w:id="2"/>
      <w:r w:rsidRPr="0094541D">
        <w:t>e it enacted by the General Assembly of the State of South Carolina:</w:t>
      </w:r>
    </w:p>
    <w:p w:rsidR="00794221" w:rsidP="00794221" w:rsidRDefault="00794221" w14:paraId="35D28A44" w14:textId="77777777">
      <w:pPr>
        <w:pStyle w:val="scemptyline"/>
      </w:pPr>
    </w:p>
    <w:p w:rsidR="00794221" w:rsidP="00180FF9" w:rsidRDefault="00794221" w14:paraId="0280AC76" w14:textId="1F6038FE">
      <w:pPr>
        <w:pStyle w:val="scnoncodifiedsection"/>
      </w:pPr>
      <w:bookmarkStart w:name="bs_num_1_8dc0c90c7" w:id="3"/>
      <w:bookmarkStart w:name="citing_act_be526ed3a" w:id="4"/>
      <w:r>
        <w:t>S</w:t>
      </w:r>
      <w:bookmarkEnd w:id="3"/>
      <w:r>
        <w:t>ECTION 1.</w:t>
      </w:r>
      <w:r>
        <w:tab/>
      </w:r>
      <w:bookmarkEnd w:id="4"/>
      <w:r w:rsidR="00180FF9">
        <w:rPr>
          <w:shd w:val="clear" w:color="auto" w:fill="FFFFFF"/>
        </w:rPr>
        <w:t>This act may be cited as the “</w:t>
      </w:r>
      <w:r w:rsidR="006C70E4">
        <w:rPr>
          <w:shd w:val="clear" w:color="auto" w:fill="FFFFFF"/>
        </w:rPr>
        <w:t>Responsible Library Funding and Child Protection Act</w:t>
      </w:r>
      <w:r w:rsidR="006E43CB">
        <w:rPr>
          <w:shd w:val="clear" w:color="auto" w:fill="FFFFFF"/>
        </w:rPr>
        <w:t>.</w:t>
      </w:r>
      <w:r w:rsidR="00180FF9">
        <w:rPr>
          <w:shd w:val="clear" w:color="auto" w:fill="FFFFFF"/>
        </w:rPr>
        <w:t>”</w:t>
      </w:r>
    </w:p>
    <w:p w:rsidR="002F38AF" w:rsidP="002F38AF" w:rsidRDefault="002F38AF" w14:paraId="12D5D0E2" w14:textId="690F140A">
      <w:pPr>
        <w:pStyle w:val="scemptyline"/>
      </w:pPr>
    </w:p>
    <w:p w:rsidR="00421467" w:rsidP="00421467" w:rsidRDefault="002F38AF" w14:paraId="42321CD0" w14:textId="77777777">
      <w:pPr>
        <w:pStyle w:val="scdirectionallanguage"/>
      </w:pPr>
      <w:bookmarkStart w:name="bs_num_2_9584927b8" w:id="5"/>
      <w:r>
        <w:t>S</w:t>
      </w:r>
      <w:bookmarkEnd w:id="5"/>
      <w:r>
        <w:t>ECTION 2.</w:t>
      </w:r>
      <w:r>
        <w:tab/>
      </w:r>
      <w:bookmarkStart w:name="dl_2ff071138" w:id="6"/>
      <w:r w:rsidR="00421467">
        <w:t>C</w:t>
      </w:r>
      <w:bookmarkEnd w:id="6"/>
      <w:r w:rsidR="00421467">
        <w:t>hapter 9, Title 60 of the S.C. Code is amended by adding:</w:t>
      </w:r>
    </w:p>
    <w:p w:rsidR="00421467" w:rsidP="00421467" w:rsidRDefault="00421467" w14:paraId="60857AF3" w14:textId="77777777">
      <w:pPr>
        <w:pStyle w:val="scnewcodesection"/>
      </w:pPr>
    </w:p>
    <w:p w:rsidR="002F38AF" w:rsidP="00421467" w:rsidRDefault="00421467" w14:paraId="387442E8" w14:textId="6CE17301">
      <w:pPr>
        <w:pStyle w:val="scnewcodesection"/>
      </w:pPr>
      <w:r>
        <w:tab/>
      </w:r>
      <w:bookmarkStart w:name="ns_T60C9N15_df53911be" w:id="7"/>
      <w:r>
        <w:t>S</w:t>
      </w:r>
      <w:bookmarkEnd w:id="7"/>
      <w:r>
        <w:t>ection 60‑9‑15</w:t>
      </w:r>
      <w:r w:rsidR="00934A09">
        <w:t>. C</w:t>
      </w:r>
      <w:r w:rsidRPr="00026658" w:rsidR="00026658">
        <w:t>ounty libraries must certify to the State Library that the</w:t>
      </w:r>
      <w:r w:rsidR="00EA52F3">
        <w:t>y</w:t>
      </w:r>
      <w:r w:rsidRPr="00026658" w:rsidR="00026658">
        <w:t xml:space="preserve"> do not offer any books or materials that appeal to the prurient interest of children under the age of seventeen in children, youth, or teen book sections of libraries and are only made available with explicit parental consent.</w:t>
      </w:r>
      <w:r w:rsidR="00C818D8">
        <w:t xml:space="preserve"> Each county library must recertify this information quarterly each time it is to receive such funds, and the State Library shall confirm receipt of this recertification before it may disburse funds to a library.</w:t>
      </w:r>
    </w:p>
    <w:p w:rsidRPr="00DF3B44" w:rsidR="007E06BB" w:rsidP="00787433" w:rsidRDefault="007E06BB" w14:paraId="3D8F1FED" w14:textId="2FBB1DD5">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3AD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5494006" w:rsidR="00685035" w:rsidRPr="007B4AF7" w:rsidRDefault="00FB28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4127C">
              <w:t>[3850]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127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35E"/>
    <w:rsid w:val="00026421"/>
    <w:rsid w:val="00026658"/>
    <w:rsid w:val="00030409"/>
    <w:rsid w:val="00037F04"/>
    <w:rsid w:val="000404BF"/>
    <w:rsid w:val="000432A0"/>
    <w:rsid w:val="00044B84"/>
    <w:rsid w:val="000479D0"/>
    <w:rsid w:val="00050458"/>
    <w:rsid w:val="0006464F"/>
    <w:rsid w:val="00066B54"/>
    <w:rsid w:val="00072FCD"/>
    <w:rsid w:val="00074A4F"/>
    <w:rsid w:val="00077B65"/>
    <w:rsid w:val="0008592A"/>
    <w:rsid w:val="000A3C25"/>
    <w:rsid w:val="000A5D59"/>
    <w:rsid w:val="000B13AB"/>
    <w:rsid w:val="000B4C02"/>
    <w:rsid w:val="000B5B4A"/>
    <w:rsid w:val="000B7FE1"/>
    <w:rsid w:val="000C3E88"/>
    <w:rsid w:val="000C46B9"/>
    <w:rsid w:val="000C58E4"/>
    <w:rsid w:val="000C6F9A"/>
    <w:rsid w:val="000D2F44"/>
    <w:rsid w:val="000D33E4"/>
    <w:rsid w:val="000E51A8"/>
    <w:rsid w:val="000E578A"/>
    <w:rsid w:val="000E5B6F"/>
    <w:rsid w:val="000F2250"/>
    <w:rsid w:val="000F2D51"/>
    <w:rsid w:val="0010329A"/>
    <w:rsid w:val="00105756"/>
    <w:rsid w:val="0011557D"/>
    <w:rsid w:val="001164F9"/>
    <w:rsid w:val="00116790"/>
    <w:rsid w:val="0011719C"/>
    <w:rsid w:val="00120140"/>
    <w:rsid w:val="00132748"/>
    <w:rsid w:val="001372B1"/>
    <w:rsid w:val="00140049"/>
    <w:rsid w:val="00142152"/>
    <w:rsid w:val="00171601"/>
    <w:rsid w:val="00171CA0"/>
    <w:rsid w:val="001730EB"/>
    <w:rsid w:val="00173276"/>
    <w:rsid w:val="001746D5"/>
    <w:rsid w:val="00176122"/>
    <w:rsid w:val="00177BFD"/>
    <w:rsid w:val="00180FF9"/>
    <w:rsid w:val="0018166D"/>
    <w:rsid w:val="00181DE1"/>
    <w:rsid w:val="0019025B"/>
    <w:rsid w:val="00191BB1"/>
    <w:rsid w:val="00192AF7"/>
    <w:rsid w:val="00197366"/>
    <w:rsid w:val="001A136C"/>
    <w:rsid w:val="001A1881"/>
    <w:rsid w:val="001B1226"/>
    <w:rsid w:val="001B51FA"/>
    <w:rsid w:val="001B6DA2"/>
    <w:rsid w:val="001C25EC"/>
    <w:rsid w:val="001C3AD6"/>
    <w:rsid w:val="001C6741"/>
    <w:rsid w:val="001D1B69"/>
    <w:rsid w:val="001D4C5F"/>
    <w:rsid w:val="001F2A41"/>
    <w:rsid w:val="001F313F"/>
    <w:rsid w:val="001F31BE"/>
    <w:rsid w:val="001F331D"/>
    <w:rsid w:val="001F394C"/>
    <w:rsid w:val="002038AA"/>
    <w:rsid w:val="00204BC4"/>
    <w:rsid w:val="002114C8"/>
    <w:rsid w:val="0021166F"/>
    <w:rsid w:val="002138E4"/>
    <w:rsid w:val="002162DF"/>
    <w:rsid w:val="00230038"/>
    <w:rsid w:val="0023196A"/>
    <w:rsid w:val="00233975"/>
    <w:rsid w:val="00236D73"/>
    <w:rsid w:val="00240A08"/>
    <w:rsid w:val="00246535"/>
    <w:rsid w:val="00255020"/>
    <w:rsid w:val="00257F60"/>
    <w:rsid w:val="00261679"/>
    <w:rsid w:val="002625EA"/>
    <w:rsid w:val="00262AC5"/>
    <w:rsid w:val="00264AE9"/>
    <w:rsid w:val="00275AE6"/>
    <w:rsid w:val="002836D8"/>
    <w:rsid w:val="00285E7E"/>
    <w:rsid w:val="00286D4F"/>
    <w:rsid w:val="002A7989"/>
    <w:rsid w:val="002B02F3"/>
    <w:rsid w:val="002B1E6D"/>
    <w:rsid w:val="002B7F26"/>
    <w:rsid w:val="002C3463"/>
    <w:rsid w:val="002C68C3"/>
    <w:rsid w:val="002D266D"/>
    <w:rsid w:val="002D5B3D"/>
    <w:rsid w:val="002D7447"/>
    <w:rsid w:val="002E315A"/>
    <w:rsid w:val="002E4F8C"/>
    <w:rsid w:val="002E6674"/>
    <w:rsid w:val="002F3305"/>
    <w:rsid w:val="002F38AF"/>
    <w:rsid w:val="002F560C"/>
    <w:rsid w:val="002F5847"/>
    <w:rsid w:val="0030425A"/>
    <w:rsid w:val="003122DA"/>
    <w:rsid w:val="00321516"/>
    <w:rsid w:val="00324C7B"/>
    <w:rsid w:val="0033493F"/>
    <w:rsid w:val="003356D5"/>
    <w:rsid w:val="00336AA5"/>
    <w:rsid w:val="00341135"/>
    <w:rsid w:val="0034127C"/>
    <w:rsid w:val="00342074"/>
    <w:rsid w:val="003421F1"/>
    <w:rsid w:val="0034279C"/>
    <w:rsid w:val="00354F64"/>
    <w:rsid w:val="003559A1"/>
    <w:rsid w:val="003572A5"/>
    <w:rsid w:val="00361563"/>
    <w:rsid w:val="00371D36"/>
    <w:rsid w:val="00373E17"/>
    <w:rsid w:val="003775E6"/>
    <w:rsid w:val="00381998"/>
    <w:rsid w:val="00394BBF"/>
    <w:rsid w:val="003A5EFD"/>
    <w:rsid w:val="003A5F1C"/>
    <w:rsid w:val="003B4DB0"/>
    <w:rsid w:val="003C3E2E"/>
    <w:rsid w:val="003D4A3C"/>
    <w:rsid w:val="003D55B2"/>
    <w:rsid w:val="003E0033"/>
    <w:rsid w:val="003E5452"/>
    <w:rsid w:val="003E7165"/>
    <w:rsid w:val="003E7FF6"/>
    <w:rsid w:val="00400AAC"/>
    <w:rsid w:val="004011CC"/>
    <w:rsid w:val="004046B5"/>
    <w:rsid w:val="00406D46"/>
    <w:rsid w:val="00406F27"/>
    <w:rsid w:val="004141B8"/>
    <w:rsid w:val="00414DC6"/>
    <w:rsid w:val="004203B9"/>
    <w:rsid w:val="00421467"/>
    <w:rsid w:val="00432135"/>
    <w:rsid w:val="00437B0E"/>
    <w:rsid w:val="00442122"/>
    <w:rsid w:val="004457CA"/>
    <w:rsid w:val="00446987"/>
    <w:rsid w:val="00446D28"/>
    <w:rsid w:val="00461BD7"/>
    <w:rsid w:val="00466CD0"/>
    <w:rsid w:val="00473583"/>
    <w:rsid w:val="004749A7"/>
    <w:rsid w:val="00477F32"/>
    <w:rsid w:val="00481850"/>
    <w:rsid w:val="004851A0"/>
    <w:rsid w:val="0048627F"/>
    <w:rsid w:val="004932AB"/>
    <w:rsid w:val="00494BEF"/>
    <w:rsid w:val="00497B8D"/>
    <w:rsid w:val="004A4B86"/>
    <w:rsid w:val="004A5512"/>
    <w:rsid w:val="004A5AAF"/>
    <w:rsid w:val="004A6BE5"/>
    <w:rsid w:val="004A6F2D"/>
    <w:rsid w:val="004B0C18"/>
    <w:rsid w:val="004B7131"/>
    <w:rsid w:val="004C0B10"/>
    <w:rsid w:val="004C1A04"/>
    <w:rsid w:val="004C1B48"/>
    <w:rsid w:val="004C2046"/>
    <w:rsid w:val="004C20BC"/>
    <w:rsid w:val="004C5C9A"/>
    <w:rsid w:val="004D1442"/>
    <w:rsid w:val="004D3DCB"/>
    <w:rsid w:val="004D3F55"/>
    <w:rsid w:val="004E1946"/>
    <w:rsid w:val="004E66E9"/>
    <w:rsid w:val="004E7DDE"/>
    <w:rsid w:val="004F0090"/>
    <w:rsid w:val="004F172C"/>
    <w:rsid w:val="004F3B3B"/>
    <w:rsid w:val="005002ED"/>
    <w:rsid w:val="00500DBC"/>
    <w:rsid w:val="00503F40"/>
    <w:rsid w:val="005102BE"/>
    <w:rsid w:val="00511213"/>
    <w:rsid w:val="00523F7F"/>
    <w:rsid w:val="00524D54"/>
    <w:rsid w:val="0054531B"/>
    <w:rsid w:val="00546C24"/>
    <w:rsid w:val="005476FF"/>
    <w:rsid w:val="00550B75"/>
    <w:rsid w:val="005516F6"/>
    <w:rsid w:val="00552842"/>
    <w:rsid w:val="00554E89"/>
    <w:rsid w:val="005565FC"/>
    <w:rsid w:val="00564B58"/>
    <w:rsid w:val="00566DEC"/>
    <w:rsid w:val="00572281"/>
    <w:rsid w:val="00573299"/>
    <w:rsid w:val="00575D27"/>
    <w:rsid w:val="00576471"/>
    <w:rsid w:val="005801DD"/>
    <w:rsid w:val="00586490"/>
    <w:rsid w:val="005909C5"/>
    <w:rsid w:val="00592A40"/>
    <w:rsid w:val="00593F80"/>
    <w:rsid w:val="005A28BC"/>
    <w:rsid w:val="005A4ED2"/>
    <w:rsid w:val="005A5377"/>
    <w:rsid w:val="005B7817"/>
    <w:rsid w:val="005C06C8"/>
    <w:rsid w:val="005C23D7"/>
    <w:rsid w:val="005C40EB"/>
    <w:rsid w:val="005C5415"/>
    <w:rsid w:val="005D02B4"/>
    <w:rsid w:val="005D3013"/>
    <w:rsid w:val="005D50DF"/>
    <w:rsid w:val="005E1BF3"/>
    <w:rsid w:val="005E1E50"/>
    <w:rsid w:val="005E2B9C"/>
    <w:rsid w:val="005E3332"/>
    <w:rsid w:val="005E775F"/>
    <w:rsid w:val="005F76B0"/>
    <w:rsid w:val="00603A7B"/>
    <w:rsid w:val="00604429"/>
    <w:rsid w:val="006067B0"/>
    <w:rsid w:val="00606A8B"/>
    <w:rsid w:val="00611EBA"/>
    <w:rsid w:val="006127A3"/>
    <w:rsid w:val="006176A2"/>
    <w:rsid w:val="006213A8"/>
    <w:rsid w:val="00623BEA"/>
    <w:rsid w:val="0062421E"/>
    <w:rsid w:val="00625537"/>
    <w:rsid w:val="006347E9"/>
    <w:rsid w:val="00640C87"/>
    <w:rsid w:val="006454BB"/>
    <w:rsid w:val="006507C5"/>
    <w:rsid w:val="006542E6"/>
    <w:rsid w:val="00656A05"/>
    <w:rsid w:val="00657CF4"/>
    <w:rsid w:val="00661463"/>
    <w:rsid w:val="00663B8D"/>
    <w:rsid w:val="00663E00"/>
    <w:rsid w:val="00664F48"/>
    <w:rsid w:val="00664FAD"/>
    <w:rsid w:val="0067345B"/>
    <w:rsid w:val="00677B5D"/>
    <w:rsid w:val="006828F7"/>
    <w:rsid w:val="00683986"/>
    <w:rsid w:val="00685035"/>
    <w:rsid w:val="00685770"/>
    <w:rsid w:val="00690DBA"/>
    <w:rsid w:val="006913BC"/>
    <w:rsid w:val="00694E69"/>
    <w:rsid w:val="006964F9"/>
    <w:rsid w:val="006A1D42"/>
    <w:rsid w:val="006A395F"/>
    <w:rsid w:val="006A65E2"/>
    <w:rsid w:val="006B37BD"/>
    <w:rsid w:val="006C092D"/>
    <w:rsid w:val="006C099D"/>
    <w:rsid w:val="006C0E1B"/>
    <w:rsid w:val="006C18F0"/>
    <w:rsid w:val="006C70E4"/>
    <w:rsid w:val="006C7E01"/>
    <w:rsid w:val="006D4381"/>
    <w:rsid w:val="006D64A5"/>
    <w:rsid w:val="006E0935"/>
    <w:rsid w:val="006E353F"/>
    <w:rsid w:val="006E35AB"/>
    <w:rsid w:val="006E43CB"/>
    <w:rsid w:val="006F2E16"/>
    <w:rsid w:val="00710B75"/>
    <w:rsid w:val="00711AA9"/>
    <w:rsid w:val="00717F14"/>
    <w:rsid w:val="00722155"/>
    <w:rsid w:val="00737F19"/>
    <w:rsid w:val="00742C01"/>
    <w:rsid w:val="00767AE1"/>
    <w:rsid w:val="00771809"/>
    <w:rsid w:val="0077186F"/>
    <w:rsid w:val="00782BF8"/>
    <w:rsid w:val="00783035"/>
    <w:rsid w:val="0078379D"/>
    <w:rsid w:val="00783C75"/>
    <w:rsid w:val="007849D9"/>
    <w:rsid w:val="00787433"/>
    <w:rsid w:val="00794221"/>
    <w:rsid w:val="007A10F1"/>
    <w:rsid w:val="007A3D50"/>
    <w:rsid w:val="007B2551"/>
    <w:rsid w:val="007B2D29"/>
    <w:rsid w:val="007B412F"/>
    <w:rsid w:val="007B4AF7"/>
    <w:rsid w:val="007B4DBF"/>
    <w:rsid w:val="007C5458"/>
    <w:rsid w:val="007D2C67"/>
    <w:rsid w:val="007D4E15"/>
    <w:rsid w:val="007D4EDE"/>
    <w:rsid w:val="007E06BB"/>
    <w:rsid w:val="007E70C0"/>
    <w:rsid w:val="007F50D1"/>
    <w:rsid w:val="00813349"/>
    <w:rsid w:val="00816D52"/>
    <w:rsid w:val="00831048"/>
    <w:rsid w:val="00834272"/>
    <w:rsid w:val="0083590E"/>
    <w:rsid w:val="00845101"/>
    <w:rsid w:val="0085609A"/>
    <w:rsid w:val="008625C1"/>
    <w:rsid w:val="00874C59"/>
    <w:rsid w:val="0087671D"/>
    <w:rsid w:val="008806E6"/>
    <w:rsid w:val="008806F9"/>
    <w:rsid w:val="00887957"/>
    <w:rsid w:val="00893C1E"/>
    <w:rsid w:val="00896E84"/>
    <w:rsid w:val="008974D2"/>
    <w:rsid w:val="008A2DC5"/>
    <w:rsid w:val="008A53AA"/>
    <w:rsid w:val="008A57E3"/>
    <w:rsid w:val="008A733E"/>
    <w:rsid w:val="008B1C40"/>
    <w:rsid w:val="008B5BF4"/>
    <w:rsid w:val="008C0CEE"/>
    <w:rsid w:val="008C1B18"/>
    <w:rsid w:val="008D46EC"/>
    <w:rsid w:val="008E0E25"/>
    <w:rsid w:val="008E61A1"/>
    <w:rsid w:val="008F4FC2"/>
    <w:rsid w:val="009031EF"/>
    <w:rsid w:val="00917EA3"/>
    <w:rsid w:val="00917EE0"/>
    <w:rsid w:val="00921C89"/>
    <w:rsid w:val="00926966"/>
    <w:rsid w:val="00926D03"/>
    <w:rsid w:val="00934036"/>
    <w:rsid w:val="00934889"/>
    <w:rsid w:val="00934A09"/>
    <w:rsid w:val="0094541D"/>
    <w:rsid w:val="009473EA"/>
    <w:rsid w:val="0095204D"/>
    <w:rsid w:val="009535F2"/>
    <w:rsid w:val="00954E7E"/>
    <w:rsid w:val="009554D9"/>
    <w:rsid w:val="009572F9"/>
    <w:rsid w:val="00960D0F"/>
    <w:rsid w:val="00965F80"/>
    <w:rsid w:val="00974571"/>
    <w:rsid w:val="0098366F"/>
    <w:rsid w:val="00983A03"/>
    <w:rsid w:val="00986063"/>
    <w:rsid w:val="00991F67"/>
    <w:rsid w:val="00992876"/>
    <w:rsid w:val="009948E8"/>
    <w:rsid w:val="009A0DCE"/>
    <w:rsid w:val="009A115C"/>
    <w:rsid w:val="009A22CD"/>
    <w:rsid w:val="009A3E4B"/>
    <w:rsid w:val="009B1EA5"/>
    <w:rsid w:val="009B35FD"/>
    <w:rsid w:val="009B6815"/>
    <w:rsid w:val="009C25D0"/>
    <w:rsid w:val="009D240E"/>
    <w:rsid w:val="009D2967"/>
    <w:rsid w:val="009D3C2B"/>
    <w:rsid w:val="009D673C"/>
    <w:rsid w:val="009E4191"/>
    <w:rsid w:val="009E63BA"/>
    <w:rsid w:val="009E6BA7"/>
    <w:rsid w:val="009F2AB1"/>
    <w:rsid w:val="009F4FAF"/>
    <w:rsid w:val="009F68F1"/>
    <w:rsid w:val="009F6A72"/>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C7B"/>
    <w:rsid w:val="00AA7824"/>
    <w:rsid w:val="00AB0FA3"/>
    <w:rsid w:val="00AB73BF"/>
    <w:rsid w:val="00AC335C"/>
    <w:rsid w:val="00AC463E"/>
    <w:rsid w:val="00AD0973"/>
    <w:rsid w:val="00AD3BE2"/>
    <w:rsid w:val="00AD3E3D"/>
    <w:rsid w:val="00AD73B5"/>
    <w:rsid w:val="00AE1EE4"/>
    <w:rsid w:val="00AE36EC"/>
    <w:rsid w:val="00AE7406"/>
    <w:rsid w:val="00AE7F87"/>
    <w:rsid w:val="00AF1688"/>
    <w:rsid w:val="00AF1794"/>
    <w:rsid w:val="00AF46E6"/>
    <w:rsid w:val="00AF5139"/>
    <w:rsid w:val="00B06E63"/>
    <w:rsid w:val="00B06EDA"/>
    <w:rsid w:val="00B07C27"/>
    <w:rsid w:val="00B1161F"/>
    <w:rsid w:val="00B11661"/>
    <w:rsid w:val="00B32B4D"/>
    <w:rsid w:val="00B331E8"/>
    <w:rsid w:val="00B402D7"/>
    <w:rsid w:val="00B4137E"/>
    <w:rsid w:val="00B51178"/>
    <w:rsid w:val="00B54DF7"/>
    <w:rsid w:val="00B56223"/>
    <w:rsid w:val="00B56E79"/>
    <w:rsid w:val="00B57AA7"/>
    <w:rsid w:val="00B637AA"/>
    <w:rsid w:val="00B63BE2"/>
    <w:rsid w:val="00B70A65"/>
    <w:rsid w:val="00B70E35"/>
    <w:rsid w:val="00B73ADC"/>
    <w:rsid w:val="00B7400E"/>
    <w:rsid w:val="00B7592C"/>
    <w:rsid w:val="00B809D3"/>
    <w:rsid w:val="00B84B66"/>
    <w:rsid w:val="00B85475"/>
    <w:rsid w:val="00B87CBF"/>
    <w:rsid w:val="00B9090A"/>
    <w:rsid w:val="00B92196"/>
    <w:rsid w:val="00B9228D"/>
    <w:rsid w:val="00B929EC"/>
    <w:rsid w:val="00BA5D9B"/>
    <w:rsid w:val="00BB0725"/>
    <w:rsid w:val="00BB215F"/>
    <w:rsid w:val="00BC408A"/>
    <w:rsid w:val="00BC5023"/>
    <w:rsid w:val="00BC556C"/>
    <w:rsid w:val="00BC636B"/>
    <w:rsid w:val="00BD42DA"/>
    <w:rsid w:val="00BD4684"/>
    <w:rsid w:val="00BD5D47"/>
    <w:rsid w:val="00BE08A7"/>
    <w:rsid w:val="00BE4391"/>
    <w:rsid w:val="00BF03DA"/>
    <w:rsid w:val="00BF3E48"/>
    <w:rsid w:val="00BF5AD2"/>
    <w:rsid w:val="00C02AAA"/>
    <w:rsid w:val="00C10EE1"/>
    <w:rsid w:val="00C11569"/>
    <w:rsid w:val="00C11DB7"/>
    <w:rsid w:val="00C13A68"/>
    <w:rsid w:val="00C15F1B"/>
    <w:rsid w:val="00C16288"/>
    <w:rsid w:val="00C17D1D"/>
    <w:rsid w:val="00C45923"/>
    <w:rsid w:val="00C543E7"/>
    <w:rsid w:val="00C61773"/>
    <w:rsid w:val="00C70225"/>
    <w:rsid w:val="00C72198"/>
    <w:rsid w:val="00C73C7D"/>
    <w:rsid w:val="00C75005"/>
    <w:rsid w:val="00C818D8"/>
    <w:rsid w:val="00C83F1A"/>
    <w:rsid w:val="00C9684C"/>
    <w:rsid w:val="00C970DF"/>
    <w:rsid w:val="00CA3798"/>
    <w:rsid w:val="00CA4D5F"/>
    <w:rsid w:val="00CA7E71"/>
    <w:rsid w:val="00CB2673"/>
    <w:rsid w:val="00CB701D"/>
    <w:rsid w:val="00CC3F0E"/>
    <w:rsid w:val="00CC74E1"/>
    <w:rsid w:val="00CD00E3"/>
    <w:rsid w:val="00CD08C9"/>
    <w:rsid w:val="00CD1FE8"/>
    <w:rsid w:val="00CD38CD"/>
    <w:rsid w:val="00CD3E0C"/>
    <w:rsid w:val="00CD5565"/>
    <w:rsid w:val="00CD616C"/>
    <w:rsid w:val="00CE1968"/>
    <w:rsid w:val="00CE37D4"/>
    <w:rsid w:val="00CF68D6"/>
    <w:rsid w:val="00CF7B4A"/>
    <w:rsid w:val="00D009F8"/>
    <w:rsid w:val="00D00BCD"/>
    <w:rsid w:val="00D00F8A"/>
    <w:rsid w:val="00D058FE"/>
    <w:rsid w:val="00D078DA"/>
    <w:rsid w:val="00D1184E"/>
    <w:rsid w:val="00D14995"/>
    <w:rsid w:val="00D1792A"/>
    <w:rsid w:val="00D204F2"/>
    <w:rsid w:val="00D2455C"/>
    <w:rsid w:val="00D25023"/>
    <w:rsid w:val="00D27F8C"/>
    <w:rsid w:val="00D33843"/>
    <w:rsid w:val="00D54A6F"/>
    <w:rsid w:val="00D56AC8"/>
    <w:rsid w:val="00D57D57"/>
    <w:rsid w:val="00D62E42"/>
    <w:rsid w:val="00D705C8"/>
    <w:rsid w:val="00D73C81"/>
    <w:rsid w:val="00D772FB"/>
    <w:rsid w:val="00D80EC5"/>
    <w:rsid w:val="00D8572C"/>
    <w:rsid w:val="00D93881"/>
    <w:rsid w:val="00DA1AA0"/>
    <w:rsid w:val="00DA313A"/>
    <w:rsid w:val="00DA512B"/>
    <w:rsid w:val="00DB3BFC"/>
    <w:rsid w:val="00DB42F5"/>
    <w:rsid w:val="00DC1254"/>
    <w:rsid w:val="00DC139C"/>
    <w:rsid w:val="00DC44A8"/>
    <w:rsid w:val="00DC68EC"/>
    <w:rsid w:val="00DD04E4"/>
    <w:rsid w:val="00DD4C06"/>
    <w:rsid w:val="00DE4BEE"/>
    <w:rsid w:val="00DE5B3D"/>
    <w:rsid w:val="00DE7112"/>
    <w:rsid w:val="00DF19BE"/>
    <w:rsid w:val="00DF3B44"/>
    <w:rsid w:val="00E01026"/>
    <w:rsid w:val="00E12FE3"/>
    <w:rsid w:val="00E1372E"/>
    <w:rsid w:val="00E14134"/>
    <w:rsid w:val="00E21D30"/>
    <w:rsid w:val="00E24D9A"/>
    <w:rsid w:val="00E27805"/>
    <w:rsid w:val="00E27A11"/>
    <w:rsid w:val="00E27E2B"/>
    <w:rsid w:val="00E30497"/>
    <w:rsid w:val="00E358A2"/>
    <w:rsid w:val="00E35C9A"/>
    <w:rsid w:val="00E3771B"/>
    <w:rsid w:val="00E377D4"/>
    <w:rsid w:val="00E40979"/>
    <w:rsid w:val="00E43F26"/>
    <w:rsid w:val="00E471A8"/>
    <w:rsid w:val="00E510CA"/>
    <w:rsid w:val="00E52A36"/>
    <w:rsid w:val="00E52B61"/>
    <w:rsid w:val="00E6077C"/>
    <w:rsid w:val="00E6378B"/>
    <w:rsid w:val="00E63EC3"/>
    <w:rsid w:val="00E653DA"/>
    <w:rsid w:val="00E65958"/>
    <w:rsid w:val="00E718B5"/>
    <w:rsid w:val="00E84FE5"/>
    <w:rsid w:val="00E879A5"/>
    <w:rsid w:val="00E879FC"/>
    <w:rsid w:val="00EA02D8"/>
    <w:rsid w:val="00EA2574"/>
    <w:rsid w:val="00EA2D0B"/>
    <w:rsid w:val="00EA2F1F"/>
    <w:rsid w:val="00EA3F2E"/>
    <w:rsid w:val="00EA52F3"/>
    <w:rsid w:val="00EA57EC"/>
    <w:rsid w:val="00EA6208"/>
    <w:rsid w:val="00EB120E"/>
    <w:rsid w:val="00EB34C8"/>
    <w:rsid w:val="00EB46E2"/>
    <w:rsid w:val="00EC0045"/>
    <w:rsid w:val="00EC3591"/>
    <w:rsid w:val="00ED452E"/>
    <w:rsid w:val="00EE3CDA"/>
    <w:rsid w:val="00EE7AA1"/>
    <w:rsid w:val="00EF37A8"/>
    <w:rsid w:val="00EF531F"/>
    <w:rsid w:val="00F05FE8"/>
    <w:rsid w:val="00F06D86"/>
    <w:rsid w:val="00F13D87"/>
    <w:rsid w:val="00F149E5"/>
    <w:rsid w:val="00F15E33"/>
    <w:rsid w:val="00F1671E"/>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7C8"/>
    <w:rsid w:val="00F5679B"/>
    <w:rsid w:val="00F638CA"/>
    <w:rsid w:val="00F657C5"/>
    <w:rsid w:val="00F66FE5"/>
    <w:rsid w:val="00F7248C"/>
    <w:rsid w:val="00F74C49"/>
    <w:rsid w:val="00F900B4"/>
    <w:rsid w:val="00FA0F2E"/>
    <w:rsid w:val="00FA4DB1"/>
    <w:rsid w:val="00FA7F26"/>
    <w:rsid w:val="00FB2830"/>
    <w:rsid w:val="00FB3F2A"/>
    <w:rsid w:val="00FC3593"/>
    <w:rsid w:val="00FC380F"/>
    <w:rsid w:val="00FD117D"/>
    <w:rsid w:val="00FD72E3"/>
    <w:rsid w:val="00FD778D"/>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127C"/>
    <w:rPr>
      <w:rFonts w:ascii="Times New Roman" w:hAnsi="Times New Roman"/>
      <w:b w:val="0"/>
      <w:i w:val="0"/>
      <w:sz w:val="22"/>
    </w:rPr>
  </w:style>
  <w:style w:type="paragraph" w:styleId="NoSpacing">
    <w:name w:val="No Spacing"/>
    <w:uiPriority w:val="1"/>
    <w:qFormat/>
    <w:rsid w:val="0034127C"/>
    <w:pPr>
      <w:spacing w:after="0" w:line="240" w:lineRule="auto"/>
    </w:pPr>
  </w:style>
  <w:style w:type="paragraph" w:customStyle="1" w:styleId="scemptylineheader">
    <w:name w:val="sc_emptyline_header"/>
    <w:qFormat/>
    <w:rsid w:val="003412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12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12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12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12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127C"/>
    <w:rPr>
      <w:color w:val="808080"/>
    </w:rPr>
  </w:style>
  <w:style w:type="paragraph" w:customStyle="1" w:styleId="scdirectionallanguage">
    <w:name w:val="sc_directional_language"/>
    <w:qFormat/>
    <w:rsid w:val="003412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12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12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12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12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12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12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12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12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12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12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12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12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12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12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12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127C"/>
    <w:rPr>
      <w:rFonts w:ascii="Times New Roman" w:hAnsi="Times New Roman"/>
      <w:color w:val="auto"/>
      <w:sz w:val="22"/>
    </w:rPr>
  </w:style>
  <w:style w:type="paragraph" w:customStyle="1" w:styleId="scclippagebillheader">
    <w:name w:val="sc_clip_page_bill_header"/>
    <w:qFormat/>
    <w:rsid w:val="003412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12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12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1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7C"/>
    <w:rPr>
      <w:lang w:val="en-US"/>
    </w:rPr>
  </w:style>
  <w:style w:type="paragraph" w:styleId="Footer">
    <w:name w:val="footer"/>
    <w:basedOn w:val="Normal"/>
    <w:link w:val="FooterChar"/>
    <w:uiPriority w:val="99"/>
    <w:unhideWhenUsed/>
    <w:rsid w:val="0034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7C"/>
    <w:rPr>
      <w:lang w:val="en-US"/>
    </w:rPr>
  </w:style>
  <w:style w:type="paragraph" w:styleId="ListParagraph">
    <w:name w:val="List Paragraph"/>
    <w:basedOn w:val="Normal"/>
    <w:uiPriority w:val="34"/>
    <w:qFormat/>
    <w:rsid w:val="0034127C"/>
    <w:pPr>
      <w:ind w:left="720"/>
      <w:contextualSpacing/>
    </w:pPr>
  </w:style>
  <w:style w:type="paragraph" w:customStyle="1" w:styleId="scbillfooter">
    <w:name w:val="sc_bill_footer"/>
    <w:qFormat/>
    <w:rsid w:val="003412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12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12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12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12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127C"/>
    <w:pPr>
      <w:widowControl w:val="0"/>
      <w:suppressAutoHyphens/>
      <w:spacing w:after="0" w:line="360" w:lineRule="auto"/>
    </w:pPr>
    <w:rPr>
      <w:rFonts w:ascii="Times New Roman" w:hAnsi="Times New Roman"/>
      <w:lang w:val="en-US"/>
    </w:rPr>
  </w:style>
  <w:style w:type="paragraph" w:customStyle="1" w:styleId="sctableln">
    <w:name w:val="sc_table_ln"/>
    <w:qFormat/>
    <w:rsid w:val="003412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12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127C"/>
    <w:rPr>
      <w:strike/>
      <w:dstrike w:val="0"/>
    </w:rPr>
  </w:style>
  <w:style w:type="character" w:customStyle="1" w:styleId="scinsert">
    <w:name w:val="sc_insert"/>
    <w:uiPriority w:val="1"/>
    <w:qFormat/>
    <w:rsid w:val="0034127C"/>
    <w:rPr>
      <w:caps w:val="0"/>
      <w:smallCaps w:val="0"/>
      <w:strike w:val="0"/>
      <w:dstrike w:val="0"/>
      <w:vanish w:val="0"/>
      <w:u w:val="single"/>
      <w:vertAlign w:val="baseline"/>
    </w:rPr>
  </w:style>
  <w:style w:type="character" w:customStyle="1" w:styleId="scinsertred">
    <w:name w:val="sc_insert_red"/>
    <w:uiPriority w:val="1"/>
    <w:qFormat/>
    <w:rsid w:val="0034127C"/>
    <w:rPr>
      <w:caps w:val="0"/>
      <w:smallCaps w:val="0"/>
      <w:strike w:val="0"/>
      <w:dstrike w:val="0"/>
      <w:vanish w:val="0"/>
      <w:color w:val="FF0000"/>
      <w:u w:val="single"/>
      <w:vertAlign w:val="baseline"/>
    </w:rPr>
  </w:style>
  <w:style w:type="character" w:customStyle="1" w:styleId="scinsertblue">
    <w:name w:val="sc_insert_blue"/>
    <w:uiPriority w:val="1"/>
    <w:qFormat/>
    <w:rsid w:val="0034127C"/>
    <w:rPr>
      <w:caps w:val="0"/>
      <w:smallCaps w:val="0"/>
      <w:strike w:val="0"/>
      <w:dstrike w:val="0"/>
      <w:vanish w:val="0"/>
      <w:color w:val="0070C0"/>
      <w:u w:val="single"/>
      <w:vertAlign w:val="baseline"/>
    </w:rPr>
  </w:style>
  <w:style w:type="character" w:customStyle="1" w:styleId="scstrikered">
    <w:name w:val="sc_strike_red"/>
    <w:uiPriority w:val="1"/>
    <w:qFormat/>
    <w:rsid w:val="0034127C"/>
    <w:rPr>
      <w:strike/>
      <w:dstrike w:val="0"/>
      <w:color w:val="FF0000"/>
    </w:rPr>
  </w:style>
  <w:style w:type="character" w:customStyle="1" w:styleId="scstrikeblue">
    <w:name w:val="sc_strike_blue"/>
    <w:uiPriority w:val="1"/>
    <w:qFormat/>
    <w:rsid w:val="0034127C"/>
    <w:rPr>
      <w:strike/>
      <w:dstrike w:val="0"/>
      <w:color w:val="0070C0"/>
    </w:rPr>
  </w:style>
  <w:style w:type="character" w:customStyle="1" w:styleId="scinsertbluenounderline">
    <w:name w:val="sc_insert_blue_no_underline"/>
    <w:uiPriority w:val="1"/>
    <w:qFormat/>
    <w:rsid w:val="003412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12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127C"/>
    <w:rPr>
      <w:strike/>
      <w:dstrike w:val="0"/>
      <w:color w:val="0070C0"/>
      <w:lang w:val="en-US"/>
    </w:rPr>
  </w:style>
  <w:style w:type="character" w:customStyle="1" w:styleId="scstrikerednoncodified">
    <w:name w:val="sc_strike_red_non_codified"/>
    <w:uiPriority w:val="1"/>
    <w:qFormat/>
    <w:rsid w:val="0034127C"/>
    <w:rPr>
      <w:strike/>
      <w:dstrike w:val="0"/>
      <w:color w:val="FF0000"/>
    </w:rPr>
  </w:style>
  <w:style w:type="paragraph" w:customStyle="1" w:styleId="scbillsiglines">
    <w:name w:val="sc_bill_sig_lines"/>
    <w:qFormat/>
    <w:rsid w:val="003412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127C"/>
    <w:rPr>
      <w:bdr w:val="none" w:sz="0" w:space="0" w:color="auto"/>
      <w:shd w:val="clear" w:color="auto" w:fill="FEC6C6"/>
    </w:rPr>
  </w:style>
  <w:style w:type="character" w:customStyle="1" w:styleId="screstoreblue">
    <w:name w:val="sc_restore_blue"/>
    <w:uiPriority w:val="1"/>
    <w:qFormat/>
    <w:rsid w:val="0034127C"/>
    <w:rPr>
      <w:color w:val="4472C4" w:themeColor="accent1"/>
      <w:bdr w:val="none" w:sz="0" w:space="0" w:color="auto"/>
      <w:shd w:val="clear" w:color="auto" w:fill="auto"/>
    </w:rPr>
  </w:style>
  <w:style w:type="character" w:customStyle="1" w:styleId="screstorered">
    <w:name w:val="sc_restore_red"/>
    <w:uiPriority w:val="1"/>
    <w:qFormat/>
    <w:rsid w:val="0034127C"/>
    <w:rPr>
      <w:color w:val="FF0000"/>
      <w:bdr w:val="none" w:sz="0" w:space="0" w:color="auto"/>
      <w:shd w:val="clear" w:color="auto" w:fill="auto"/>
    </w:rPr>
  </w:style>
  <w:style w:type="character" w:customStyle="1" w:styleId="scstrikenewblue">
    <w:name w:val="sc_strike_new_blue"/>
    <w:uiPriority w:val="1"/>
    <w:qFormat/>
    <w:rsid w:val="0034127C"/>
    <w:rPr>
      <w:strike w:val="0"/>
      <w:dstrike/>
      <w:color w:val="0070C0"/>
      <w:u w:val="none"/>
    </w:rPr>
  </w:style>
  <w:style w:type="character" w:customStyle="1" w:styleId="scstrikenewred">
    <w:name w:val="sc_strike_new_red"/>
    <w:uiPriority w:val="1"/>
    <w:qFormat/>
    <w:rsid w:val="0034127C"/>
    <w:rPr>
      <w:strike w:val="0"/>
      <w:dstrike/>
      <w:color w:val="FF0000"/>
      <w:u w:val="none"/>
    </w:rPr>
  </w:style>
  <w:style w:type="character" w:customStyle="1" w:styleId="scamendsenate">
    <w:name w:val="sc_amend_senate"/>
    <w:uiPriority w:val="1"/>
    <w:qFormat/>
    <w:rsid w:val="0034127C"/>
    <w:rPr>
      <w:bdr w:val="none" w:sz="0" w:space="0" w:color="auto"/>
      <w:shd w:val="clear" w:color="auto" w:fill="FFF2CC" w:themeFill="accent4" w:themeFillTint="33"/>
    </w:rPr>
  </w:style>
  <w:style w:type="character" w:customStyle="1" w:styleId="scamendhouse">
    <w:name w:val="sc_amend_house"/>
    <w:uiPriority w:val="1"/>
    <w:qFormat/>
    <w:rsid w:val="0034127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0&amp;session=126&amp;summary=B" TargetMode="External" Id="R7b7191fc18994c39" /><Relationship Type="http://schemas.openxmlformats.org/officeDocument/2006/relationships/hyperlink" Target="https://www.scstatehouse.gov/sess126_2025-2026/prever/3850_20250130.docx" TargetMode="External" Id="R4121a5b1499b491c" /><Relationship Type="http://schemas.openxmlformats.org/officeDocument/2006/relationships/hyperlink" Target="h:\hj\20250130.docx" TargetMode="External" Id="R9044e9482e774c0a" /><Relationship Type="http://schemas.openxmlformats.org/officeDocument/2006/relationships/hyperlink" Target="h:\hj\20250130.docx" TargetMode="External" Id="R6edd3a46e0834f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3AB"/>
    <w:rsid w:val="000C5BC7"/>
    <w:rsid w:val="000F401F"/>
    <w:rsid w:val="00140B15"/>
    <w:rsid w:val="001B20DA"/>
    <w:rsid w:val="001C48FD"/>
    <w:rsid w:val="001C6741"/>
    <w:rsid w:val="001D1B69"/>
    <w:rsid w:val="0023196A"/>
    <w:rsid w:val="002A7C8A"/>
    <w:rsid w:val="002D4365"/>
    <w:rsid w:val="00394BBF"/>
    <w:rsid w:val="003A5EFD"/>
    <w:rsid w:val="003E4FBC"/>
    <w:rsid w:val="003F4940"/>
    <w:rsid w:val="004E2BB5"/>
    <w:rsid w:val="00503F40"/>
    <w:rsid w:val="00580C56"/>
    <w:rsid w:val="00586490"/>
    <w:rsid w:val="006B363F"/>
    <w:rsid w:val="007070D2"/>
    <w:rsid w:val="0077186F"/>
    <w:rsid w:val="00776F2C"/>
    <w:rsid w:val="007D4E15"/>
    <w:rsid w:val="00874C59"/>
    <w:rsid w:val="00896E84"/>
    <w:rsid w:val="008A2DC5"/>
    <w:rsid w:val="008F7723"/>
    <w:rsid w:val="009031EF"/>
    <w:rsid w:val="00912A5F"/>
    <w:rsid w:val="00940EED"/>
    <w:rsid w:val="00985255"/>
    <w:rsid w:val="009C3651"/>
    <w:rsid w:val="00A11904"/>
    <w:rsid w:val="00A51DBA"/>
    <w:rsid w:val="00B20DA6"/>
    <w:rsid w:val="00B457AF"/>
    <w:rsid w:val="00C818FB"/>
    <w:rsid w:val="00CC0451"/>
    <w:rsid w:val="00D1184E"/>
    <w:rsid w:val="00D6665C"/>
    <w:rsid w:val="00D900BD"/>
    <w:rsid w:val="00DC1254"/>
    <w:rsid w:val="00E01026"/>
    <w:rsid w:val="00E12FE3"/>
    <w:rsid w:val="00E377D4"/>
    <w:rsid w:val="00E6077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9def8ba2-1e48-4b91-bb57-89482b94d4c2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78b1ed41-1033-487a-9c0b-06f7a70aec54</T_BILL_REQUEST_REQUEST>
  <T_BILL_R_ORIGINALDRAFT>f7a52abc-ce9a-4fe5-8c56-d0ddc1a86614</T_BILL_R_ORIGINALDRAFT>
  <T_BILL_SPONSOR_SPONSOR>e9ce2968-4ef0-4f30-89d0-a39f2a47d327</T_BILL_SPONSOR_SPONSOR>
  <T_BILL_T_BILLNAME>[3850]</T_BILL_T_BILLNAME>
  <T_BILL_T_BILLNUMBER>3850</T_BILL_T_BILLNUMBER>
  <T_BILL_T_BILLTITLE>TO AMEND THE SOUTH CAROLINA CODE OF LAWS BY ENACTING THE “RESPONSIBLE LIBRARY FUNDING AND CHILD PROTECTION ACT”; AND BY ADDING SECTION 60‑9‑15 SO as TO PROVIDE COUNTY LIBRARIES MUST CERTIFY TO THE STATE LIBRARY THAT THEY DO NOT OFFER ANY BOOKS OR MATERIALS THAT APPEAL TO THE PRURIENT INTERESTS OF CHILDREN UNDER THE AGE OF SEVENTEEN IN CHILDREN’S, YOUTH, OR TEEN BOOK SECTIONS AND ARE ONLY AVAILABLE WITH PARENTAL CONSENT.</T_BILL_T_BILLTITLE>
  <T_BILL_T_CHAMBER>house</T_BILL_T_CHAMBER>
  <T_BILL_T_FILENAME> </T_BILL_T_FILENAME>
  <T_BILL_T_LEGTYPE>bill_statewide</T_BILL_T_LEGTYPE>
  <T_BILL_T_RATNUMBERSTRING>HNone</T_BILL_T_RATNUMBERSTRING>
  <T_BILL_T_SECTIONS>[{"SectionUUID":"40c667b1-3faa-4f82-ab79-d0b035f44761","SectionName":"Citing an Act","SectionNumber":1,"SectionType":"new","CodeSections":[],"TitleText":"so as to enact the “Responsible Library Funding and Child Protection Act”","DisableControls":false,"Deleted":false,"RepealItems":[],"SectionBookmarkName":"bs_num_1_8dc0c90c7"},{"SectionUUID":"be127203-39a1-49ec-ac09-3d231338b89e","SectionName":"code_section","SectionNumber":2,"SectionType":"code_section","CodeSections":[{"CodeSectionBookmarkName":"ns_T60C9N15_df53911be","IsConstitutionSection":false,"Identity":"60-9-15","IsNew":true,"SubSections":[],"TitleRelatedTo":"","TitleSoAsTo":"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children’s, youth, or teen book sections and are only AVAILABLE with parental consent","Deleted":false}],"TitleText":"","DisableControls":false,"Deleted":false,"RepealItems":[],"SectionBookmarkName":"bs_num_2_9584927b8"},{"SectionUUID":"8f03ca95-8faa-4d43-a9c2-8afc498075bd","SectionName":"standard_eff_date_section","SectionNumber":3,"SectionType":"drafting_clause","CodeSections":[],"TitleText":"","DisableControls":false,"Deleted":false,"RepealItems":[],"SectionBookmarkName":"bs_num_3_lastsection"}]</T_BILL_T_SECTIONS>
  <T_BILL_T_SUBJECT>Responsible Library Funding and Child Protection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1061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2025-01-28T19:18:00Z</cp:lastPrinted>
  <dcterms:created xsi:type="dcterms:W3CDTF">2025-01-30T18:30:00Z</dcterms:created>
  <dcterms:modified xsi:type="dcterms:W3CDTF">2025-01-30T18:30:00Z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