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402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Adams and Kimbrell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4135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LC-0100PH25.docx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27,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Banking and Insurance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Vision Care Plans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c1cda2cbfc6240b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Banking and Insurance</w:t>
      </w:r>
      <w:r>
        <w:t xml:space="preserve"> (</w:t>
      </w:r>
      <w:hyperlink w:history="true" r:id="Rb2e2d94118964d0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8a43c9aa9824d5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dfa4e74054148d0">
        <w:r>
          <w:rPr>
            <w:rStyle w:val="Hyperlink"/>
            <w:u w:val="single"/>
          </w:rPr>
          <w:t>02/27/2025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B913F6" w:rsidRDefault="00432135" w14:paraId="47642A99" w14:textId="4F3758C4">
      <w:pPr>
        <w:pStyle w:val="scemptylineheader"/>
      </w:pPr>
    </w:p>
    <w:p w:rsidRPr="00BB0725" w:rsidR="00A73EFA" w:rsidP="00B913F6" w:rsidRDefault="00A73EFA" w14:paraId="7B72410E" w14:textId="195526C8">
      <w:pPr>
        <w:pStyle w:val="scemptylineheader"/>
      </w:pPr>
    </w:p>
    <w:p w:rsidRPr="00BB0725" w:rsidR="00A73EFA" w:rsidP="00B913F6" w:rsidRDefault="00A73EFA" w14:paraId="6AD935C9" w14:textId="72BD7662">
      <w:pPr>
        <w:pStyle w:val="scemptylineheader"/>
      </w:pPr>
    </w:p>
    <w:p w:rsidRPr="00DF3B44" w:rsidR="00A73EFA" w:rsidP="00B913F6" w:rsidRDefault="00A73EFA" w14:paraId="51A98227" w14:textId="6973827D">
      <w:pPr>
        <w:pStyle w:val="scemptylineheader"/>
      </w:pPr>
    </w:p>
    <w:p w:rsidRPr="00DF3B44" w:rsidR="00A73EFA" w:rsidP="00B913F6" w:rsidRDefault="00A73EFA" w14:paraId="3858851A" w14:textId="0F61DD0A">
      <w:pPr>
        <w:pStyle w:val="scemptylineheader"/>
      </w:pPr>
    </w:p>
    <w:p w:rsidRPr="00DF3B44" w:rsidR="00A73EFA" w:rsidP="00B913F6" w:rsidRDefault="00A73EFA" w14:paraId="4E3DDE20" w14:textId="38698420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1D411C" w14:paraId="40FEFADA" w14:textId="1CEF7C2B">
          <w:pPr>
            <w:pStyle w:val="scbilltitle"/>
          </w:pPr>
          <w:r>
            <w:t>TO AMEND THE SOUTH CAROLINA CODE OF LAWS BY ADDING ARTICLE 24 TO CHAPTER 71, TITLE 38 ENTITLED “VISION CARE PLANS” SO AS TO DEFINE TERMS AND REGULATE VISION CARE PLANS.</w:t>
          </w:r>
        </w:p>
      </w:sdtContent>
    </w:sdt>
    <w:bookmarkStart w:name="at_43aa0eca1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0bb89cd25" w:id="1"/>
      <w:r w:rsidRPr="0094541D">
        <w:t>B</w:t>
      </w:r>
      <w:bookmarkEnd w:id="1"/>
      <w:r w:rsidRPr="0094541D">
        <w:t>e it enacted by the General Assembly of the State of South Carolina:</w:t>
      </w:r>
    </w:p>
    <w:p w:rsidR="00A40A4D" w:rsidP="00A40A4D" w:rsidRDefault="00A40A4D" w14:paraId="14EBD490" w14:textId="77777777">
      <w:pPr>
        <w:pStyle w:val="scemptyline"/>
      </w:pPr>
    </w:p>
    <w:p w:rsidR="00E33615" w:rsidP="00E33615" w:rsidRDefault="00A40A4D" w14:paraId="4EC00076" w14:textId="77777777">
      <w:pPr>
        <w:pStyle w:val="scdirectionallanguage"/>
      </w:pPr>
      <w:bookmarkStart w:name="bs_num_1_a4e13a0ab" w:id="2"/>
      <w:r>
        <w:t>S</w:t>
      </w:r>
      <w:bookmarkEnd w:id="2"/>
      <w:r>
        <w:t>ECTION 1.</w:t>
      </w:r>
      <w:r>
        <w:tab/>
      </w:r>
      <w:bookmarkStart w:name="dl_64fc5dba1" w:id="3"/>
      <w:r w:rsidR="00E33615">
        <w:t>C</w:t>
      </w:r>
      <w:bookmarkEnd w:id="3"/>
      <w:r w:rsidR="00E33615">
        <w:t>hapter 71, Title 38 of the S.C. Code is amended by adding:</w:t>
      </w:r>
    </w:p>
    <w:p w:rsidR="00E33615" w:rsidP="00E33615" w:rsidRDefault="00E33615" w14:paraId="15B8D0B1" w14:textId="77777777">
      <w:pPr>
        <w:pStyle w:val="scnewcodesection"/>
      </w:pPr>
    </w:p>
    <w:p w:rsidR="00E33615" w:rsidP="00E33615" w:rsidRDefault="00E33615" w14:paraId="7BAD807D" w14:textId="77777777">
      <w:pPr>
        <w:pStyle w:val="scnewcodesection"/>
        <w:jc w:val="center"/>
      </w:pPr>
      <w:bookmarkStart w:name="up_6f9a7213e" w:id="4"/>
      <w:r>
        <w:t>A</w:t>
      </w:r>
      <w:bookmarkEnd w:id="4"/>
      <w:r>
        <w:t>rticle 24</w:t>
      </w:r>
    </w:p>
    <w:p w:rsidR="00E33615" w:rsidP="00E33615" w:rsidRDefault="00E33615" w14:paraId="5D26F35E" w14:textId="77777777">
      <w:pPr>
        <w:pStyle w:val="scnewcodesection"/>
        <w:jc w:val="center"/>
      </w:pPr>
    </w:p>
    <w:p w:rsidR="00E33615" w:rsidP="00E33615" w:rsidRDefault="004D67C6" w14:paraId="74164508" w14:textId="4C9F213C">
      <w:pPr>
        <w:pStyle w:val="scnewcodesection"/>
        <w:jc w:val="center"/>
      </w:pPr>
      <w:bookmarkStart w:name="up_7a7afef66" w:id="5"/>
      <w:r>
        <w:t>V</w:t>
      </w:r>
      <w:bookmarkEnd w:id="5"/>
      <w:r>
        <w:t>ision Care Plans</w:t>
      </w:r>
    </w:p>
    <w:p w:rsidR="00E33615" w:rsidP="00E33615" w:rsidRDefault="00E33615" w14:paraId="18F71D6D" w14:textId="77777777">
      <w:pPr>
        <w:pStyle w:val="scnewcodesection"/>
        <w:jc w:val="center"/>
      </w:pPr>
    </w:p>
    <w:p w:rsidR="004D67C6" w:rsidP="004D67C6" w:rsidRDefault="00E33615" w14:paraId="7473C47B" w14:textId="77777777">
      <w:pPr>
        <w:pStyle w:val="scnewcodesection"/>
      </w:pPr>
      <w:r>
        <w:tab/>
      </w:r>
      <w:bookmarkStart w:name="ns_T38C71N2500_fda3f6a64" w:id="6"/>
      <w:r>
        <w:t>S</w:t>
      </w:r>
      <w:bookmarkEnd w:id="6"/>
      <w:r>
        <w:t>ection 38‑71‑2500.</w:t>
      </w:r>
      <w:r>
        <w:tab/>
      </w:r>
      <w:bookmarkStart w:name="up_b1f3fed86" w:id="7"/>
      <w:r w:rsidR="004D67C6">
        <w:t>F</w:t>
      </w:r>
      <w:bookmarkEnd w:id="7"/>
      <w:r w:rsidR="004D67C6">
        <w:t>or purposes of this article:</w:t>
      </w:r>
    </w:p>
    <w:p w:rsidR="004D67C6" w:rsidP="004D67C6" w:rsidRDefault="004D67C6" w14:paraId="18458657" w14:textId="77777777">
      <w:pPr>
        <w:pStyle w:val="scnewcodesection"/>
      </w:pPr>
      <w:r>
        <w:tab/>
      </w:r>
      <w:bookmarkStart w:name="ss_T38C71N2500S1_lv1_d1e051ece" w:id="8"/>
      <w:r>
        <w:t>(</w:t>
      </w:r>
      <w:bookmarkEnd w:id="8"/>
      <w:r>
        <w:t>1) “Vision care provider” means ophthalmologists, optometrists, and opticians licensed in this State.</w:t>
      </w:r>
    </w:p>
    <w:p w:rsidR="00E33615" w:rsidP="004D67C6" w:rsidRDefault="004D67C6" w14:paraId="1554BF26" w14:textId="3E3F818F">
      <w:pPr>
        <w:pStyle w:val="scnewcodesection"/>
      </w:pPr>
      <w:r>
        <w:tab/>
      </w:r>
      <w:bookmarkStart w:name="ss_T38C71N2500S2_lv1_4106b42bd" w:id="9"/>
      <w:r>
        <w:t>(</w:t>
      </w:r>
      <w:bookmarkEnd w:id="9"/>
      <w:r>
        <w:t>2) “Vision care insurance plan” means any public or private health plan implemented in this State that provides vision care benefits to covered persons including payments and reimbursements.</w:t>
      </w:r>
    </w:p>
    <w:p w:rsidR="004D67C6" w:rsidP="004D67C6" w:rsidRDefault="004D67C6" w14:paraId="74BC8333" w14:textId="04D52F17">
      <w:pPr>
        <w:pStyle w:val="scnewcodesection"/>
      </w:pPr>
      <w:r>
        <w:tab/>
      </w:r>
      <w:bookmarkStart w:name="ss_T38C71N2500S3_lv1_d261f89bd" w:id="10"/>
      <w:r>
        <w:t>(</w:t>
      </w:r>
      <w:bookmarkEnd w:id="10"/>
      <w:r>
        <w:t>3) “Insured” means a covered person under any vision care insurance plan.</w:t>
      </w:r>
    </w:p>
    <w:p w:rsidR="00E33615" w:rsidP="00E33615" w:rsidRDefault="00E33615" w14:paraId="7E653769" w14:textId="77777777">
      <w:pPr>
        <w:pStyle w:val="scnewcodesection"/>
      </w:pPr>
    </w:p>
    <w:p w:rsidR="004D67C6" w:rsidP="004D67C6" w:rsidRDefault="00E33615" w14:paraId="44A9D958" w14:textId="77777777">
      <w:pPr>
        <w:pStyle w:val="scnewcodesection"/>
      </w:pPr>
      <w:r>
        <w:tab/>
      </w:r>
      <w:bookmarkStart w:name="ns_T38C71N2510_537b9469b" w:id="11"/>
      <w:r>
        <w:t>S</w:t>
      </w:r>
      <w:bookmarkEnd w:id="11"/>
      <w:r>
        <w:t>ection 38‑71‑2510.</w:t>
      </w:r>
      <w:r>
        <w:tab/>
      </w:r>
      <w:bookmarkStart w:name="ss_T38C71N2510SA_lv1_85122ccf9" w:id="12"/>
      <w:bookmarkStart w:name="open_doc_here" w:id="13"/>
      <w:r w:rsidR="004D67C6">
        <w:t>(</w:t>
      </w:r>
      <w:bookmarkEnd w:id="12"/>
      <w:bookmarkEnd w:id="13"/>
      <w:r w:rsidR="004D67C6">
        <w:t>A) Vision care insurance plans must allow providers the option to opt out of exclusive supplier or product agreements without penalties.</w:t>
      </w:r>
    </w:p>
    <w:p w:rsidR="004D67C6" w:rsidP="004D67C6" w:rsidRDefault="004D67C6" w14:paraId="2B39E82A" w14:textId="076A7DE5">
      <w:pPr>
        <w:pStyle w:val="scnewcodesection"/>
      </w:pPr>
      <w:r>
        <w:tab/>
      </w:r>
      <w:bookmarkStart w:name="ss_T38C71N2510SB_lv1_54a8f1835" w:id="14"/>
      <w:r>
        <w:t>(</w:t>
      </w:r>
      <w:bookmarkEnd w:id="14"/>
      <w:r>
        <w:t>B) If a required product is not available through a contracted supplier, the vision care insurance plan must allow the consumer to obtain the product from an out‑of‑network supplier at the same coverage level available to the in‑network provider.</w:t>
      </w:r>
    </w:p>
    <w:p w:rsidR="00E33615" w:rsidP="004D67C6" w:rsidRDefault="004D67C6" w14:paraId="39A3CD95" w14:textId="5446A4AA">
      <w:pPr>
        <w:pStyle w:val="scnewcodesection"/>
      </w:pPr>
      <w:r>
        <w:tab/>
      </w:r>
      <w:bookmarkStart w:name="ss_T38C71N2510SC_lv1_d7a576278" w:id="15"/>
      <w:r>
        <w:t>(</w:t>
      </w:r>
      <w:bookmarkEnd w:id="15"/>
      <w:r>
        <w:t>C) A vision care insurance plan must provide, between the hours of 8:30 a.m. and 5:30 p.m., prevailing local time, a phone number through which a vision care provider can obtain answers within thirty minutes to questions regarding vision care insurance plan coverage, networks, patient benefits, appeals, and other contractual or service issues.</w:t>
      </w:r>
    </w:p>
    <w:p w:rsidR="00E33615" w:rsidP="00E33615" w:rsidRDefault="00E33615" w14:paraId="508E416E" w14:textId="77777777">
      <w:pPr>
        <w:pStyle w:val="scnewcodesection"/>
      </w:pPr>
    </w:p>
    <w:p w:rsidR="004D67C6" w:rsidP="004D67C6" w:rsidRDefault="00E33615" w14:paraId="3895918A" w14:textId="50632BED">
      <w:pPr>
        <w:pStyle w:val="scnewcodesection"/>
      </w:pPr>
      <w:r>
        <w:tab/>
      </w:r>
      <w:bookmarkStart w:name="ns_T38C71N2520_aba9cdf40" w:id="16"/>
      <w:r>
        <w:t>S</w:t>
      </w:r>
      <w:bookmarkEnd w:id="16"/>
      <w:r>
        <w:t>ection 38‑71‑2520.</w:t>
      </w:r>
      <w:r>
        <w:tab/>
      </w:r>
      <w:bookmarkStart w:name="up_52b27a1d0" w:id="17"/>
      <w:r w:rsidR="004D67C6">
        <w:t>A</w:t>
      </w:r>
      <w:bookmarkEnd w:id="17"/>
      <w:r w:rsidR="004D67C6">
        <w:t xml:space="preserve"> vision care insurance plan must:</w:t>
      </w:r>
    </w:p>
    <w:p w:rsidR="004D67C6" w:rsidP="004D67C6" w:rsidRDefault="004D67C6" w14:paraId="5CFD1DE4" w14:textId="77777777">
      <w:pPr>
        <w:pStyle w:val="scnewcodesection"/>
      </w:pPr>
      <w:r>
        <w:tab/>
      </w:r>
      <w:bookmarkStart w:name="ss_T38C71N2520S1_lv1_9e24ee3e9" w:id="18"/>
      <w:r>
        <w:t>(</w:t>
      </w:r>
      <w:bookmarkEnd w:id="18"/>
      <w:r>
        <w:t xml:space="preserve">1) disclose all coverage details, including limitations, exclusions, and consumer costs, in plain </w:t>
      </w:r>
      <w:r>
        <w:lastRenderedPageBreak/>
        <w:t xml:space="preserve">language before enrollment and upon request by the consumer or </w:t>
      </w:r>
      <w:proofErr w:type="gramStart"/>
      <w:r>
        <w:t>provider;</w:t>
      </w:r>
      <w:proofErr w:type="gramEnd"/>
    </w:p>
    <w:p w:rsidR="004D67C6" w:rsidP="004D67C6" w:rsidRDefault="004D67C6" w14:paraId="7570ADF5" w14:textId="77777777">
      <w:pPr>
        <w:pStyle w:val="scnewcodesection"/>
      </w:pPr>
      <w:r>
        <w:tab/>
      </w:r>
      <w:bookmarkStart w:name="ss_T38C71N2520S2_lv1_202e5f4eb" w:id="19"/>
      <w:r>
        <w:t>(</w:t>
      </w:r>
      <w:bookmarkEnd w:id="19"/>
      <w:r>
        <w:t xml:space="preserve">2) provide to consumers reasonable examples of actual costs in excess of available </w:t>
      </w:r>
      <w:proofErr w:type="gramStart"/>
      <w:r>
        <w:t>benefits;</w:t>
      </w:r>
      <w:proofErr w:type="gramEnd"/>
    </w:p>
    <w:p w:rsidR="004D67C6" w:rsidP="004D67C6" w:rsidRDefault="004D67C6" w14:paraId="7ECE930D" w14:textId="4ECB1AFC">
      <w:pPr>
        <w:pStyle w:val="scnewcodesection"/>
      </w:pPr>
      <w:r>
        <w:tab/>
      </w:r>
      <w:bookmarkStart w:name="ss_T38C71N2520S3_lv1_b49e205b6" w:id="20"/>
      <w:r>
        <w:t>(</w:t>
      </w:r>
      <w:bookmarkEnd w:id="20"/>
      <w:r>
        <w:t xml:space="preserve">3) provide real‑time information to both consumers and providers regarding coverage, benefits, copayments, deductibles, and remaining balances for all services and </w:t>
      </w:r>
      <w:proofErr w:type="gramStart"/>
      <w:r>
        <w:t>products;</w:t>
      </w:r>
      <w:proofErr w:type="gramEnd"/>
    </w:p>
    <w:p w:rsidR="004D67C6" w:rsidP="004D67C6" w:rsidRDefault="004D67C6" w14:paraId="427AD788" w14:textId="1E841394">
      <w:pPr>
        <w:pStyle w:val="scnewcodesection"/>
      </w:pPr>
      <w:r>
        <w:tab/>
      </w:r>
      <w:bookmarkStart w:name="ss_T38C71N2520S4_lv1_db05d82ea" w:id="21"/>
      <w:r>
        <w:t>(</w:t>
      </w:r>
      <w:bookmarkEnd w:id="21"/>
      <w:r>
        <w:t>4) make vision care insurance plan coverage available to all vision care providers without limitation or restriction; and</w:t>
      </w:r>
    </w:p>
    <w:p w:rsidR="00E33615" w:rsidP="004D67C6" w:rsidRDefault="004D67C6" w14:paraId="14F152E6" w14:textId="21C832ED">
      <w:pPr>
        <w:pStyle w:val="scnewcodesection"/>
      </w:pPr>
      <w:r>
        <w:tab/>
      </w:r>
      <w:bookmarkStart w:name="ss_T38C71N2520S5_lv1_ca924ebb8" w:id="22"/>
      <w:r>
        <w:t>(</w:t>
      </w:r>
      <w:bookmarkEnd w:id="22"/>
      <w:r>
        <w:t>5) update online provider directories monthly to accurately reflect the current network of participating vision care providers, including opticians.</w:t>
      </w:r>
    </w:p>
    <w:p w:rsidR="00E33615" w:rsidP="00E33615" w:rsidRDefault="00E33615" w14:paraId="4841FB4A" w14:textId="77777777">
      <w:pPr>
        <w:pStyle w:val="scnewcodesection"/>
      </w:pPr>
    </w:p>
    <w:p w:rsidR="004D67C6" w:rsidP="004D67C6" w:rsidRDefault="00E33615" w14:paraId="10063CCF" w14:textId="3C310BF3">
      <w:pPr>
        <w:pStyle w:val="scnewcodesection"/>
      </w:pPr>
      <w:r>
        <w:tab/>
      </w:r>
      <w:bookmarkStart w:name="ns_T38C71N2530_87b353b05" w:id="23"/>
      <w:r>
        <w:t>S</w:t>
      </w:r>
      <w:bookmarkEnd w:id="23"/>
      <w:r>
        <w:t>ection 38‑71‑2530.</w:t>
      </w:r>
      <w:r>
        <w:tab/>
      </w:r>
      <w:bookmarkStart w:name="up_c8da85edb" w:id="24"/>
      <w:r w:rsidR="004D67C6">
        <w:t>A</w:t>
      </w:r>
      <w:bookmarkEnd w:id="24"/>
      <w:r w:rsidR="004D67C6">
        <w:t xml:space="preserve"> vision care insurance plan may not:</w:t>
      </w:r>
    </w:p>
    <w:p w:rsidR="004D67C6" w:rsidP="004D67C6" w:rsidRDefault="004D67C6" w14:paraId="5A577D7B" w14:textId="648C8405">
      <w:pPr>
        <w:pStyle w:val="scnewcodesection"/>
      </w:pPr>
      <w:r>
        <w:tab/>
      </w:r>
      <w:bookmarkStart w:name="ss_T38C71N2530S1_lv1_c9df5029e" w:id="25"/>
      <w:r>
        <w:t>(</w:t>
      </w:r>
      <w:bookmarkEnd w:id="25"/>
      <w:r>
        <w:t xml:space="preserve">1) prohibit, restrict, or penalize in any way a provider from disclosing to any covered person any healthcare information that the provider deems appropriate within their scope of </w:t>
      </w:r>
      <w:proofErr w:type="gramStart"/>
      <w:r>
        <w:t>practice;</w:t>
      </w:r>
      <w:proofErr w:type="gramEnd"/>
    </w:p>
    <w:p w:rsidR="004D67C6" w:rsidP="004D67C6" w:rsidRDefault="004D67C6" w14:paraId="6975BEEF" w14:textId="5740F3E8">
      <w:pPr>
        <w:pStyle w:val="scnewcodesection"/>
      </w:pPr>
      <w:r>
        <w:tab/>
      </w:r>
      <w:bookmarkStart w:name="ss_T38C71N2530S2_lv1_1a9488851" w:id="26"/>
      <w:r>
        <w:t>(</w:t>
      </w:r>
      <w:bookmarkEnd w:id="26"/>
      <w:r>
        <w:t xml:space="preserve">2) proscribe a vision care provider from discussing information regarding the total cost for vision care services or from selling a more affordable alternative to the insured if a more affordable alternative is available, but a </w:t>
      </w:r>
      <w:r w:rsidR="00240E29">
        <w:t xml:space="preserve">vision care insurance </w:t>
      </w:r>
      <w:r>
        <w:t xml:space="preserve">plan may proscribe a </w:t>
      </w:r>
      <w:r w:rsidR="00240E29">
        <w:t xml:space="preserve">vision care </w:t>
      </w:r>
      <w:r>
        <w:t>provider from sharing proprietary or confidential information; or</w:t>
      </w:r>
    </w:p>
    <w:p w:rsidR="00E33615" w:rsidP="004D67C6" w:rsidRDefault="004D67C6" w14:paraId="339EAF12" w14:textId="194BC399">
      <w:pPr>
        <w:pStyle w:val="scnewcodesection"/>
      </w:pPr>
      <w:r>
        <w:tab/>
      </w:r>
      <w:bookmarkStart w:name="ss_T38C71N2530S3_lv1_5eb11137a" w:id="27"/>
      <w:r>
        <w:t>(</w:t>
      </w:r>
      <w:bookmarkEnd w:id="27"/>
      <w:r>
        <w:t xml:space="preserve">3) penalize or retaliate against a </w:t>
      </w:r>
      <w:r w:rsidR="00240E29">
        <w:t xml:space="preserve">vision care </w:t>
      </w:r>
      <w:r>
        <w:t>provider for exercising rights provided pursuant to the provisions of this article.</w:t>
      </w:r>
    </w:p>
    <w:p w:rsidR="00E33615" w:rsidP="00E33615" w:rsidRDefault="00E33615" w14:paraId="7E425EAF" w14:textId="77777777">
      <w:pPr>
        <w:pStyle w:val="scnewcodesection"/>
      </w:pPr>
    </w:p>
    <w:p w:rsidR="00A40A4D" w:rsidP="00E33615" w:rsidRDefault="00E33615" w14:paraId="45C748A9" w14:textId="7E85C6F9">
      <w:pPr>
        <w:pStyle w:val="scnewcodesection"/>
      </w:pPr>
      <w:r>
        <w:tab/>
      </w:r>
      <w:bookmarkStart w:name="ns_T38C71N2540_2a32361c3" w:id="28"/>
      <w:r>
        <w:t>S</w:t>
      </w:r>
      <w:bookmarkEnd w:id="28"/>
      <w:r>
        <w:t>ection 38‑71‑2540.</w:t>
      </w:r>
      <w:r>
        <w:tab/>
      </w:r>
      <w:r w:rsidRPr="00240E29" w:rsidR="00240E29">
        <w:t>An insured is allowed to purchase lenses and frames separately without being required to bundle them under a single coverage limit.</w:t>
      </w:r>
    </w:p>
    <w:p w:rsidRPr="00DF3B44" w:rsidR="007E06BB" w:rsidP="00787433" w:rsidRDefault="007E06BB" w14:paraId="3D8F1FED" w14:textId="3646661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29"/>
      <w:bookmarkStart w:name="eff_date_section" w:id="30"/>
      <w:r w:rsidRPr="00DF3B44">
        <w:t>S</w:t>
      </w:r>
      <w:bookmarkEnd w:id="29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3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A353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699B45F" w:rsidR="00685035" w:rsidRPr="007B4AF7" w:rsidRDefault="00CB57F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5909FD">
              <w:t>[0402]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909FD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0A8E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5089"/>
    <w:rsid w:val="000479D0"/>
    <w:rsid w:val="00053EF3"/>
    <w:rsid w:val="000623E0"/>
    <w:rsid w:val="0006464F"/>
    <w:rsid w:val="00066B54"/>
    <w:rsid w:val="00072FCD"/>
    <w:rsid w:val="00074A4F"/>
    <w:rsid w:val="00077B65"/>
    <w:rsid w:val="00086089"/>
    <w:rsid w:val="00094086"/>
    <w:rsid w:val="000A3C25"/>
    <w:rsid w:val="000B4C02"/>
    <w:rsid w:val="000B5587"/>
    <w:rsid w:val="000B5B4A"/>
    <w:rsid w:val="000B7FE1"/>
    <w:rsid w:val="000C3E88"/>
    <w:rsid w:val="000C46B9"/>
    <w:rsid w:val="000C58E4"/>
    <w:rsid w:val="000C6F9A"/>
    <w:rsid w:val="000D2F44"/>
    <w:rsid w:val="000D33E4"/>
    <w:rsid w:val="000D57DC"/>
    <w:rsid w:val="000E578A"/>
    <w:rsid w:val="000E598A"/>
    <w:rsid w:val="000F2250"/>
    <w:rsid w:val="0010329A"/>
    <w:rsid w:val="00103BF6"/>
    <w:rsid w:val="00105756"/>
    <w:rsid w:val="001164F9"/>
    <w:rsid w:val="0011719C"/>
    <w:rsid w:val="00140049"/>
    <w:rsid w:val="00144B38"/>
    <w:rsid w:val="00156454"/>
    <w:rsid w:val="001671E2"/>
    <w:rsid w:val="00171601"/>
    <w:rsid w:val="001730EB"/>
    <w:rsid w:val="00173276"/>
    <w:rsid w:val="00176122"/>
    <w:rsid w:val="0017796F"/>
    <w:rsid w:val="0019025B"/>
    <w:rsid w:val="00192AF7"/>
    <w:rsid w:val="00197366"/>
    <w:rsid w:val="001A136C"/>
    <w:rsid w:val="001B6DA2"/>
    <w:rsid w:val="001C25EC"/>
    <w:rsid w:val="001C7B54"/>
    <w:rsid w:val="001D411C"/>
    <w:rsid w:val="001F2A41"/>
    <w:rsid w:val="001F313F"/>
    <w:rsid w:val="001F331D"/>
    <w:rsid w:val="001F394C"/>
    <w:rsid w:val="001F78E5"/>
    <w:rsid w:val="002038AA"/>
    <w:rsid w:val="002114C8"/>
    <w:rsid w:val="0021166F"/>
    <w:rsid w:val="002162DF"/>
    <w:rsid w:val="00230038"/>
    <w:rsid w:val="00233975"/>
    <w:rsid w:val="00236D73"/>
    <w:rsid w:val="00240E29"/>
    <w:rsid w:val="00246535"/>
    <w:rsid w:val="00257F60"/>
    <w:rsid w:val="002625EA"/>
    <w:rsid w:val="00262AC5"/>
    <w:rsid w:val="00264AE9"/>
    <w:rsid w:val="00275AE6"/>
    <w:rsid w:val="002836D8"/>
    <w:rsid w:val="002A2FE2"/>
    <w:rsid w:val="002A7989"/>
    <w:rsid w:val="002B02F3"/>
    <w:rsid w:val="002C1084"/>
    <w:rsid w:val="002C2820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10C46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3A0C"/>
    <w:rsid w:val="004141B8"/>
    <w:rsid w:val="004203B9"/>
    <w:rsid w:val="00432135"/>
    <w:rsid w:val="00435114"/>
    <w:rsid w:val="00446987"/>
    <w:rsid w:val="00446D28"/>
    <w:rsid w:val="00451999"/>
    <w:rsid w:val="00466CD0"/>
    <w:rsid w:val="00473583"/>
    <w:rsid w:val="00477D98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D67C6"/>
    <w:rsid w:val="004E1946"/>
    <w:rsid w:val="004E3AB7"/>
    <w:rsid w:val="004E66E9"/>
    <w:rsid w:val="004E7DDE"/>
    <w:rsid w:val="004F0090"/>
    <w:rsid w:val="004F11EA"/>
    <w:rsid w:val="004F172C"/>
    <w:rsid w:val="004F5FC3"/>
    <w:rsid w:val="0050027F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D05"/>
    <w:rsid w:val="00554E89"/>
    <w:rsid w:val="00564B58"/>
    <w:rsid w:val="00572281"/>
    <w:rsid w:val="005801DD"/>
    <w:rsid w:val="00583C60"/>
    <w:rsid w:val="005909FD"/>
    <w:rsid w:val="00592A40"/>
    <w:rsid w:val="005A2726"/>
    <w:rsid w:val="005A28BC"/>
    <w:rsid w:val="005A5377"/>
    <w:rsid w:val="005A5BB1"/>
    <w:rsid w:val="005A67E2"/>
    <w:rsid w:val="005B7817"/>
    <w:rsid w:val="005C06C8"/>
    <w:rsid w:val="005C23D7"/>
    <w:rsid w:val="005C40EB"/>
    <w:rsid w:val="005D02B4"/>
    <w:rsid w:val="005D3013"/>
    <w:rsid w:val="005E0B55"/>
    <w:rsid w:val="005E1E50"/>
    <w:rsid w:val="005E2B9C"/>
    <w:rsid w:val="005E3332"/>
    <w:rsid w:val="005F76B0"/>
    <w:rsid w:val="00604429"/>
    <w:rsid w:val="00606239"/>
    <w:rsid w:val="006067B0"/>
    <w:rsid w:val="00606A8B"/>
    <w:rsid w:val="00607A0C"/>
    <w:rsid w:val="00611EBA"/>
    <w:rsid w:val="006213A8"/>
    <w:rsid w:val="00623BEA"/>
    <w:rsid w:val="006347E9"/>
    <w:rsid w:val="00640C87"/>
    <w:rsid w:val="00642CBF"/>
    <w:rsid w:val="006454BB"/>
    <w:rsid w:val="00657CF4"/>
    <w:rsid w:val="006601EB"/>
    <w:rsid w:val="00661463"/>
    <w:rsid w:val="00663B8D"/>
    <w:rsid w:val="00663E00"/>
    <w:rsid w:val="00664F48"/>
    <w:rsid w:val="00664FAD"/>
    <w:rsid w:val="0067345B"/>
    <w:rsid w:val="00674925"/>
    <w:rsid w:val="00683986"/>
    <w:rsid w:val="00685035"/>
    <w:rsid w:val="00685770"/>
    <w:rsid w:val="00690DBA"/>
    <w:rsid w:val="006962FD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2509"/>
    <w:rsid w:val="006F60C0"/>
    <w:rsid w:val="00711AA9"/>
    <w:rsid w:val="00717774"/>
    <w:rsid w:val="0071792B"/>
    <w:rsid w:val="00722155"/>
    <w:rsid w:val="00737F19"/>
    <w:rsid w:val="00737F65"/>
    <w:rsid w:val="007470EE"/>
    <w:rsid w:val="00782BF8"/>
    <w:rsid w:val="00783C75"/>
    <w:rsid w:val="007849D9"/>
    <w:rsid w:val="00787433"/>
    <w:rsid w:val="0079532B"/>
    <w:rsid w:val="007A10F1"/>
    <w:rsid w:val="007A3AC7"/>
    <w:rsid w:val="007A3D50"/>
    <w:rsid w:val="007B2D29"/>
    <w:rsid w:val="007B412F"/>
    <w:rsid w:val="007B4AF7"/>
    <w:rsid w:val="007B4DBF"/>
    <w:rsid w:val="007C5458"/>
    <w:rsid w:val="007D2C67"/>
    <w:rsid w:val="007E06BB"/>
    <w:rsid w:val="007E661D"/>
    <w:rsid w:val="007E7894"/>
    <w:rsid w:val="007F50D1"/>
    <w:rsid w:val="00810E48"/>
    <w:rsid w:val="00812010"/>
    <w:rsid w:val="00816D52"/>
    <w:rsid w:val="00831048"/>
    <w:rsid w:val="00832810"/>
    <w:rsid w:val="00834272"/>
    <w:rsid w:val="00856AF2"/>
    <w:rsid w:val="008625C1"/>
    <w:rsid w:val="0087671D"/>
    <w:rsid w:val="008806F9"/>
    <w:rsid w:val="00887957"/>
    <w:rsid w:val="008915E6"/>
    <w:rsid w:val="008A57E3"/>
    <w:rsid w:val="008B5BF4"/>
    <w:rsid w:val="008C0CEE"/>
    <w:rsid w:val="008C1B18"/>
    <w:rsid w:val="008C7F42"/>
    <w:rsid w:val="008D46EC"/>
    <w:rsid w:val="008E0E25"/>
    <w:rsid w:val="008E61A1"/>
    <w:rsid w:val="008F5857"/>
    <w:rsid w:val="009031EF"/>
    <w:rsid w:val="00915A4C"/>
    <w:rsid w:val="00917EA3"/>
    <w:rsid w:val="00917EE0"/>
    <w:rsid w:val="00921C89"/>
    <w:rsid w:val="00926966"/>
    <w:rsid w:val="00926D03"/>
    <w:rsid w:val="00934036"/>
    <w:rsid w:val="00934889"/>
    <w:rsid w:val="009414AB"/>
    <w:rsid w:val="0094541D"/>
    <w:rsid w:val="009464A6"/>
    <w:rsid w:val="009473EA"/>
    <w:rsid w:val="00954E7E"/>
    <w:rsid w:val="009554D9"/>
    <w:rsid w:val="009572F9"/>
    <w:rsid w:val="00960D0F"/>
    <w:rsid w:val="00966F95"/>
    <w:rsid w:val="0098366F"/>
    <w:rsid w:val="00983A03"/>
    <w:rsid w:val="00986063"/>
    <w:rsid w:val="00991F67"/>
    <w:rsid w:val="00992876"/>
    <w:rsid w:val="00994504"/>
    <w:rsid w:val="009A0DCE"/>
    <w:rsid w:val="009A22CD"/>
    <w:rsid w:val="009A3E4B"/>
    <w:rsid w:val="009A4D49"/>
    <w:rsid w:val="009B35FD"/>
    <w:rsid w:val="009B6815"/>
    <w:rsid w:val="009D2967"/>
    <w:rsid w:val="009D3C2B"/>
    <w:rsid w:val="009E124B"/>
    <w:rsid w:val="009E4191"/>
    <w:rsid w:val="009F2AB1"/>
    <w:rsid w:val="009F4FAF"/>
    <w:rsid w:val="009F68F1"/>
    <w:rsid w:val="00A041BB"/>
    <w:rsid w:val="00A04529"/>
    <w:rsid w:val="00A0584B"/>
    <w:rsid w:val="00A17135"/>
    <w:rsid w:val="00A21A6F"/>
    <w:rsid w:val="00A24E56"/>
    <w:rsid w:val="00A26A62"/>
    <w:rsid w:val="00A35345"/>
    <w:rsid w:val="00A35A9B"/>
    <w:rsid w:val="00A4070E"/>
    <w:rsid w:val="00A40A4D"/>
    <w:rsid w:val="00A40CA0"/>
    <w:rsid w:val="00A504A7"/>
    <w:rsid w:val="00A53677"/>
    <w:rsid w:val="00A53BF2"/>
    <w:rsid w:val="00A60D68"/>
    <w:rsid w:val="00A634B0"/>
    <w:rsid w:val="00A643AF"/>
    <w:rsid w:val="00A725E5"/>
    <w:rsid w:val="00A73EFA"/>
    <w:rsid w:val="00A77A3B"/>
    <w:rsid w:val="00A8143B"/>
    <w:rsid w:val="00A92F6F"/>
    <w:rsid w:val="00A97523"/>
    <w:rsid w:val="00AA7824"/>
    <w:rsid w:val="00AB0FA3"/>
    <w:rsid w:val="00AB73BF"/>
    <w:rsid w:val="00AB751D"/>
    <w:rsid w:val="00AC335C"/>
    <w:rsid w:val="00AC463E"/>
    <w:rsid w:val="00AD3BE2"/>
    <w:rsid w:val="00AD3E3D"/>
    <w:rsid w:val="00AD700D"/>
    <w:rsid w:val="00AE047A"/>
    <w:rsid w:val="00AE1EE4"/>
    <w:rsid w:val="00AE36EC"/>
    <w:rsid w:val="00AE7406"/>
    <w:rsid w:val="00AF1688"/>
    <w:rsid w:val="00AF46E6"/>
    <w:rsid w:val="00AF5139"/>
    <w:rsid w:val="00B05F5D"/>
    <w:rsid w:val="00B062EC"/>
    <w:rsid w:val="00B06EDA"/>
    <w:rsid w:val="00B1161F"/>
    <w:rsid w:val="00B11661"/>
    <w:rsid w:val="00B32B4D"/>
    <w:rsid w:val="00B365A7"/>
    <w:rsid w:val="00B4137E"/>
    <w:rsid w:val="00B54DF7"/>
    <w:rsid w:val="00B56223"/>
    <w:rsid w:val="00B56E79"/>
    <w:rsid w:val="00B57AA7"/>
    <w:rsid w:val="00B637AA"/>
    <w:rsid w:val="00B63BE2"/>
    <w:rsid w:val="00B7592C"/>
    <w:rsid w:val="00B767E8"/>
    <w:rsid w:val="00B809D3"/>
    <w:rsid w:val="00B84B66"/>
    <w:rsid w:val="00B85475"/>
    <w:rsid w:val="00B9090A"/>
    <w:rsid w:val="00B90D6D"/>
    <w:rsid w:val="00B913F6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D597C"/>
    <w:rsid w:val="00BE08A7"/>
    <w:rsid w:val="00BE4391"/>
    <w:rsid w:val="00BE4893"/>
    <w:rsid w:val="00BF3E48"/>
    <w:rsid w:val="00C0107F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85F4F"/>
    <w:rsid w:val="00C970DF"/>
    <w:rsid w:val="00CA7E71"/>
    <w:rsid w:val="00CB2673"/>
    <w:rsid w:val="00CB57F3"/>
    <w:rsid w:val="00CB701D"/>
    <w:rsid w:val="00CC1134"/>
    <w:rsid w:val="00CC3F0E"/>
    <w:rsid w:val="00CC52E0"/>
    <w:rsid w:val="00CD08C9"/>
    <w:rsid w:val="00CD1FE8"/>
    <w:rsid w:val="00CD38CD"/>
    <w:rsid w:val="00CD3E0C"/>
    <w:rsid w:val="00CD5565"/>
    <w:rsid w:val="00CD616C"/>
    <w:rsid w:val="00CF0A76"/>
    <w:rsid w:val="00CF68D6"/>
    <w:rsid w:val="00CF7B4A"/>
    <w:rsid w:val="00D009F8"/>
    <w:rsid w:val="00D078DA"/>
    <w:rsid w:val="00D103CE"/>
    <w:rsid w:val="00D14995"/>
    <w:rsid w:val="00D204F2"/>
    <w:rsid w:val="00D2455C"/>
    <w:rsid w:val="00D25023"/>
    <w:rsid w:val="00D27F8C"/>
    <w:rsid w:val="00D33843"/>
    <w:rsid w:val="00D34C42"/>
    <w:rsid w:val="00D54A6F"/>
    <w:rsid w:val="00D57D57"/>
    <w:rsid w:val="00D62E42"/>
    <w:rsid w:val="00D772FB"/>
    <w:rsid w:val="00DA1AA0"/>
    <w:rsid w:val="00DA512B"/>
    <w:rsid w:val="00DB12EF"/>
    <w:rsid w:val="00DB7F8C"/>
    <w:rsid w:val="00DC44A8"/>
    <w:rsid w:val="00DE4BEE"/>
    <w:rsid w:val="00DE5B3D"/>
    <w:rsid w:val="00DE7112"/>
    <w:rsid w:val="00DF19BE"/>
    <w:rsid w:val="00DF3B44"/>
    <w:rsid w:val="00E0481B"/>
    <w:rsid w:val="00E1372E"/>
    <w:rsid w:val="00E21D30"/>
    <w:rsid w:val="00E24D9A"/>
    <w:rsid w:val="00E27805"/>
    <w:rsid w:val="00E27A11"/>
    <w:rsid w:val="00E30497"/>
    <w:rsid w:val="00E33615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7D2B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472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25C3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5552"/>
    <w:rsid w:val="00F900B4"/>
    <w:rsid w:val="00FA0F2E"/>
    <w:rsid w:val="00FA4087"/>
    <w:rsid w:val="00FA4DB1"/>
    <w:rsid w:val="00FB3970"/>
    <w:rsid w:val="00FB3F2A"/>
    <w:rsid w:val="00FC3593"/>
    <w:rsid w:val="00FD117D"/>
    <w:rsid w:val="00FD5BE6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9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5909F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909FD"/>
    <w:pPr>
      <w:spacing w:after="0" w:line="240" w:lineRule="auto"/>
    </w:pPr>
  </w:style>
  <w:style w:type="paragraph" w:customStyle="1" w:styleId="scemptylineheader">
    <w:name w:val="sc_emptyline_header"/>
    <w:qFormat/>
    <w:rsid w:val="005909FD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909FD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909F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909F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909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909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909FD"/>
    <w:rPr>
      <w:color w:val="808080"/>
    </w:rPr>
  </w:style>
  <w:style w:type="paragraph" w:customStyle="1" w:styleId="scdirectionallanguage">
    <w:name w:val="sc_directional_language"/>
    <w:qFormat/>
    <w:rsid w:val="005909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909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909F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909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909FD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09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909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909F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909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909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909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909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909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909F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909FD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909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909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909FD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909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909F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909F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0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9F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0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9FD"/>
    <w:rPr>
      <w:lang w:val="en-US"/>
    </w:rPr>
  </w:style>
  <w:style w:type="paragraph" w:styleId="ListParagraph">
    <w:name w:val="List Paragraph"/>
    <w:basedOn w:val="Normal"/>
    <w:uiPriority w:val="34"/>
    <w:qFormat/>
    <w:rsid w:val="005909FD"/>
    <w:pPr>
      <w:ind w:left="720"/>
      <w:contextualSpacing/>
    </w:pPr>
  </w:style>
  <w:style w:type="paragraph" w:customStyle="1" w:styleId="scbillfooter">
    <w:name w:val="sc_bill_footer"/>
    <w:qFormat/>
    <w:rsid w:val="005909FD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90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909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909FD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909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909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909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909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909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909FD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909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909FD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909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909F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909FD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909F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909FD"/>
    <w:rPr>
      <w:strike/>
      <w:dstrike w:val="0"/>
    </w:rPr>
  </w:style>
  <w:style w:type="character" w:customStyle="1" w:styleId="scinsert">
    <w:name w:val="sc_insert"/>
    <w:uiPriority w:val="1"/>
    <w:qFormat/>
    <w:rsid w:val="005909F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909F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909F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909FD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909FD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909F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909F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909F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909FD"/>
    <w:rPr>
      <w:strike/>
      <w:dstrike w:val="0"/>
      <w:color w:val="FF0000"/>
    </w:rPr>
  </w:style>
  <w:style w:type="paragraph" w:customStyle="1" w:styleId="scbillsiglines">
    <w:name w:val="sc_bill_sig_lines"/>
    <w:qFormat/>
    <w:rsid w:val="005909F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909FD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909FD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909FD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909FD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909FD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909FD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909FD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02&amp;session=126&amp;summary=B" TargetMode="External" Id="R88a43c9aa9824d51" /><Relationship Type="http://schemas.openxmlformats.org/officeDocument/2006/relationships/hyperlink" Target="https://www.scstatehouse.gov/sess126_2025-2026/prever/402_20250227.docx" TargetMode="External" Id="R9dfa4e74054148d0" /><Relationship Type="http://schemas.openxmlformats.org/officeDocument/2006/relationships/hyperlink" Target="h:\sj\20250227.docx" TargetMode="External" Id="Rc1cda2cbfc6240b3" /><Relationship Type="http://schemas.openxmlformats.org/officeDocument/2006/relationships/hyperlink" Target="h:\sj\20250227.docx" TargetMode="External" Id="Rb2e2d94118964d0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94086"/>
    <w:rsid w:val="000C5BC7"/>
    <w:rsid w:val="000F401F"/>
    <w:rsid w:val="00140B15"/>
    <w:rsid w:val="001B20DA"/>
    <w:rsid w:val="001C48FD"/>
    <w:rsid w:val="001C7B54"/>
    <w:rsid w:val="002A7C8A"/>
    <w:rsid w:val="002D4365"/>
    <w:rsid w:val="003E4FBC"/>
    <w:rsid w:val="003F4940"/>
    <w:rsid w:val="004E2BB5"/>
    <w:rsid w:val="00580C56"/>
    <w:rsid w:val="006B363F"/>
    <w:rsid w:val="007070D2"/>
    <w:rsid w:val="00717774"/>
    <w:rsid w:val="007470EE"/>
    <w:rsid w:val="00776F2C"/>
    <w:rsid w:val="008F5857"/>
    <w:rsid w:val="008F7723"/>
    <w:rsid w:val="009031EF"/>
    <w:rsid w:val="00912A5F"/>
    <w:rsid w:val="00940EED"/>
    <w:rsid w:val="00985255"/>
    <w:rsid w:val="009C3651"/>
    <w:rsid w:val="00A51DBA"/>
    <w:rsid w:val="00A725E5"/>
    <w:rsid w:val="00B20DA6"/>
    <w:rsid w:val="00B457AF"/>
    <w:rsid w:val="00C818FB"/>
    <w:rsid w:val="00CC0451"/>
    <w:rsid w:val="00CC52E0"/>
    <w:rsid w:val="00D6665C"/>
    <w:rsid w:val="00D900BD"/>
    <w:rsid w:val="00E76813"/>
    <w:rsid w:val="00F82BD9"/>
    <w:rsid w:val="00FB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FILENAME>&lt;&lt;filename&gt;&gt;</FILENAME>
  <ID>26cc4d74-5202-45ac-afd0-aa02609b32f6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2025-02-27T00:00:00-05:00</T_BILL_DT_VERSION>
  <T_BILL_D_INTRODATE>2025-02-27</T_BILL_D_INTRODATE>
  <T_BILL_D_SENATEINTRODATE>2025-02-27</T_BILL_D_SENATEINTRODATE>
  <T_BILL_N_INTERNALVERSIONNUMBER>1</T_BILL_N_INTERNALVERSIONNUMBER>
  <T_BILL_N_SESSION>126</T_BILL_N_SESSION>
  <T_BILL_N_VERSIONNUMBER>1</T_BILL_N_VERSIONNUMBER>
  <T_BILL_N_YEAR>2025</T_BILL_N_YEAR>
  <T_BILL_REQUEST_REQUEST>9adaac88-6c5f-47b2-a14e-146470540d89</T_BILL_REQUEST_REQUEST>
  <T_BILL_R_ORIGINALDRAFT>eb42de91-7a22-49a9-8897-0a606056cde3</T_BILL_R_ORIGINALDRAFT>
  <T_BILL_SPONSOR_SPONSOR>e323787d-9beb-47b1-9a12-e01e11fe05b5</T_BILL_SPONSOR_SPONSOR>
  <T_BILL_T_BILLNAME>[0402]</T_BILL_T_BILLNAME>
  <T_BILL_T_BILLNUMBER>402</T_BILL_T_BILLNUMBER>
  <T_BILL_T_BILLTITLE>TO AMEND THE SOUTH CAROLINA CODE OF LAWS BY ADDING ARTICLE 24 TO CHAPTER 71, TITLE 38 ENTITLED “VISION CARE PLANS” SO AS TO DEFINE TERMS AND REGULATE VISION CARE PLANS.</T_BILL_T_BILLTITLE>
  <T_BILL_T_CHAMBER>senate</T_BILL_T_CHAMBER>
  <T_BILL_T_FILENAME> </T_BILL_T_FILENAME>
  <T_BILL_T_LEGTYPE>bill_statewide</T_BILL_T_LEGTYPE>
  <T_BILL_T_RATNUMBERSTRING>SNone</T_BILL_T_RATNUMBERSTRING>
  <T_BILL_T_SECTIONS>[{"SectionUUID":"d08fa3bc-4179-4cd6-a161-0492a7fe4d38","SectionName":"code_section","SectionNumber":1,"SectionType":"code_section","CodeSections":[{"CodeSectionBookmarkName":"ns_T38C71N2500_fda3f6a64","IsConstitutionSection":false,"Identity":"38-71-2500","IsNew":true,"SubSections":[{"Level":1,"Identity":"T38C71N2500S1","SubSectionBookmarkName":"ss_T38C71N2500S1_lv1_d1e051ece","IsNewSubSection":false,"SubSectionReplacement":""},{"Level":1,"Identity":"T38C71N2500S2","SubSectionBookmarkName":"ss_T38C71N2500S2_lv1_4106b42bd","IsNewSubSection":false,"SubSectionReplacement":""},{"Level":1,"Identity":"T38C71N2500S3","SubSectionBookmarkName":"ss_T38C71N2500S3_lv1_d261f89bd","IsNewSubSection":false,"SubSectionReplacement":""}],"TitleRelatedTo":"","TitleSoAsTo":"","Deleted":false},{"CodeSectionBookmarkName":"ns_T38C71N2510_537b9469b","IsConstitutionSection":false,"Identity":"38-71-2510","IsNew":true,"SubSections":[{"Level":1,"Identity":"T38C71N2510SA","SubSectionBookmarkName":"ss_T38C71N2510SA_lv1_85122ccf9","IsNewSubSection":false,"SubSectionReplacement":""},{"Level":1,"Identity":"T38C71N2510SB","SubSectionBookmarkName":"ss_T38C71N2510SB_lv1_54a8f1835","IsNewSubSection":false,"SubSectionReplacement":""},{"Level":1,"Identity":"T38C71N2510SC","SubSectionBookmarkName":"ss_T38C71N2510SC_lv1_d7a576278","IsNewSubSection":false,"SubSectionReplacement":""}],"TitleRelatedTo":"","TitleSoAsTo":"","Deleted":false},{"CodeSectionBookmarkName":"ns_T38C71N2520_aba9cdf40","IsConstitutionSection":false,"Identity":"38-71-2520","IsNew":true,"SubSections":[{"Level":1,"Identity":"T38C71N2520S1","SubSectionBookmarkName":"ss_T38C71N2520S1_lv1_9e24ee3e9","IsNewSubSection":false,"SubSectionReplacement":""},{"Level":1,"Identity":"T38C71N2520S2","SubSectionBookmarkName":"ss_T38C71N2520S2_lv1_202e5f4eb","IsNewSubSection":false,"SubSectionReplacement":""},{"Level":1,"Identity":"T38C71N2520S3","SubSectionBookmarkName":"ss_T38C71N2520S3_lv1_b49e205b6","IsNewSubSection":false,"SubSectionReplacement":""},{"Level":1,"Identity":"T38C71N2520S4","SubSectionBookmarkName":"ss_T38C71N2520S4_lv1_db05d82ea","IsNewSubSection":false,"SubSectionReplacement":""},{"Level":1,"Identity":"T38C71N2520S5","SubSectionBookmarkName":"ss_T38C71N2520S5_lv1_ca924ebb8","IsNewSubSection":false,"SubSectionReplacement":""}],"TitleRelatedTo":"","TitleSoAsTo":"","Deleted":false},{"CodeSectionBookmarkName":"ns_T38C71N2530_87b353b05","IsConstitutionSection":false,"Identity":"38-71-2530","IsNew":true,"SubSections":[{"Level":1,"Identity":"T38C71N2530S1","SubSectionBookmarkName":"ss_T38C71N2530S1_lv1_c9df5029e","IsNewSubSection":false,"SubSectionReplacement":""},{"Level":1,"Identity":"T38C71N2530S2","SubSectionBookmarkName":"ss_T38C71N2530S2_lv1_1a9488851","IsNewSubSection":false,"SubSectionReplacement":""},{"Level":1,"Identity":"T38C71N2530S3","SubSectionBookmarkName":"ss_T38C71N2530S3_lv1_5eb11137a","IsNewSubSection":false,"SubSectionReplacement":""}],"TitleRelatedTo":"","TitleSoAsTo":"","Deleted":false},{"CodeSectionBookmarkName":"ns_T38C71N2540_2a32361c3","IsConstitutionSection":false,"Identity":"38-71-2540","IsNew":true,"SubSections":[],"TitleRelatedTo":"","TitleSoAsTo":"","Deleted":false}],"TitleText":"","DisableControls":false,"Deleted":false,"RepealItems":[],"SectionBookmarkName":"bs_num_1_a4e13a0a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Vision Care Plans</T_BILL_T_SUBJECT>
  <T_BILL_UR_DRAFTER>pagehilton@scstatehouse.gov</T_BILL_UR_DRAFTER>
  <T_BILL_UR_DRAFTINGASSISTANT>annarushton@scstatehouse.gov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2787</Characters>
  <Application>Microsoft Office Word</Application>
  <DocSecurity>0</DocSecurity>
  <Lines>64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cp:lastPrinted>2025-02-27T15:53:00Z</cp:lastPrinted>
  <dcterms:created xsi:type="dcterms:W3CDTF">2025-03-03T22:02:00Z</dcterms:created>
  <dcterms:modified xsi:type="dcterms:W3CDTF">2025-03-03T22:02:00Z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