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Lowe, Mitchell, Yow, Brittain, Jordan, B. Newton, Caskey, Gilliam, Rankin, Schuessler, Hayes, Guest, Crawford, Gagnon, McCabe, Pedalino and Hiott</w:t>
      </w:r>
    </w:p>
    <w:p>
      <w:pPr>
        <w:widowControl w:val="false"/>
        <w:spacing w:after="0"/>
        <w:jc w:val="left"/>
      </w:pPr>
      <w:r>
        <w:rPr>
          <w:rFonts w:ascii="Times New Roman"/>
          <w:sz w:val="22"/>
        </w:rPr>
        <w:t xml:space="preserve">Document Path: LC-0354WAB25.docx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Excused student absences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4f0143d50c61429d">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7f5f9953146f4463">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Brittain, Jordan, B. Newton, Caskey, 
 Gilliam, Rankin, Schuessler, Hayes, Guest, 
 Crawford, Gagnon, McCabe, Pedalino, Hiott
 </w:t>
      </w:r>
    </w:p>
    <w:p>
      <w:pPr>
        <w:widowControl w:val="false"/>
        <w:spacing w:after="0"/>
        <w:jc w:val="left"/>
      </w:pPr>
    </w:p>
    <w:p>
      <w:pPr>
        <w:widowControl w:val="false"/>
        <w:spacing w:after="0"/>
        <w:jc w:val="left"/>
      </w:pPr>
      <w:r>
        <w:rPr>
          <w:rFonts w:ascii="Times New Roman"/>
          <w:sz w:val="22"/>
        </w:rPr>
        <w:t xml:space="preserve">View the latest </w:t>
      </w:r>
      <w:hyperlink r:id="Rc86fa401dd1740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c12ae863b9420b">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A0891" w:rsidRDefault="00432135" w14:paraId="47642A99" w14:textId="339F6C26">
      <w:pPr>
        <w:pStyle w:val="scemptylineheader"/>
      </w:pPr>
    </w:p>
    <w:p w:rsidRPr="00BB0725" w:rsidR="00A73EFA" w:rsidP="000A0891" w:rsidRDefault="00A73EFA" w14:paraId="7B72410E" w14:textId="0604AF4C">
      <w:pPr>
        <w:pStyle w:val="scemptylineheader"/>
      </w:pPr>
    </w:p>
    <w:p w:rsidRPr="00BB0725" w:rsidR="00A73EFA" w:rsidP="000A0891" w:rsidRDefault="00A73EFA" w14:paraId="6AD935C9" w14:textId="7CC5A0A4">
      <w:pPr>
        <w:pStyle w:val="scemptylineheader"/>
      </w:pPr>
    </w:p>
    <w:p w:rsidRPr="00DF3B44" w:rsidR="00A73EFA" w:rsidP="000A0891" w:rsidRDefault="00A73EFA" w14:paraId="51A98227" w14:textId="44B0AFF6">
      <w:pPr>
        <w:pStyle w:val="scemptylineheader"/>
      </w:pPr>
    </w:p>
    <w:p w:rsidRPr="00DF3B44" w:rsidR="00A73EFA" w:rsidP="000A0891" w:rsidRDefault="00A73EFA" w14:paraId="3858851A" w14:textId="495B37EC">
      <w:pPr>
        <w:pStyle w:val="scemptylineheader"/>
      </w:pPr>
    </w:p>
    <w:p w:rsidRPr="00DF3B44" w:rsidR="00A73EFA" w:rsidP="000A0891" w:rsidRDefault="00A73EFA" w14:paraId="4E3DDE20" w14:textId="4B7D44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7645" w14:paraId="40FEFADA" w14:textId="12BF37E9">
          <w:pPr>
            <w:pStyle w:val="scbilltitle"/>
          </w:pPr>
          <w:r>
            <w:t xml:space="preserve">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w:t>
          </w:r>
          <w:r w:rsidR="00540BD9">
            <w:t xml:space="preserve">south carolina </w:t>
          </w:r>
          <w:r>
            <w:t>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sdtContent>
    </w:sdt>
    <w:bookmarkStart w:name="at_03489a7d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2db51ea8" w:id="1"/>
      <w:r w:rsidRPr="0094541D">
        <w:t>B</w:t>
      </w:r>
      <w:bookmarkEnd w:id="1"/>
      <w:r w:rsidRPr="0094541D">
        <w:t>e it enacted by the General Assembly of the State of South Carolina:</w:t>
      </w:r>
    </w:p>
    <w:p w:rsidR="00791D75" w:rsidP="00791D75" w:rsidRDefault="00791D75" w14:paraId="0B6A7677" w14:textId="77777777">
      <w:pPr>
        <w:pStyle w:val="scemptyline"/>
      </w:pPr>
    </w:p>
    <w:p w:rsidR="00791D75" w:rsidP="00791D75" w:rsidRDefault="00791D75" w14:paraId="3C209CFD" w14:textId="77777777">
      <w:pPr>
        <w:pStyle w:val="scdirectionallanguage"/>
      </w:pPr>
      <w:bookmarkStart w:name="bs_num_1_551eb87fb" w:id="2"/>
      <w:r>
        <w:t>S</w:t>
      </w:r>
      <w:bookmarkEnd w:id="2"/>
      <w:r>
        <w:t>ECTION 1.</w:t>
      </w:r>
      <w:r>
        <w:tab/>
      </w:r>
      <w:bookmarkStart w:name="dl_23e4463a6" w:id="3"/>
      <w:r>
        <w:t>S</w:t>
      </w:r>
      <w:bookmarkEnd w:id="3"/>
      <w:r>
        <w:t>ection 59‑5‑65(4) of the S.C. Code is amended to read:</w:t>
      </w:r>
    </w:p>
    <w:p w:rsidR="00791D75" w:rsidP="00791D75" w:rsidRDefault="00791D75" w14:paraId="31393719" w14:textId="77777777">
      <w:pPr>
        <w:pStyle w:val="sccodifiedsection"/>
      </w:pPr>
    </w:p>
    <w:p w:rsidR="00791D75" w:rsidP="00791D75" w:rsidRDefault="00791D75" w14:paraId="14EAD909" w14:textId="5B30FA24">
      <w:pPr>
        <w:pStyle w:val="sccodifiedsection"/>
      </w:pPr>
      <w:bookmarkStart w:name="cs_T59C5N65_c5b0d63a0" w:id="4"/>
      <w:r>
        <w:tab/>
      </w:r>
      <w:bookmarkStart w:name="ss_T59C5N65S4_lv1_2e5da107a" w:id="5"/>
      <w:bookmarkEnd w:id="4"/>
      <w:r>
        <w:t>(</w:t>
      </w:r>
      <w:bookmarkEnd w:id="5"/>
      <w:r>
        <w:t xml:space="preserve">4) Establish </w:t>
      </w:r>
      <w:r>
        <w:rPr>
          <w:rStyle w:val="scstrike"/>
        </w:rPr>
        <w:t xml:space="preserve">on or before July 1, 1985, </w:t>
      </w:r>
      <w:r>
        <w:t>regulations prescribing a uniform system of enforcement by the various school districts of the state compulsory attendance laws and regulations promulgated pursuant to Section 59‑65‑90.</w:t>
      </w:r>
      <w:r w:rsidR="00ED62A3">
        <w:rPr>
          <w:rStyle w:val="scinsert"/>
        </w:rPr>
        <w:t xml:space="preserve"> This uniform system of enforcement</w:t>
      </w:r>
      <w:r w:rsidRPr="00B91AFC" w:rsidR="00ED62A3">
        <w:rPr>
          <w:rStyle w:val="scinsert"/>
        </w:rPr>
        <w:t xml:space="preserve"> </w:t>
      </w:r>
      <w:r w:rsidR="00ED62A3">
        <w:rPr>
          <w:rStyle w:val="scinsert"/>
        </w:rPr>
        <w:t>must</w:t>
      </w:r>
      <w:r w:rsidRPr="00B91AFC" w:rsidR="00ED62A3">
        <w:rPr>
          <w:rStyle w:val="scinsert"/>
        </w:rPr>
        <w:t xml:space="preserve"> require</w:t>
      </w:r>
      <w:r w:rsidR="00ED62A3">
        <w:rPr>
          <w:rStyle w:val="scinsert"/>
        </w:rPr>
        <w:t>, or be construed to require,</w:t>
      </w:r>
      <w:r w:rsidRPr="00B91AFC" w:rsidR="00ED62A3">
        <w:rPr>
          <w:rStyle w:val="scinsert"/>
        </w:rPr>
        <w:t xml:space="preserve"> administrators to approve </w:t>
      </w:r>
      <w:r w:rsidR="00ED62A3">
        <w:rPr>
          <w:rStyle w:val="scinsert"/>
        </w:rPr>
        <w:t xml:space="preserve">student </w:t>
      </w:r>
      <w:r w:rsidRPr="00B91AFC" w:rsidR="00ED62A3">
        <w:rPr>
          <w:rStyle w:val="scinsert"/>
        </w:rPr>
        <w:t xml:space="preserve">absences required for </w:t>
      </w:r>
      <w:r w:rsidR="00ED62A3">
        <w:rPr>
          <w:rStyle w:val="scinsert"/>
        </w:rPr>
        <w:t xml:space="preserve">participation in </w:t>
      </w:r>
      <w:r w:rsidRPr="00B91AFC" w:rsidR="00ED62A3">
        <w:rPr>
          <w:rStyle w:val="scinsert"/>
        </w:rPr>
        <w:t xml:space="preserve">any </w:t>
      </w:r>
      <w:r w:rsidR="00607B57">
        <w:rPr>
          <w:rStyle w:val="scinsert"/>
        </w:rPr>
        <w:t xml:space="preserve">interscholastic </w:t>
      </w:r>
      <w:r w:rsidRPr="00B91AFC" w:rsidR="00ED62A3">
        <w:rPr>
          <w:rStyle w:val="scinsert"/>
        </w:rPr>
        <w:t>activit</w:t>
      </w:r>
      <w:r w:rsidR="00607B57">
        <w:rPr>
          <w:rStyle w:val="scinsert"/>
        </w:rPr>
        <w:t>y</w:t>
      </w:r>
      <w:r w:rsidRPr="00B91AFC" w:rsidR="00ED62A3">
        <w:rPr>
          <w:rStyle w:val="scinsert"/>
        </w:rPr>
        <w:t xml:space="preserve"> </w:t>
      </w:r>
      <w:r w:rsidR="00ED62A3">
        <w:rPr>
          <w:rStyle w:val="scinsert"/>
        </w:rPr>
        <w:t>a</w:t>
      </w:r>
      <w:r w:rsidR="0044276D">
        <w:rPr>
          <w:rStyle w:val="scinsert"/>
        </w:rPr>
        <w:t>uthorized</w:t>
      </w:r>
      <w:r w:rsidR="00ED62A3">
        <w:rPr>
          <w:rStyle w:val="scinsert"/>
        </w:rPr>
        <w:t xml:space="preserve"> for student participation</w:t>
      </w:r>
      <w:r w:rsidRPr="00B91AFC" w:rsidR="00ED62A3">
        <w:rPr>
          <w:rStyle w:val="scinsert"/>
        </w:rPr>
        <w:t xml:space="preserve"> by the school </w:t>
      </w:r>
      <w:r w:rsidR="00ED62A3">
        <w:rPr>
          <w:rStyle w:val="scinsert"/>
        </w:rPr>
        <w:t xml:space="preserve">or school district, </w:t>
      </w:r>
      <w:r w:rsidRPr="00B91AFC" w:rsidR="00ED62A3">
        <w:rPr>
          <w:rStyle w:val="scinsert"/>
        </w:rPr>
        <w:t>regardless of whether the activity is sanctioned by the</w:t>
      </w:r>
      <w:r w:rsidRPr="00540BD9" w:rsidR="00ED62A3">
        <w:rPr>
          <w:rStyle w:val="scinsert"/>
          <w:color w:val="5B9BD5" w:themeColor="accent5"/>
        </w:rPr>
        <w:t xml:space="preserve"> </w:t>
      </w:r>
      <w:r w:rsidR="0003591F">
        <w:rPr>
          <w:rStyle w:val="scinsert"/>
        </w:rPr>
        <w:t>South Carolina</w:t>
      </w:r>
      <w:r w:rsidRPr="00540BD9" w:rsidR="00540BD9">
        <w:rPr>
          <w:color w:val="5B9BD5" w:themeColor="accent5"/>
          <w:u w:val="single"/>
        </w:rPr>
        <w:t xml:space="preserve"> </w:t>
      </w:r>
      <w:r w:rsidRPr="00B91AFC" w:rsidR="00ED62A3">
        <w:rPr>
          <w:rStyle w:val="scinsert"/>
        </w:rPr>
        <w:t>High School League or</w:t>
      </w:r>
      <w:r w:rsidR="00D662CB">
        <w:rPr>
          <w:rStyle w:val="scinsert"/>
        </w:rPr>
        <w:t xml:space="preserve"> </w:t>
      </w:r>
      <w:r w:rsidRPr="00D662CB" w:rsidR="00D662CB">
        <w:rPr>
          <w:rStyle w:val="scinsert"/>
        </w:rPr>
        <w:t>other entity that governs, sanctions, or operates interscholastic athletic and intramural activities and competitions</w:t>
      </w:r>
      <w:r w:rsidRPr="00B91AFC" w:rsidR="00ED62A3">
        <w:rPr>
          <w:rStyle w:val="scinsert"/>
        </w:rPr>
        <w:t>.</w:t>
      </w:r>
    </w:p>
    <w:p w:rsidR="0046668F" w:rsidP="0046668F" w:rsidRDefault="0046668F" w14:paraId="25F767C9" w14:textId="77777777">
      <w:pPr>
        <w:pStyle w:val="scemptyline"/>
      </w:pPr>
    </w:p>
    <w:p w:rsidR="0046668F" w:rsidP="0046668F" w:rsidRDefault="0046668F" w14:paraId="15E29486" w14:textId="77777777">
      <w:pPr>
        <w:pStyle w:val="scdirectionallanguage"/>
      </w:pPr>
      <w:bookmarkStart w:name="bs_num_2_9a6ab34bc" w:id="6"/>
      <w:r>
        <w:t>S</w:t>
      </w:r>
      <w:bookmarkEnd w:id="6"/>
      <w:r>
        <w:t>ECTION 2.</w:t>
      </w:r>
      <w:r>
        <w:tab/>
      </w:r>
      <w:bookmarkStart w:name="dl_b80d90fbc" w:id="7"/>
      <w:r>
        <w:t>S</w:t>
      </w:r>
      <w:bookmarkEnd w:id="7"/>
      <w:r>
        <w:t>ection 59‑65‑90 of the S.C. Code is amended to read:</w:t>
      </w:r>
    </w:p>
    <w:p w:rsidR="0046668F" w:rsidP="0046668F" w:rsidRDefault="0046668F" w14:paraId="34CA583B" w14:textId="77777777">
      <w:pPr>
        <w:pStyle w:val="sccodifiedsection"/>
      </w:pPr>
    </w:p>
    <w:p w:rsidR="000E7615" w:rsidP="0046668F" w:rsidRDefault="0046668F" w14:paraId="183A98C6" w14:textId="77777777">
      <w:pPr>
        <w:pStyle w:val="sccodifiedsection"/>
      </w:pPr>
      <w:r>
        <w:tab/>
      </w:r>
      <w:bookmarkStart w:name="cs_T59C65N90_488a8e3fc" w:id="8"/>
      <w:r>
        <w:t>S</w:t>
      </w:r>
      <w:bookmarkEnd w:id="8"/>
      <w:r>
        <w:t>ection 59‑65‑90.</w:t>
      </w:r>
      <w:r>
        <w:tab/>
      </w:r>
      <w:bookmarkStart w:name="ss_T59C65N90SA_lv1_fb3af8661" w:id="9"/>
      <w:r w:rsidR="000E7615">
        <w:rPr>
          <w:rStyle w:val="scinsert"/>
        </w:rPr>
        <w:t>(</w:t>
      </w:r>
      <w:bookmarkEnd w:id="9"/>
      <w:r w:rsidR="000E7615">
        <w:rPr>
          <w:rStyle w:val="scinsert"/>
        </w:rPr>
        <w:t xml:space="preserve">A) </w:t>
      </w:r>
      <w:r>
        <w:t xml:space="preserve">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w:t>
      </w:r>
    </w:p>
    <w:p w:rsidR="000E7615" w:rsidP="0046668F" w:rsidRDefault="000E7615" w14:paraId="198AF2F7" w14:textId="2A86E036">
      <w:pPr>
        <w:pStyle w:val="sccodifiedsection"/>
      </w:pPr>
      <w:r>
        <w:rPr>
          <w:rStyle w:val="scinsert"/>
        </w:rPr>
        <w:tab/>
      </w:r>
      <w:r>
        <w:rPr>
          <w:rStyle w:val="scinsert"/>
        </w:rPr>
        <w:tab/>
      </w:r>
      <w:bookmarkStart w:name="ss_T59C65N90S1_lv2_ce20e8cad" w:id="10"/>
      <w:r w:rsidR="0046668F">
        <w:t>(</w:t>
      </w:r>
      <w:bookmarkEnd w:id="10"/>
      <w:r w:rsidR="0046668F">
        <w:t>1) that school officials shall immediately intervene to encourage the student</w:t>
      </w:r>
      <w:r w:rsidR="006443CA">
        <w:t>’</w:t>
      </w:r>
      <w:r w:rsidR="0046668F">
        <w:t>s future attendance when the student has three consecutive unlawful absences or a total of five unlawful absences</w:t>
      </w:r>
      <w:r>
        <w:rPr>
          <w:rStyle w:val="scinsert"/>
        </w:rPr>
        <w:t>;</w:t>
      </w:r>
      <w:r w:rsidR="0046668F">
        <w:rPr>
          <w:rStyle w:val="scstrike"/>
        </w:rPr>
        <w:t xml:space="preserve"> and</w:t>
      </w:r>
    </w:p>
    <w:p w:rsidR="000E7615" w:rsidP="0046668F" w:rsidRDefault="000E7615" w14:paraId="02ACF0F9" w14:textId="77777777">
      <w:pPr>
        <w:pStyle w:val="sccodifiedsection"/>
      </w:pPr>
      <w:r>
        <w:rPr>
          <w:rStyle w:val="scinsert"/>
        </w:rPr>
        <w:lastRenderedPageBreak/>
        <w:tab/>
      </w:r>
      <w:r>
        <w:rPr>
          <w:rStyle w:val="scinsert"/>
        </w:rPr>
        <w:tab/>
      </w:r>
      <w:bookmarkStart w:name="ss_T59C65N90S2_lv2_50c4e4ec8" w:id="11"/>
      <w:r w:rsidR="0046668F">
        <w:t>(</w:t>
      </w:r>
      <w:bookmarkEnd w:id="11"/>
      <w:r w:rsidR="0046668F">
        <w:t>2) that the district board of trustees or its designee shall promptly approve or disapprove any student absence in excess of ten days</w:t>
      </w:r>
      <w:r w:rsidR="0046668F">
        <w:rPr>
          <w:rStyle w:val="scstrike"/>
        </w:rPr>
        <w:t>.</w:t>
      </w:r>
      <w:r>
        <w:rPr>
          <w:rStyle w:val="scinsert"/>
        </w:rPr>
        <w:t>; and</w:t>
      </w:r>
    </w:p>
    <w:p w:rsidR="000E7615" w:rsidP="0046668F" w:rsidRDefault="000E7615" w14:paraId="6CA93770" w14:textId="3EB2DF53">
      <w:pPr>
        <w:pStyle w:val="sccodifiedsection"/>
      </w:pPr>
      <w:r>
        <w:rPr>
          <w:rStyle w:val="scinsert"/>
        </w:rPr>
        <w:tab/>
      </w:r>
      <w:r>
        <w:rPr>
          <w:rStyle w:val="scinsert"/>
        </w:rPr>
        <w:tab/>
      </w:r>
      <w:bookmarkStart w:name="ss_T59C65N90S3_lv2_9eb548f47" w:id="12"/>
      <w:r>
        <w:rPr>
          <w:rStyle w:val="scinsert"/>
        </w:rPr>
        <w:t>(</w:t>
      </w:r>
      <w:bookmarkEnd w:id="12"/>
      <w:r>
        <w:rPr>
          <w:rStyle w:val="scinsert"/>
        </w:rPr>
        <w:t xml:space="preserve">3) require </w:t>
      </w:r>
      <w:r w:rsidRPr="00B91AFC">
        <w:rPr>
          <w:rStyle w:val="scinsert"/>
        </w:rPr>
        <w:t xml:space="preserve">administrators to approve </w:t>
      </w:r>
      <w:r>
        <w:rPr>
          <w:rStyle w:val="scinsert"/>
        </w:rPr>
        <w:t xml:space="preserve">student </w:t>
      </w:r>
      <w:r w:rsidRPr="00B91AFC">
        <w:rPr>
          <w:rStyle w:val="scinsert"/>
        </w:rPr>
        <w:t xml:space="preserve">absences required for </w:t>
      </w:r>
      <w:r>
        <w:rPr>
          <w:rStyle w:val="scinsert"/>
        </w:rPr>
        <w:t xml:space="preserve">participation in </w:t>
      </w:r>
      <w:r w:rsidRPr="00B91AFC">
        <w:rPr>
          <w:rStyle w:val="scinsert"/>
        </w:rPr>
        <w:t xml:space="preserve">any </w:t>
      </w:r>
      <w:r w:rsidR="00607B57">
        <w:rPr>
          <w:rStyle w:val="scinsert"/>
        </w:rPr>
        <w:t xml:space="preserve">interscholastic </w:t>
      </w:r>
      <w:r w:rsidRPr="00B91AFC">
        <w:rPr>
          <w:rStyle w:val="scinsert"/>
        </w:rPr>
        <w:t>activit</w:t>
      </w:r>
      <w:r w:rsidR="00607B57">
        <w:rPr>
          <w:rStyle w:val="scinsert"/>
        </w:rPr>
        <w:t>y</w:t>
      </w:r>
      <w:r w:rsidRPr="00B91AFC">
        <w:rPr>
          <w:rStyle w:val="scinsert"/>
        </w:rPr>
        <w:t xml:space="preserve"> </w:t>
      </w:r>
      <w:r>
        <w:rPr>
          <w:rStyle w:val="scinsert"/>
        </w:rPr>
        <w:t>approved for student participation</w:t>
      </w:r>
      <w:r w:rsidRPr="00B91AFC">
        <w:rPr>
          <w:rStyle w:val="scinsert"/>
        </w:rPr>
        <w:t xml:space="preserve"> by the school </w:t>
      </w:r>
      <w:r>
        <w:rPr>
          <w:rStyle w:val="scinsert"/>
        </w:rPr>
        <w:t xml:space="preserve">or school district, </w:t>
      </w:r>
      <w:r w:rsidRPr="00B91AFC">
        <w:rPr>
          <w:rStyle w:val="scinsert"/>
        </w:rPr>
        <w:t xml:space="preserve">regardless of whether the activity is sanctioned by the </w:t>
      </w:r>
      <w:r w:rsidRPr="00540BD9" w:rsidR="00540BD9">
        <w:rPr>
          <w:rStyle w:val="scinsert"/>
        </w:rPr>
        <w:t xml:space="preserve">South Carolina </w:t>
      </w:r>
      <w:r w:rsidRPr="00B91AFC">
        <w:rPr>
          <w:rStyle w:val="scinsert"/>
        </w:rPr>
        <w:t>High School League or other interscholastic sanctioning organization</w:t>
      </w:r>
      <w:r>
        <w:rPr>
          <w:rStyle w:val="scinsert"/>
        </w:rPr>
        <w:t>.</w:t>
      </w:r>
      <w:r w:rsidR="0046668F">
        <w:rPr>
          <w:rStyle w:val="scstrike"/>
        </w:rPr>
        <w:t xml:space="preserve"> </w:t>
      </w:r>
    </w:p>
    <w:p w:rsidR="0046668F" w:rsidP="0046668F" w:rsidRDefault="000E7615" w14:paraId="522769C9" w14:textId="3A4A6BB5">
      <w:pPr>
        <w:pStyle w:val="sccodifiedsection"/>
      </w:pPr>
      <w:r>
        <w:rPr>
          <w:rStyle w:val="scinsert"/>
        </w:rPr>
        <w:tab/>
      </w:r>
      <w:bookmarkStart w:name="ss_T59C65N90SB_lv1_857dc5dc5" w:id="13"/>
      <w:r>
        <w:rPr>
          <w:rStyle w:val="scinsert"/>
        </w:rPr>
        <w:t>(</w:t>
      </w:r>
      <w:bookmarkEnd w:id="13"/>
      <w:r>
        <w:rPr>
          <w:rStyle w:val="scinsert"/>
        </w:rPr>
        <w:t xml:space="preserve">B) </w:t>
      </w:r>
      <w:r w:rsidR="0046668F">
        <w:t>As used in this section, “intervene” means to identify the reasons for the child</w:t>
      </w:r>
      <w:r w:rsidR="006443CA">
        <w:t>’</w:t>
      </w:r>
      <w:r w:rsidR="0046668F">
        <w:t>s continued absence and to develop a plan in conjunction with the student and his parent or guardian to improve his future attendance.</w:t>
      </w:r>
    </w:p>
    <w:p w:rsidR="0046668F" w:rsidP="0046668F" w:rsidRDefault="00D9591B" w14:paraId="278BFBA0" w14:textId="2AFB0141">
      <w:pPr>
        <w:pStyle w:val="sccodifiedsection"/>
      </w:pPr>
      <w:r>
        <w:rPr>
          <w:rStyle w:val="scinsert"/>
        </w:rPr>
        <w:tab/>
      </w:r>
      <w:bookmarkStart w:name="ss_T59C65N90SC_lv1_772fd47ce" w:id="14"/>
      <w:r w:rsidR="000E7615">
        <w:rPr>
          <w:rStyle w:val="scinsert"/>
        </w:rPr>
        <w:t>(</w:t>
      </w:r>
      <w:bookmarkEnd w:id="14"/>
      <w:r w:rsidR="000E7615">
        <w:rPr>
          <w:rStyle w:val="scinsert"/>
        </w:rPr>
        <w:t xml:space="preserve">C) </w:t>
      </w:r>
      <w:r w:rsidR="0046668F">
        <w:rPr>
          <w:rStyle w:val="scstrike"/>
        </w:rPr>
        <w:t>Provided, However, That nothing within</w:t>
      </w:r>
      <w:r w:rsidR="000E7615">
        <w:rPr>
          <w:rStyle w:val="scinsert"/>
        </w:rPr>
        <w:t>No provision in</w:t>
      </w:r>
      <w:r w:rsidR="0046668F">
        <w:t xml:space="preserve"> this section shall interfere with the Board</w:t>
      </w:r>
      <w:r w:rsidR="00540BD9">
        <w:t>’</w:t>
      </w:r>
      <w:r w:rsidR="0046668F">
        <w:t>s authority to at any time refer a child to a truancy prevention program or to the court pursuant to Section 59‑65‑50.</w:t>
      </w:r>
    </w:p>
    <w:p w:rsidRPr="00DF3B44" w:rsidR="007E06BB" w:rsidP="00787433" w:rsidRDefault="007E06BB" w14:paraId="3D8F1FED" w14:textId="1F555433">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40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65A0688" w:rsidR="00685035" w:rsidRPr="007B4AF7" w:rsidRDefault="008C3E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3278">
              <w:t>[4257]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327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1C"/>
    <w:rsid w:val="00011182"/>
    <w:rsid w:val="00012912"/>
    <w:rsid w:val="00012C08"/>
    <w:rsid w:val="00017FB0"/>
    <w:rsid w:val="00020B5D"/>
    <w:rsid w:val="00026421"/>
    <w:rsid w:val="00030409"/>
    <w:rsid w:val="0003591F"/>
    <w:rsid w:val="00037F04"/>
    <w:rsid w:val="000404BF"/>
    <w:rsid w:val="00044B84"/>
    <w:rsid w:val="000479D0"/>
    <w:rsid w:val="000526C3"/>
    <w:rsid w:val="0006464F"/>
    <w:rsid w:val="00066B54"/>
    <w:rsid w:val="00072FCD"/>
    <w:rsid w:val="00073932"/>
    <w:rsid w:val="00074A4F"/>
    <w:rsid w:val="00077B65"/>
    <w:rsid w:val="00087287"/>
    <w:rsid w:val="000A0891"/>
    <w:rsid w:val="000A3C25"/>
    <w:rsid w:val="000B4C02"/>
    <w:rsid w:val="000B5B4A"/>
    <w:rsid w:val="000B7FE1"/>
    <w:rsid w:val="000C3E88"/>
    <w:rsid w:val="000C46B9"/>
    <w:rsid w:val="000C58E4"/>
    <w:rsid w:val="000C6F9A"/>
    <w:rsid w:val="000D2F44"/>
    <w:rsid w:val="000D33E4"/>
    <w:rsid w:val="000E578A"/>
    <w:rsid w:val="000E7615"/>
    <w:rsid w:val="000F2250"/>
    <w:rsid w:val="000F5EB7"/>
    <w:rsid w:val="00102A56"/>
    <w:rsid w:val="0010329A"/>
    <w:rsid w:val="00105756"/>
    <w:rsid w:val="001123A4"/>
    <w:rsid w:val="001164F9"/>
    <w:rsid w:val="0011719C"/>
    <w:rsid w:val="00132004"/>
    <w:rsid w:val="00140049"/>
    <w:rsid w:val="00154025"/>
    <w:rsid w:val="0016057E"/>
    <w:rsid w:val="00171601"/>
    <w:rsid w:val="001730EB"/>
    <w:rsid w:val="00173276"/>
    <w:rsid w:val="00176122"/>
    <w:rsid w:val="0019025B"/>
    <w:rsid w:val="00192AF7"/>
    <w:rsid w:val="00197366"/>
    <w:rsid w:val="001A0C96"/>
    <w:rsid w:val="001A136C"/>
    <w:rsid w:val="001B6DA2"/>
    <w:rsid w:val="001C25EC"/>
    <w:rsid w:val="001D4EE7"/>
    <w:rsid w:val="001F2A41"/>
    <w:rsid w:val="001F313F"/>
    <w:rsid w:val="001F331D"/>
    <w:rsid w:val="001F394C"/>
    <w:rsid w:val="00203278"/>
    <w:rsid w:val="002038AA"/>
    <w:rsid w:val="002114C8"/>
    <w:rsid w:val="0021166F"/>
    <w:rsid w:val="00212294"/>
    <w:rsid w:val="002162DF"/>
    <w:rsid w:val="002166B6"/>
    <w:rsid w:val="00230038"/>
    <w:rsid w:val="00233946"/>
    <w:rsid w:val="00233975"/>
    <w:rsid w:val="00236D73"/>
    <w:rsid w:val="00240AEA"/>
    <w:rsid w:val="00246535"/>
    <w:rsid w:val="00257F60"/>
    <w:rsid w:val="002624BB"/>
    <w:rsid w:val="002625EA"/>
    <w:rsid w:val="00262AC5"/>
    <w:rsid w:val="00264AE9"/>
    <w:rsid w:val="00275AE6"/>
    <w:rsid w:val="002836D8"/>
    <w:rsid w:val="00291D42"/>
    <w:rsid w:val="002A7989"/>
    <w:rsid w:val="002B02F3"/>
    <w:rsid w:val="002C3463"/>
    <w:rsid w:val="002D266D"/>
    <w:rsid w:val="002D467D"/>
    <w:rsid w:val="002D5B3D"/>
    <w:rsid w:val="002D7447"/>
    <w:rsid w:val="002E315A"/>
    <w:rsid w:val="002E4CE3"/>
    <w:rsid w:val="002E4F8C"/>
    <w:rsid w:val="002F560C"/>
    <w:rsid w:val="002F5847"/>
    <w:rsid w:val="0030425A"/>
    <w:rsid w:val="003421F1"/>
    <w:rsid w:val="0034279C"/>
    <w:rsid w:val="00354F3A"/>
    <w:rsid w:val="00354F64"/>
    <w:rsid w:val="00355178"/>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02A"/>
    <w:rsid w:val="00406F27"/>
    <w:rsid w:val="004141B8"/>
    <w:rsid w:val="00414BA6"/>
    <w:rsid w:val="004168A5"/>
    <w:rsid w:val="004203B9"/>
    <w:rsid w:val="00432135"/>
    <w:rsid w:val="00433595"/>
    <w:rsid w:val="0044276D"/>
    <w:rsid w:val="00444555"/>
    <w:rsid w:val="00446987"/>
    <w:rsid w:val="00446D28"/>
    <w:rsid w:val="0046668F"/>
    <w:rsid w:val="00466CD0"/>
    <w:rsid w:val="00473583"/>
    <w:rsid w:val="00477F32"/>
    <w:rsid w:val="00481850"/>
    <w:rsid w:val="004824B0"/>
    <w:rsid w:val="0048283E"/>
    <w:rsid w:val="004833FE"/>
    <w:rsid w:val="004851A0"/>
    <w:rsid w:val="0048627F"/>
    <w:rsid w:val="004932AB"/>
    <w:rsid w:val="00494BEF"/>
    <w:rsid w:val="00496270"/>
    <w:rsid w:val="004965DF"/>
    <w:rsid w:val="004A5512"/>
    <w:rsid w:val="004A6BE5"/>
    <w:rsid w:val="004B0C18"/>
    <w:rsid w:val="004B323D"/>
    <w:rsid w:val="004C1A04"/>
    <w:rsid w:val="004C20BC"/>
    <w:rsid w:val="004C5C9A"/>
    <w:rsid w:val="004D1442"/>
    <w:rsid w:val="004D3DCB"/>
    <w:rsid w:val="004E1946"/>
    <w:rsid w:val="004E66E9"/>
    <w:rsid w:val="004E7DDE"/>
    <w:rsid w:val="004F0090"/>
    <w:rsid w:val="004F172C"/>
    <w:rsid w:val="005002ED"/>
    <w:rsid w:val="00500DBC"/>
    <w:rsid w:val="005102BE"/>
    <w:rsid w:val="005208B0"/>
    <w:rsid w:val="00523F7F"/>
    <w:rsid w:val="00524D54"/>
    <w:rsid w:val="00540BD9"/>
    <w:rsid w:val="0054531B"/>
    <w:rsid w:val="00546C24"/>
    <w:rsid w:val="005476FF"/>
    <w:rsid w:val="005516F6"/>
    <w:rsid w:val="00552842"/>
    <w:rsid w:val="00554E89"/>
    <w:rsid w:val="00564B58"/>
    <w:rsid w:val="00572281"/>
    <w:rsid w:val="005776D8"/>
    <w:rsid w:val="005801DD"/>
    <w:rsid w:val="00592A40"/>
    <w:rsid w:val="005A28BC"/>
    <w:rsid w:val="005A5377"/>
    <w:rsid w:val="005B0D76"/>
    <w:rsid w:val="005B7817"/>
    <w:rsid w:val="005C0633"/>
    <w:rsid w:val="005C06C8"/>
    <w:rsid w:val="005C23D7"/>
    <w:rsid w:val="005C40EB"/>
    <w:rsid w:val="005D02B4"/>
    <w:rsid w:val="005D3013"/>
    <w:rsid w:val="005E1E50"/>
    <w:rsid w:val="005E2B9C"/>
    <w:rsid w:val="005E3332"/>
    <w:rsid w:val="005F76B0"/>
    <w:rsid w:val="006011EC"/>
    <w:rsid w:val="00604429"/>
    <w:rsid w:val="006067B0"/>
    <w:rsid w:val="00606A8B"/>
    <w:rsid w:val="00607B57"/>
    <w:rsid w:val="00611EBA"/>
    <w:rsid w:val="006213A8"/>
    <w:rsid w:val="00623BEA"/>
    <w:rsid w:val="00630094"/>
    <w:rsid w:val="006309CF"/>
    <w:rsid w:val="006347E9"/>
    <w:rsid w:val="00640C87"/>
    <w:rsid w:val="006443CA"/>
    <w:rsid w:val="006454BB"/>
    <w:rsid w:val="00657CF4"/>
    <w:rsid w:val="00661463"/>
    <w:rsid w:val="00663918"/>
    <w:rsid w:val="00663B8D"/>
    <w:rsid w:val="00663E00"/>
    <w:rsid w:val="00664F48"/>
    <w:rsid w:val="00664FAD"/>
    <w:rsid w:val="0067345B"/>
    <w:rsid w:val="00683701"/>
    <w:rsid w:val="00683986"/>
    <w:rsid w:val="00685035"/>
    <w:rsid w:val="00685770"/>
    <w:rsid w:val="00690DBA"/>
    <w:rsid w:val="006964F9"/>
    <w:rsid w:val="006A395F"/>
    <w:rsid w:val="006A65E2"/>
    <w:rsid w:val="006A7046"/>
    <w:rsid w:val="006B37BD"/>
    <w:rsid w:val="006B4264"/>
    <w:rsid w:val="006C092D"/>
    <w:rsid w:val="006C099D"/>
    <w:rsid w:val="006C18F0"/>
    <w:rsid w:val="006C7E01"/>
    <w:rsid w:val="006D1D07"/>
    <w:rsid w:val="006D64A5"/>
    <w:rsid w:val="006E0935"/>
    <w:rsid w:val="006E353F"/>
    <w:rsid w:val="006E35AB"/>
    <w:rsid w:val="006F385C"/>
    <w:rsid w:val="00711AA9"/>
    <w:rsid w:val="00716986"/>
    <w:rsid w:val="00722155"/>
    <w:rsid w:val="00731BA6"/>
    <w:rsid w:val="00737F19"/>
    <w:rsid w:val="00750644"/>
    <w:rsid w:val="00782BF8"/>
    <w:rsid w:val="00783C75"/>
    <w:rsid w:val="007849D9"/>
    <w:rsid w:val="00787433"/>
    <w:rsid w:val="00787E2D"/>
    <w:rsid w:val="00791D75"/>
    <w:rsid w:val="007A10F1"/>
    <w:rsid w:val="007A3D50"/>
    <w:rsid w:val="007B2D29"/>
    <w:rsid w:val="007B412F"/>
    <w:rsid w:val="007B4AF7"/>
    <w:rsid w:val="007B4DBF"/>
    <w:rsid w:val="007B7890"/>
    <w:rsid w:val="007C2F56"/>
    <w:rsid w:val="007C5458"/>
    <w:rsid w:val="007D2C67"/>
    <w:rsid w:val="007E06BB"/>
    <w:rsid w:val="007F50D1"/>
    <w:rsid w:val="007F683B"/>
    <w:rsid w:val="00804D4F"/>
    <w:rsid w:val="00804DEE"/>
    <w:rsid w:val="00816D52"/>
    <w:rsid w:val="00831048"/>
    <w:rsid w:val="0083393F"/>
    <w:rsid w:val="0083426F"/>
    <w:rsid w:val="00834272"/>
    <w:rsid w:val="008625C1"/>
    <w:rsid w:val="00871F43"/>
    <w:rsid w:val="0087671D"/>
    <w:rsid w:val="008806F9"/>
    <w:rsid w:val="00883765"/>
    <w:rsid w:val="00887957"/>
    <w:rsid w:val="008A57E3"/>
    <w:rsid w:val="008B5BF4"/>
    <w:rsid w:val="008C0CEE"/>
    <w:rsid w:val="008C1B18"/>
    <w:rsid w:val="008C1E87"/>
    <w:rsid w:val="008C3ED1"/>
    <w:rsid w:val="008C7FAD"/>
    <w:rsid w:val="008D46EC"/>
    <w:rsid w:val="008E0E25"/>
    <w:rsid w:val="008E61A1"/>
    <w:rsid w:val="008F6EDC"/>
    <w:rsid w:val="009031EF"/>
    <w:rsid w:val="00917EA3"/>
    <w:rsid w:val="00917EE0"/>
    <w:rsid w:val="00921C89"/>
    <w:rsid w:val="00926966"/>
    <w:rsid w:val="00926D03"/>
    <w:rsid w:val="00934036"/>
    <w:rsid w:val="00934889"/>
    <w:rsid w:val="0094342C"/>
    <w:rsid w:val="00943A01"/>
    <w:rsid w:val="0094541D"/>
    <w:rsid w:val="009473EA"/>
    <w:rsid w:val="00954E7E"/>
    <w:rsid w:val="009554D9"/>
    <w:rsid w:val="009572F9"/>
    <w:rsid w:val="00960350"/>
    <w:rsid w:val="00960D0F"/>
    <w:rsid w:val="0096586B"/>
    <w:rsid w:val="00970386"/>
    <w:rsid w:val="009773D2"/>
    <w:rsid w:val="0098366F"/>
    <w:rsid w:val="00983A03"/>
    <w:rsid w:val="00986063"/>
    <w:rsid w:val="00991F67"/>
    <w:rsid w:val="00992876"/>
    <w:rsid w:val="009A0DCE"/>
    <w:rsid w:val="009A22CD"/>
    <w:rsid w:val="009A3E4B"/>
    <w:rsid w:val="009B35FD"/>
    <w:rsid w:val="009B6815"/>
    <w:rsid w:val="009D2967"/>
    <w:rsid w:val="009D3C2B"/>
    <w:rsid w:val="009E4191"/>
    <w:rsid w:val="009E7D1C"/>
    <w:rsid w:val="009F2AB1"/>
    <w:rsid w:val="009F4FAF"/>
    <w:rsid w:val="009F68F1"/>
    <w:rsid w:val="00A04529"/>
    <w:rsid w:val="00A0584B"/>
    <w:rsid w:val="00A16364"/>
    <w:rsid w:val="00A17135"/>
    <w:rsid w:val="00A21A6F"/>
    <w:rsid w:val="00A24E56"/>
    <w:rsid w:val="00A26A62"/>
    <w:rsid w:val="00A35A9B"/>
    <w:rsid w:val="00A4070E"/>
    <w:rsid w:val="00A40CA0"/>
    <w:rsid w:val="00A504A7"/>
    <w:rsid w:val="00A51703"/>
    <w:rsid w:val="00A53677"/>
    <w:rsid w:val="00A53BF2"/>
    <w:rsid w:val="00A60D68"/>
    <w:rsid w:val="00A73EFA"/>
    <w:rsid w:val="00A77A3B"/>
    <w:rsid w:val="00A92F6F"/>
    <w:rsid w:val="00A97523"/>
    <w:rsid w:val="00AA7824"/>
    <w:rsid w:val="00AB0FA3"/>
    <w:rsid w:val="00AB73BF"/>
    <w:rsid w:val="00AC335C"/>
    <w:rsid w:val="00AC463E"/>
    <w:rsid w:val="00AC5544"/>
    <w:rsid w:val="00AC6F8D"/>
    <w:rsid w:val="00AD3BE2"/>
    <w:rsid w:val="00AD3E3D"/>
    <w:rsid w:val="00AD7585"/>
    <w:rsid w:val="00AD7B8E"/>
    <w:rsid w:val="00AE1EE4"/>
    <w:rsid w:val="00AE22D7"/>
    <w:rsid w:val="00AE36EC"/>
    <w:rsid w:val="00AE7406"/>
    <w:rsid w:val="00AF1688"/>
    <w:rsid w:val="00AF46E6"/>
    <w:rsid w:val="00AF5139"/>
    <w:rsid w:val="00B06EDA"/>
    <w:rsid w:val="00B1161F"/>
    <w:rsid w:val="00B11661"/>
    <w:rsid w:val="00B32B4D"/>
    <w:rsid w:val="00B4137E"/>
    <w:rsid w:val="00B431C2"/>
    <w:rsid w:val="00B52DDE"/>
    <w:rsid w:val="00B54DF7"/>
    <w:rsid w:val="00B56223"/>
    <w:rsid w:val="00B56E79"/>
    <w:rsid w:val="00B57AA7"/>
    <w:rsid w:val="00B620A5"/>
    <w:rsid w:val="00B62DAF"/>
    <w:rsid w:val="00B637AA"/>
    <w:rsid w:val="00B63BE2"/>
    <w:rsid w:val="00B7592C"/>
    <w:rsid w:val="00B809D3"/>
    <w:rsid w:val="00B816AC"/>
    <w:rsid w:val="00B84B66"/>
    <w:rsid w:val="00B85475"/>
    <w:rsid w:val="00B9090A"/>
    <w:rsid w:val="00B92196"/>
    <w:rsid w:val="00B9228D"/>
    <w:rsid w:val="00B929EC"/>
    <w:rsid w:val="00BA70A6"/>
    <w:rsid w:val="00BB0725"/>
    <w:rsid w:val="00BC408A"/>
    <w:rsid w:val="00BC5023"/>
    <w:rsid w:val="00BC556C"/>
    <w:rsid w:val="00BD42DA"/>
    <w:rsid w:val="00BD4684"/>
    <w:rsid w:val="00BE08A7"/>
    <w:rsid w:val="00BE4391"/>
    <w:rsid w:val="00BE7645"/>
    <w:rsid w:val="00BF3E48"/>
    <w:rsid w:val="00C15AC7"/>
    <w:rsid w:val="00C15F1B"/>
    <w:rsid w:val="00C16288"/>
    <w:rsid w:val="00C17D1D"/>
    <w:rsid w:val="00C25270"/>
    <w:rsid w:val="00C3329A"/>
    <w:rsid w:val="00C40926"/>
    <w:rsid w:val="00C43AA5"/>
    <w:rsid w:val="00C4535F"/>
    <w:rsid w:val="00C45923"/>
    <w:rsid w:val="00C53E43"/>
    <w:rsid w:val="00C543E7"/>
    <w:rsid w:val="00C70225"/>
    <w:rsid w:val="00C72198"/>
    <w:rsid w:val="00C73C7D"/>
    <w:rsid w:val="00C75005"/>
    <w:rsid w:val="00C861C1"/>
    <w:rsid w:val="00C90BBD"/>
    <w:rsid w:val="00C970DF"/>
    <w:rsid w:val="00CA7E71"/>
    <w:rsid w:val="00CB2673"/>
    <w:rsid w:val="00CB701D"/>
    <w:rsid w:val="00CC3F0E"/>
    <w:rsid w:val="00CD08C9"/>
    <w:rsid w:val="00CD1FE8"/>
    <w:rsid w:val="00CD38CD"/>
    <w:rsid w:val="00CD3AA9"/>
    <w:rsid w:val="00CD3E0C"/>
    <w:rsid w:val="00CD5269"/>
    <w:rsid w:val="00CD5565"/>
    <w:rsid w:val="00CD616C"/>
    <w:rsid w:val="00CD7791"/>
    <w:rsid w:val="00CE13C3"/>
    <w:rsid w:val="00CF68D6"/>
    <w:rsid w:val="00CF7B4A"/>
    <w:rsid w:val="00D009F8"/>
    <w:rsid w:val="00D02C29"/>
    <w:rsid w:val="00D041D3"/>
    <w:rsid w:val="00D078DA"/>
    <w:rsid w:val="00D14995"/>
    <w:rsid w:val="00D200B4"/>
    <w:rsid w:val="00D200E2"/>
    <w:rsid w:val="00D204F2"/>
    <w:rsid w:val="00D2455C"/>
    <w:rsid w:val="00D25023"/>
    <w:rsid w:val="00D27F8C"/>
    <w:rsid w:val="00D33843"/>
    <w:rsid w:val="00D54A6F"/>
    <w:rsid w:val="00D55663"/>
    <w:rsid w:val="00D57D57"/>
    <w:rsid w:val="00D62E42"/>
    <w:rsid w:val="00D662CB"/>
    <w:rsid w:val="00D700E6"/>
    <w:rsid w:val="00D71B6E"/>
    <w:rsid w:val="00D772FB"/>
    <w:rsid w:val="00D9591B"/>
    <w:rsid w:val="00DA18CD"/>
    <w:rsid w:val="00DA1AA0"/>
    <w:rsid w:val="00DA512B"/>
    <w:rsid w:val="00DB4173"/>
    <w:rsid w:val="00DC44A8"/>
    <w:rsid w:val="00DC56BE"/>
    <w:rsid w:val="00DD2FAC"/>
    <w:rsid w:val="00DE4BEE"/>
    <w:rsid w:val="00DE5B3D"/>
    <w:rsid w:val="00DE6F0C"/>
    <w:rsid w:val="00DE700C"/>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C19"/>
    <w:rsid w:val="00E6378B"/>
    <w:rsid w:val="00E63EC3"/>
    <w:rsid w:val="00E653DA"/>
    <w:rsid w:val="00E65958"/>
    <w:rsid w:val="00E74BCB"/>
    <w:rsid w:val="00E84FE5"/>
    <w:rsid w:val="00E879A5"/>
    <w:rsid w:val="00E879FC"/>
    <w:rsid w:val="00E932D2"/>
    <w:rsid w:val="00EA2574"/>
    <w:rsid w:val="00EA2F1F"/>
    <w:rsid w:val="00EA3F2E"/>
    <w:rsid w:val="00EA57EC"/>
    <w:rsid w:val="00EA6208"/>
    <w:rsid w:val="00EB120E"/>
    <w:rsid w:val="00EB34C8"/>
    <w:rsid w:val="00EB46E2"/>
    <w:rsid w:val="00EC0045"/>
    <w:rsid w:val="00ED452E"/>
    <w:rsid w:val="00ED62A3"/>
    <w:rsid w:val="00ED7E38"/>
    <w:rsid w:val="00EE3CDA"/>
    <w:rsid w:val="00EF37A8"/>
    <w:rsid w:val="00EF531F"/>
    <w:rsid w:val="00EF6F40"/>
    <w:rsid w:val="00EF7316"/>
    <w:rsid w:val="00F0377D"/>
    <w:rsid w:val="00F05FE8"/>
    <w:rsid w:val="00F06D86"/>
    <w:rsid w:val="00F13D87"/>
    <w:rsid w:val="00F149E5"/>
    <w:rsid w:val="00F15E33"/>
    <w:rsid w:val="00F17DA2"/>
    <w:rsid w:val="00F22EC0"/>
    <w:rsid w:val="00F25C47"/>
    <w:rsid w:val="00F27D7B"/>
    <w:rsid w:val="00F31D34"/>
    <w:rsid w:val="00F342A1"/>
    <w:rsid w:val="00F36FBA"/>
    <w:rsid w:val="00F413E0"/>
    <w:rsid w:val="00F44D36"/>
    <w:rsid w:val="00F46262"/>
    <w:rsid w:val="00F4795D"/>
    <w:rsid w:val="00F50A61"/>
    <w:rsid w:val="00F525CD"/>
    <w:rsid w:val="00F5286C"/>
    <w:rsid w:val="00F52E12"/>
    <w:rsid w:val="00F57733"/>
    <w:rsid w:val="00F638CA"/>
    <w:rsid w:val="00F657C5"/>
    <w:rsid w:val="00F81BD5"/>
    <w:rsid w:val="00F900B4"/>
    <w:rsid w:val="00F94746"/>
    <w:rsid w:val="00FA0F2E"/>
    <w:rsid w:val="00FA4DB1"/>
    <w:rsid w:val="00FB3F2A"/>
    <w:rsid w:val="00FC3593"/>
    <w:rsid w:val="00FD117D"/>
    <w:rsid w:val="00FD72E3"/>
    <w:rsid w:val="00FD7D3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3278"/>
    <w:rPr>
      <w:rFonts w:ascii="Times New Roman" w:hAnsi="Times New Roman"/>
      <w:b w:val="0"/>
      <w:i w:val="0"/>
      <w:sz w:val="22"/>
    </w:rPr>
  </w:style>
  <w:style w:type="paragraph" w:styleId="NoSpacing">
    <w:name w:val="No Spacing"/>
    <w:uiPriority w:val="1"/>
    <w:qFormat/>
    <w:rsid w:val="00203278"/>
    <w:pPr>
      <w:spacing w:after="0" w:line="240" w:lineRule="auto"/>
    </w:pPr>
  </w:style>
  <w:style w:type="paragraph" w:customStyle="1" w:styleId="scemptylineheader">
    <w:name w:val="sc_emptyline_header"/>
    <w:qFormat/>
    <w:rsid w:val="002032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32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32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32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32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3278"/>
    <w:rPr>
      <w:color w:val="808080"/>
    </w:rPr>
  </w:style>
  <w:style w:type="paragraph" w:customStyle="1" w:styleId="scdirectionallanguage">
    <w:name w:val="sc_directional_language"/>
    <w:qFormat/>
    <w:rsid w:val="002032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32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32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32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32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32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32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32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32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32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32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32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32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32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32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32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3278"/>
    <w:rPr>
      <w:rFonts w:ascii="Times New Roman" w:hAnsi="Times New Roman"/>
      <w:color w:val="auto"/>
      <w:sz w:val="22"/>
    </w:rPr>
  </w:style>
  <w:style w:type="paragraph" w:customStyle="1" w:styleId="scclippagebillheader">
    <w:name w:val="sc_clip_page_bill_header"/>
    <w:qFormat/>
    <w:rsid w:val="002032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32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32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3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278"/>
    <w:rPr>
      <w:lang w:val="en-US"/>
    </w:rPr>
  </w:style>
  <w:style w:type="paragraph" w:styleId="Footer">
    <w:name w:val="footer"/>
    <w:basedOn w:val="Normal"/>
    <w:link w:val="FooterChar"/>
    <w:uiPriority w:val="99"/>
    <w:unhideWhenUsed/>
    <w:rsid w:val="00203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278"/>
    <w:rPr>
      <w:lang w:val="en-US"/>
    </w:rPr>
  </w:style>
  <w:style w:type="paragraph" w:styleId="ListParagraph">
    <w:name w:val="List Paragraph"/>
    <w:basedOn w:val="Normal"/>
    <w:uiPriority w:val="34"/>
    <w:qFormat/>
    <w:rsid w:val="00203278"/>
    <w:pPr>
      <w:ind w:left="720"/>
      <w:contextualSpacing/>
    </w:pPr>
  </w:style>
  <w:style w:type="paragraph" w:customStyle="1" w:styleId="scbillfooter">
    <w:name w:val="sc_bill_footer"/>
    <w:qFormat/>
    <w:rsid w:val="002032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32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32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32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32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3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3278"/>
    <w:pPr>
      <w:widowControl w:val="0"/>
      <w:suppressAutoHyphens/>
      <w:spacing w:after="0" w:line="360" w:lineRule="auto"/>
    </w:pPr>
    <w:rPr>
      <w:rFonts w:ascii="Times New Roman" w:hAnsi="Times New Roman"/>
      <w:lang w:val="en-US"/>
    </w:rPr>
  </w:style>
  <w:style w:type="paragraph" w:customStyle="1" w:styleId="sctableln">
    <w:name w:val="sc_table_ln"/>
    <w:qFormat/>
    <w:rsid w:val="002032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32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3278"/>
    <w:rPr>
      <w:strike/>
      <w:dstrike w:val="0"/>
    </w:rPr>
  </w:style>
  <w:style w:type="character" w:customStyle="1" w:styleId="scinsert">
    <w:name w:val="sc_insert"/>
    <w:uiPriority w:val="1"/>
    <w:qFormat/>
    <w:rsid w:val="00203278"/>
    <w:rPr>
      <w:caps w:val="0"/>
      <w:smallCaps w:val="0"/>
      <w:strike w:val="0"/>
      <w:dstrike w:val="0"/>
      <w:vanish w:val="0"/>
      <w:u w:val="single"/>
      <w:vertAlign w:val="baseline"/>
    </w:rPr>
  </w:style>
  <w:style w:type="character" w:customStyle="1" w:styleId="scinsertred">
    <w:name w:val="sc_insert_red"/>
    <w:uiPriority w:val="1"/>
    <w:qFormat/>
    <w:rsid w:val="00203278"/>
    <w:rPr>
      <w:caps w:val="0"/>
      <w:smallCaps w:val="0"/>
      <w:strike w:val="0"/>
      <w:dstrike w:val="0"/>
      <w:vanish w:val="0"/>
      <w:color w:val="FF0000"/>
      <w:u w:val="single"/>
      <w:vertAlign w:val="baseline"/>
    </w:rPr>
  </w:style>
  <w:style w:type="character" w:customStyle="1" w:styleId="scinsertblue">
    <w:name w:val="sc_insert_blue"/>
    <w:uiPriority w:val="1"/>
    <w:qFormat/>
    <w:rsid w:val="00203278"/>
    <w:rPr>
      <w:caps w:val="0"/>
      <w:smallCaps w:val="0"/>
      <w:strike w:val="0"/>
      <w:dstrike w:val="0"/>
      <w:vanish w:val="0"/>
      <w:color w:val="0070C0"/>
      <w:u w:val="single"/>
      <w:vertAlign w:val="baseline"/>
    </w:rPr>
  </w:style>
  <w:style w:type="character" w:customStyle="1" w:styleId="scstrikered">
    <w:name w:val="sc_strike_red"/>
    <w:uiPriority w:val="1"/>
    <w:qFormat/>
    <w:rsid w:val="00203278"/>
    <w:rPr>
      <w:strike/>
      <w:dstrike w:val="0"/>
      <w:color w:val="FF0000"/>
    </w:rPr>
  </w:style>
  <w:style w:type="character" w:customStyle="1" w:styleId="scstrikeblue">
    <w:name w:val="sc_strike_blue"/>
    <w:uiPriority w:val="1"/>
    <w:qFormat/>
    <w:rsid w:val="00203278"/>
    <w:rPr>
      <w:strike/>
      <w:dstrike w:val="0"/>
      <w:color w:val="0070C0"/>
    </w:rPr>
  </w:style>
  <w:style w:type="character" w:customStyle="1" w:styleId="scinsertbluenounderline">
    <w:name w:val="sc_insert_blue_no_underline"/>
    <w:uiPriority w:val="1"/>
    <w:qFormat/>
    <w:rsid w:val="002032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32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3278"/>
    <w:rPr>
      <w:strike/>
      <w:dstrike w:val="0"/>
      <w:color w:val="0070C0"/>
      <w:lang w:val="en-US"/>
    </w:rPr>
  </w:style>
  <w:style w:type="character" w:customStyle="1" w:styleId="scstrikerednoncodified">
    <w:name w:val="sc_strike_red_non_codified"/>
    <w:uiPriority w:val="1"/>
    <w:qFormat/>
    <w:rsid w:val="00203278"/>
    <w:rPr>
      <w:strike/>
      <w:dstrike w:val="0"/>
      <w:color w:val="FF0000"/>
    </w:rPr>
  </w:style>
  <w:style w:type="paragraph" w:customStyle="1" w:styleId="scbillsiglines">
    <w:name w:val="sc_bill_sig_lines"/>
    <w:qFormat/>
    <w:rsid w:val="002032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3278"/>
    <w:rPr>
      <w:bdr w:val="none" w:sz="0" w:space="0" w:color="auto"/>
      <w:shd w:val="clear" w:color="auto" w:fill="FEC6C6"/>
    </w:rPr>
  </w:style>
  <w:style w:type="character" w:customStyle="1" w:styleId="screstoreblue">
    <w:name w:val="sc_restore_blue"/>
    <w:uiPriority w:val="1"/>
    <w:qFormat/>
    <w:rsid w:val="00203278"/>
    <w:rPr>
      <w:color w:val="4472C4" w:themeColor="accent1"/>
      <w:bdr w:val="none" w:sz="0" w:space="0" w:color="auto"/>
      <w:shd w:val="clear" w:color="auto" w:fill="auto"/>
    </w:rPr>
  </w:style>
  <w:style w:type="character" w:customStyle="1" w:styleId="screstorered">
    <w:name w:val="sc_restore_red"/>
    <w:uiPriority w:val="1"/>
    <w:qFormat/>
    <w:rsid w:val="00203278"/>
    <w:rPr>
      <w:color w:val="FF0000"/>
      <w:bdr w:val="none" w:sz="0" w:space="0" w:color="auto"/>
      <w:shd w:val="clear" w:color="auto" w:fill="auto"/>
    </w:rPr>
  </w:style>
  <w:style w:type="character" w:customStyle="1" w:styleId="scstrikenewblue">
    <w:name w:val="sc_strike_new_blue"/>
    <w:uiPriority w:val="1"/>
    <w:qFormat/>
    <w:rsid w:val="00203278"/>
    <w:rPr>
      <w:strike w:val="0"/>
      <w:dstrike/>
      <w:color w:val="0070C0"/>
      <w:u w:val="none"/>
    </w:rPr>
  </w:style>
  <w:style w:type="character" w:customStyle="1" w:styleId="scstrikenewred">
    <w:name w:val="sc_strike_new_red"/>
    <w:uiPriority w:val="1"/>
    <w:qFormat/>
    <w:rsid w:val="00203278"/>
    <w:rPr>
      <w:strike w:val="0"/>
      <w:dstrike/>
      <w:color w:val="FF0000"/>
      <w:u w:val="none"/>
    </w:rPr>
  </w:style>
  <w:style w:type="character" w:customStyle="1" w:styleId="scamendsenate">
    <w:name w:val="sc_amend_senate"/>
    <w:uiPriority w:val="1"/>
    <w:qFormat/>
    <w:rsid w:val="00203278"/>
    <w:rPr>
      <w:bdr w:val="none" w:sz="0" w:space="0" w:color="auto"/>
      <w:shd w:val="clear" w:color="auto" w:fill="FFF2CC" w:themeFill="accent4" w:themeFillTint="33"/>
    </w:rPr>
  </w:style>
  <w:style w:type="character" w:customStyle="1" w:styleId="scamendhouse">
    <w:name w:val="sc_amend_house"/>
    <w:uiPriority w:val="1"/>
    <w:qFormat/>
    <w:rsid w:val="00203278"/>
    <w:rPr>
      <w:bdr w:val="none" w:sz="0" w:space="0" w:color="auto"/>
      <w:shd w:val="clear" w:color="auto" w:fill="E2EFD9" w:themeFill="accent6" w:themeFillTint="33"/>
    </w:rPr>
  </w:style>
  <w:style w:type="paragraph" w:styleId="Revision">
    <w:name w:val="Revision"/>
    <w:hidden/>
    <w:uiPriority w:val="99"/>
    <w:semiHidden/>
    <w:rsid w:val="00ED62A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7&amp;session=126&amp;summary=B" TargetMode="External" Id="Rc86fa401dd1740e3" /><Relationship Type="http://schemas.openxmlformats.org/officeDocument/2006/relationships/hyperlink" Target="https://www.scstatehouse.gov/sess126_2025-2026/prever/4257_20250327.docx" TargetMode="External" Id="R30c12ae863b9420b" /><Relationship Type="http://schemas.openxmlformats.org/officeDocument/2006/relationships/hyperlink" Target="h:\hj\20250327.docx" TargetMode="External" Id="R4f0143d50c61429d" /><Relationship Type="http://schemas.openxmlformats.org/officeDocument/2006/relationships/hyperlink" Target="h:\hj\20250327.docx" TargetMode="External" Id="R7f5f9953146f44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0AEA"/>
    <w:rsid w:val="002A7C8A"/>
    <w:rsid w:val="002D4365"/>
    <w:rsid w:val="003E4FBC"/>
    <w:rsid w:val="003F4940"/>
    <w:rsid w:val="004E2BB5"/>
    <w:rsid w:val="00580C56"/>
    <w:rsid w:val="005B0D76"/>
    <w:rsid w:val="006B363F"/>
    <w:rsid w:val="007070D2"/>
    <w:rsid w:val="00776F2C"/>
    <w:rsid w:val="008F7723"/>
    <w:rsid w:val="009031EF"/>
    <w:rsid w:val="00912A5F"/>
    <w:rsid w:val="00940EED"/>
    <w:rsid w:val="0094342C"/>
    <w:rsid w:val="00985255"/>
    <w:rsid w:val="009C3651"/>
    <w:rsid w:val="00A51DBA"/>
    <w:rsid w:val="00B20DA6"/>
    <w:rsid w:val="00B457AF"/>
    <w:rsid w:val="00C818FB"/>
    <w:rsid w:val="00CC0451"/>
    <w:rsid w:val="00CD5269"/>
    <w:rsid w:val="00CE13C3"/>
    <w:rsid w:val="00D041D3"/>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44d42c7d-5fda-46c3-be71-da5c5e33a738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1a201b23-b602-46dd-b572-6eb96ccc9032</T_BILL_REQUEST_REQUEST>
  <T_BILL_R_ORIGINALDRAFT>eae073ea-21d5-463f-a5ca-893b5e97da31</T_BILL_R_ORIGINALDRAFT>
  <T_BILL_SPONSOR_SPONSOR>b41ffdf4-ab70-4ad5-b9f3-fe8f747aa4bf</T_BILL_SPONSOR_SPONSOR>
  <T_BILL_T_BILLNAME>[4257]</T_BILL_T_BILLNAME>
  <T_BILL_T_BILLNUMBER>4257</T_BILL_T_BILLNUMBER>
  <T_BILL_T_BILLTITLE>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T_BILL_T_BILLTITLE>
  <T_BILL_T_CHAMBER>house</T_BILL_T_CHAMBER>
  <T_BILL_T_FILENAME> </T_BILL_T_FILENAME>
  <T_BILL_T_LEGTYPE>bill_statewide</T_BILL_T_LEGTYPE>
  <T_BILL_T_RATNUMBERSTRING>HNone</T_BILL_T_RATNUMBERSTRING>
  <T_BILL_T_SECTIONS>[{"SectionUUID":"44a9ede5-5d14-4503-a576-12b3d92ab458","SectionName":"code_section","SectionNumber":1,"SectionType":"code_section","CodeSections":[{"CodeSectionBookmarkName":"cs_T59C5N65_c5b0d63a0","IsConstitutionSection":false,"Identity":"59-5-65","IsNew":false,"SubSections":[{"Level":1,"Identity":"T59C5N65S4","SubSectionBookmarkName":"ss_T59C5N65S4_lv1_2e5da107a","IsNewSubSection":false,"SubSectionReplacement":""}],"TitleRelatedTo":"RELATING TO THE REQUIREMENT THAT THE STATE BOARD OF EDUCATION ESTABLISH A UNIFORM SYSTEM OF COMPULSORY SCHOOL ATTENDANCE LAW  ENFORCEMENT","TitleSoAsTo":"PROVIDE THIS SYSTEM MUST REQUIRE SCHOOL ADMINISTRATORS TO APPROVE STUDENT ABSENCES FOR PARTICIPATION IN INTERSCHOLASTIC ACTIVITIES APPROVED FOR STUDENT PARTICIPATION BY THE SCHOOL OR SCHOOL DISTRICT REGARDLESS OF WHETHER THE ACTIVITY IS SANCTIONED BY THE HIGH SCHOOL LEAGUE OR OTHER INTERSCHOLASTIC SANCTIONING ORGANIZATION","Deleted":false}],"TitleText":"","DisableControls":false,"Deleted":false,"RepealItems":[],"SectionBookmarkName":"bs_num_1_551eb87fb"},{"SectionUUID":"8992ccce-4398-4e8f-a34d-58d24ad3a439","SectionName":"code_section","SectionNumber":2,"SectionType":"code_section","CodeSections":[{"CodeSectionBookmarkName":"cs_T59C65N90_488a8e3fc","IsConstitutionSection":false,"Identity":"59-65-90","IsNew":false,"SubSections":[{"Level":1,"Identity":"T59C65N90SA","SubSectionBookmarkName":"ss_T59C65N90SA_lv1_fb3af8661","IsNewSubSection":false,"SubSectionReplacement":""},{"Level":2,"Identity":"T59C65N90S1","SubSectionBookmarkName":"ss_T59C65N90S1_lv2_ce20e8cad","IsNewSubSection":false,"SubSectionReplacement":""},{"Level":2,"Identity":"T59C65N90S2","SubSectionBookmarkName":"ss_T59C65N90S2_lv2_50c4e4ec8","IsNewSubSection":false,"SubSectionReplacement":""},{"Level":2,"Identity":"T59C65N90S3","SubSectionBookmarkName":"ss_T59C65N90S3_lv2_9eb548f47","IsNewSubSection":false,"SubSectionReplacement":""},{"Level":1,"Identity":"T59C65N90SB","SubSectionBookmarkName":"ss_T59C65N90SB_lv1_857dc5dc5","IsNewSubSection":false,"SubSectionReplacement":""},{"Level":1,"Identity":"T59C65N90SC","SubSectionBookmarkName":"ss_T59C65N90SC_lv1_772fd47ce","IsNewSubSection":false,"SubSectionReplacement":""}],"TitleRelatedTo":"RULES AND REGULATIONS THAT THE STATE BOARD OF EDUCATION SHALL ESTABLISH TO DEFINE LAWFUL AND UNLAWFUL ABSENCES UNDER COMPULSORY ATTENDANCE STATUTES","TitleSoAsTo":"make conforming changes","Deleted":false}],"TitleText":"","DisableControls":false,"Deleted":false,"RepealItems":[],"SectionBookmarkName":"bs_num_2_9a6ab34bc"},{"SectionUUID":"8f03ca95-8faa-4d43-a9c2-8afc498075bd","SectionName":"standard_eff_date_section","SectionNumber":3,"SectionType":"drafting_clause","CodeSections":[],"TitleText":"","DisableControls":false,"Deleted":false,"RepealItems":[],"SectionBookmarkName":"bs_num_3_lastsection"}]</T_BILL_T_SECTIONS>
  <T_BILL_T_SUBJECT>Excused student absences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C6666351-2D48-48C9-94D0-C786BD4FBBD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2661</Characters>
  <Application>Microsoft Office Word</Application>
  <DocSecurity>0</DocSecurity>
  <Lines>120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2025-03-19T14:14:00Z</cp:lastPrinted>
  <dcterms:created xsi:type="dcterms:W3CDTF">2025-03-27T16:06:00Z</dcterms:created>
  <dcterms:modified xsi:type="dcterms:W3CDTF">2025-03-27T16:06:00Z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