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McCabe</w:t>
      </w:r>
    </w:p>
    <w:p>
      <w:pPr>
        <w:widowControl w:val="false"/>
        <w:spacing w:after="0"/>
        <w:jc w:val="left"/>
      </w:pPr>
      <w:r>
        <w:rPr>
          <w:rFonts w:ascii="Times New Roman"/>
          <w:sz w:val="22"/>
        </w:rPr>
        <w:t xml:space="preserve">Document Path: LC-0214VR25.docx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Foster Care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6703055674be4f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c5f0e65fae4e8f">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412030" w:rsidRDefault="00432135" w14:paraId="47642A99" w14:textId="3F4DCACE">
      <w:pPr>
        <w:pStyle w:val="scemptylineheader"/>
      </w:pPr>
      <w:bookmarkStart w:name="open_doc_here" w:id="0"/>
      <w:bookmarkEnd w:id="0"/>
    </w:p>
    <w:p w:rsidRPr="00BB0725" w:rsidR="00A73EFA" w:rsidP="00412030" w:rsidRDefault="00A73EFA" w14:paraId="7B72410E" w14:textId="266A094B">
      <w:pPr>
        <w:pStyle w:val="scemptylineheader"/>
      </w:pPr>
    </w:p>
    <w:p w:rsidRPr="00BB0725" w:rsidR="00A73EFA" w:rsidP="00412030" w:rsidRDefault="00A73EFA" w14:paraId="6AD935C9" w14:textId="4CF34E86">
      <w:pPr>
        <w:pStyle w:val="scemptylineheader"/>
      </w:pPr>
    </w:p>
    <w:p w:rsidRPr="00DF3B44" w:rsidR="00A73EFA" w:rsidP="00412030" w:rsidRDefault="00A73EFA" w14:paraId="51A98227" w14:textId="2D184113">
      <w:pPr>
        <w:pStyle w:val="scemptylineheader"/>
      </w:pPr>
    </w:p>
    <w:p w:rsidRPr="00DF3B44" w:rsidR="00A73EFA" w:rsidP="00412030" w:rsidRDefault="00A73EFA" w14:paraId="3858851A" w14:textId="168539F1">
      <w:pPr>
        <w:pStyle w:val="scemptylineheader"/>
      </w:pPr>
    </w:p>
    <w:p w:rsidRPr="00DF3B44" w:rsidR="00A73EFA" w:rsidP="00412030" w:rsidRDefault="00A73EFA" w14:paraId="4E3DDE20" w14:textId="100C835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74816" w14:paraId="40FEFADA" w14:textId="5613E5CE">
          <w:pPr>
            <w:pStyle w:val="scbilltitle"/>
          </w:pPr>
          <w:r>
            <w:rPr>
              <w:caps w:val="0"/>
            </w:rPr>
            <w:t>TO AMEND THE SOUTH CAROLINA CODE OF LAWS BY ADDING SECTION 63‑7‑2355 SO AS TO REQUIRE THAT CHILDREN IN FOSTER CARE WHO ARE PLACED IN RESIDENTIAL FACILITIES BE ASSIGNED TO SEX‑SPECIFIC FACILITIES BASED ON THE INDIVIDUAL</w:t>
          </w:r>
          <w:r w:rsidR="001B5FAD">
            <w:rPr>
              <w:caps w:val="0"/>
            </w:rPr>
            <w:t>’</w:t>
          </w:r>
          <w:r>
            <w:rPr>
              <w:caps w:val="0"/>
            </w:rPr>
            <w:t>S ANATOMICAL SEX AT BIRTH AS RECOGNIZED ON THEIR ORIGINAL BIRTH CERTIFICATE.</w:t>
          </w:r>
        </w:p>
      </w:sdtContent>
    </w:sdt>
    <w:bookmarkStart w:name="at_0c397ef3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7ddb0e0" w:id="2"/>
      <w:r w:rsidRPr="0094541D">
        <w:t>B</w:t>
      </w:r>
      <w:bookmarkEnd w:id="2"/>
      <w:r w:rsidRPr="0094541D">
        <w:t>e it enacted by the General Assembly of the State of South Carolina:</w:t>
      </w:r>
    </w:p>
    <w:p w:rsidR="00BB2F49" w:rsidP="00BB2F49" w:rsidRDefault="00BB2F49" w14:paraId="382E667D" w14:textId="77777777">
      <w:pPr>
        <w:pStyle w:val="scemptyline"/>
      </w:pPr>
    </w:p>
    <w:p w:rsidR="007D2883" w:rsidP="007D2883" w:rsidRDefault="00BB2F49" w14:paraId="73A5AE0D" w14:textId="77777777">
      <w:pPr>
        <w:pStyle w:val="scdirectionallanguage"/>
      </w:pPr>
      <w:bookmarkStart w:name="bs_num_1_73c69faa1" w:id="3"/>
      <w:r>
        <w:t>S</w:t>
      </w:r>
      <w:bookmarkEnd w:id="3"/>
      <w:r>
        <w:t>ECTION 1.</w:t>
      </w:r>
      <w:r>
        <w:tab/>
      </w:r>
      <w:bookmarkStart w:name="dl_82099bff1" w:id="4"/>
      <w:r w:rsidR="007D2883">
        <w:t>A</w:t>
      </w:r>
      <w:bookmarkEnd w:id="4"/>
      <w:r w:rsidR="007D2883">
        <w:t>rticle 5, Chapter 7, Title 63 of the S.C. Code is amended by adding:</w:t>
      </w:r>
    </w:p>
    <w:p w:rsidR="007D2883" w:rsidP="007D2883" w:rsidRDefault="007D2883" w14:paraId="179D2347" w14:textId="77777777">
      <w:pPr>
        <w:pStyle w:val="scnewcodesection"/>
      </w:pPr>
    </w:p>
    <w:p w:rsidR="00951EFD" w:rsidP="00951EFD" w:rsidRDefault="007D2883" w14:paraId="0441C5F9" w14:textId="71434931">
      <w:pPr>
        <w:pStyle w:val="scnewcodesection"/>
      </w:pPr>
      <w:r>
        <w:tab/>
      </w:r>
      <w:bookmarkStart w:name="ns_T63C7N2355_ab51a22eb" w:id="5"/>
      <w:r>
        <w:t>S</w:t>
      </w:r>
      <w:bookmarkEnd w:id="5"/>
      <w:r>
        <w:t>ection 63‑7‑2355.</w:t>
      </w:r>
      <w:r>
        <w:tab/>
      </w:r>
      <w:bookmarkStart w:name="ss_T63C7N2355SA_lv1_2820020dc" w:id="6"/>
      <w:r w:rsidR="00951EFD">
        <w:t>(</w:t>
      </w:r>
      <w:bookmarkEnd w:id="6"/>
      <w:r w:rsidR="00951EFD">
        <w:t>A) Any residential facility that receives state funding shall assign youth to housing units, sleeping quarters, and other sex‑specific facilities based strictly upon the individual</w:t>
      </w:r>
      <w:r w:rsidR="00E74816">
        <w:t>’</w:t>
      </w:r>
      <w:r w:rsidR="00951EFD">
        <w:t>s anatomical sex at birth as recognized on their original birth certificate.</w:t>
      </w:r>
    </w:p>
    <w:p w:rsidR="00951EFD" w:rsidP="00951EFD" w:rsidRDefault="00951EFD" w14:paraId="22416F3A" w14:textId="72152F46">
      <w:pPr>
        <w:pStyle w:val="scnewcodesection"/>
      </w:pPr>
      <w:r>
        <w:tab/>
      </w:r>
      <w:bookmarkStart w:name="ss_T63C7N2355SB_lv1_ac0af2dc3" w:id="7"/>
      <w:r>
        <w:t>(</w:t>
      </w:r>
      <w:bookmarkEnd w:id="7"/>
      <w:r>
        <w:t>B) No state funds shall be expended to any residential facility that fails to comply with this provision. The Department of Social Services is responsible for monitoring compliance and enforcing this requirement, including through the suspension or termination of funding for noncompliant facilit</w:t>
      </w:r>
      <w:r w:rsidR="00621B0B">
        <w:t>ies</w:t>
      </w:r>
      <w:r>
        <w:t>.</w:t>
      </w:r>
    </w:p>
    <w:p w:rsidR="00951EFD" w:rsidP="00951EFD" w:rsidRDefault="00951EFD" w14:paraId="0DA15DA7" w14:textId="7B9A0921">
      <w:pPr>
        <w:pStyle w:val="scnewcodesection"/>
      </w:pPr>
      <w:r>
        <w:tab/>
      </w:r>
      <w:bookmarkStart w:name="ss_T63C7N2355SC_lv1_3088d8528" w:id="8"/>
      <w:r>
        <w:t>(</w:t>
      </w:r>
      <w:bookmarkEnd w:id="8"/>
      <w:r>
        <w:t>C) Any residential facility found to be in violation of this section is ineligible for state funding for a period of no less than one fiscal year following the determination of noncompliance.</w:t>
      </w:r>
    </w:p>
    <w:p w:rsidR="00BB2F49" w:rsidP="00951EFD" w:rsidRDefault="00951EFD" w14:paraId="1D94BDFC" w14:textId="0349126A">
      <w:pPr>
        <w:pStyle w:val="scnewcodesection"/>
      </w:pPr>
      <w:r>
        <w:tab/>
      </w:r>
      <w:bookmarkStart w:name="ss_T63C7N2355SD_lv1_d89db12e7" w:id="9"/>
      <w:r>
        <w:t>(</w:t>
      </w:r>
      <w:bookmarkEnd w:id="9"/>
      <w:r>
        <w:t>D) This section does not prohibit the placement of youth in single‑occupancy accommodations or other arrangements deemed necessary for the safety and well‑being of the youth, provided the accommodations do not violate the anatomical sex‑based assignment requirement set forth in this section.</w:t>
      </w:r>
    </w:p>
    <w:p w:rsidR="00951EFD" w:rsidP="00951EFD" w:rsidRDefault="00951EFD" w14:paraId="047C1F0B" w14:textId="3AD95610">
      <w:pPr>
        <w:pStyle w:val="scnewcodesection"/>
      </w:pPr>
      <w:r>
        <w:tab/>
      </w:r>
      <w:bookmarkStart w:name="ss_T63C7N2355SE_lv1_59d633285" w:id="10"/>
      <w:r>
        <w:t>(</w:t>
      </w:r>
      <w:bookmarkEnd w:id="10"/>
      <w:r>
        <w:t>E)</w:t>
      </w:r>
      <w:r w:rsidRPr="00951EFD">
        <w:t xml:space="preserve"> For the purposes of this section, </w:t>
      </w:r>
      <w:r>
        <w:t>“</w:t>
      </w:r>
      <w:r w:rsidRPr="00951EFD">
        <w:t>residential facility</w:t>
      </w:r>
      <w:r>
        <w:t>”</w:t>
      </w:r>
      <w:r w:rsidRPr="00951EFD">
        <w:t xml:space="preserve">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B351FA" w:rsidP="00B351FA" w:rsidRDefault="00B351FA" w14:paraId="46F73441" w14:textId="671EA45F">
      <w:pPr>
        <w:pStyle w:val="scemptyline"/>
      </w:pPr>
    </w:p>
    <w:p w:rsidRPr="00DF3B44" w:rsidR="007A10F1" w:rsidP="00B351FA" w:rsidRDefault="00951EFD" w14:paraId="0E9393B4" w14:textId="4FC7E004">
      <w:pPr>
        <w:pStyle w:val="scnoncodifiedsection"/>
      </w:pPr>
      <w:bookmarkStart w:name="bs_num_2_lastsection" w:id="11"/>
      <w:bookmarkStart w:name="eff_date_section" w:id="12"/>
      <w:r>
        <w:t>S</w:t>
      </w:r>
      <w:bookmarkEnd w:id="11"/>
      <w:r w:rsidRPr="00DF3B44" w:rsidR="00E27805">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6C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D56DAE7" w:rsidR="00685035" w:rsidRPr="007B4AF7" w:rsidRDefault="006673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0903">
              <w:rPr>
                <w:noProof/>
              </w:rPr>
              <w:t>LC-0214VR25.docx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08E"/>
    <w:rsid w:val="00037F04"/>
    <w:rsid w:val="000404BF"/>
    <w:rsid w:val="00044B84"/>
    <w:rsid w:val="00045D74"/>
    <w:rsid w:val="000479D0"/>
    <w:rsid w:val="0006464F"/>
    <w:rsid w:val="00066B54"/>
    <w:rsid w:val="00071C9E"/>
    <w:rsid w:val="00072FCD"/>
    <w:rsid w:val="00074A4F"/>
    <w:rsid w:val="00075B54"/>
    <w:rsid w:val="00077B65"/>
    <w:rsid w:val="00084FA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07EF1"/>
    <w:rsid w:val="001164F9"/>
    <w:rsid w:val="0011719C"/>
    <w:rsid w:val="00122E9B"/>
    <w:rsid w:val="001242ED"/>
    <w:rsid w:val="001360B4"/>
    <w:rsid w:val="00140049"/>
    <w:rsid w:val="00171601"/>
    <w:rsid w:val="001730EB"/>
    <w:rsid w:val="00173276"/>
    <w:rsid w:val="00176122"/>
    <w:rsid w:val="00186536"/>
    <w:rsid w:val="0019025B"/>
    <w:rsid w:val="00192AF7"/>
    <w:rsid w:val="00197366"/>
    <w:rsid w:val="001A136C"/>
    <w:rsid w:val="001B5FAD"/>
    <w:rsid w:val="001B6DA2"/>
    <w:rsid w:val="001C25EC"/>
    <w:rsid w:val="001C52BB"/>
    <w:rsid w:val="001F0543"/>
    <w:rsid w:val="001F2A41"/>
    <w:rsid w:val="001F313F"/>
    <w:rsid w:val="001F331D"/>
    <w:rsid w:val="001F394C"/>
    <w:rsid w:val="002038AA"/>
    <w:rsid w:val="002055CE"/>
    <w:rsid w:val="002114C8"/>
    <w:rsid w:val="0021166F"/>
    <w:rsid w:val="002118CF"/>
    <w:rsid w:val="00215D1B"/>
    <w:rsid w:val="002162DF"/>
    <w:rsid w:val="00230038"/>
    <w:rsid w:val="00233975"/>
    <w:rsid w:val="00236D73"/>
    <w:rsid w:val="00246535"/>
    <w:rsid w:val="00257F60"/>
    <w:rsid w:val="002625EA"/>
    <w:rsid w:val="00262AC5"/>
    <w:rsid w:val="00264AE9"/>
    <w:rsid w:val="0027417C"/>
    <w:rsid w:val="00275AE6"/>
    <w:rsid w:val="002836D8"/>
    <w:rsid w:val="00293AF5"/>
    <w:rsid w:val="002A7989"/>
    <w:rsid w:val="002B02F3"/>
    <w:rsid w:val="002B670D"/>
    <w:rsid w:val="002C3463"/>
    <w:rsid w:val="002D266D"/>
    <w:rsid w:val="002D5B3D"/>
    <w:rsid w:val="002D7447"/>
    <w:rsid w:val="002E315A"/>
    <w:rsid w:val="002E4F8C"/>
    <w:rsid w:val="002F4DA6"/>
    <w:rsid w:val="002F560C"/>
    <w:rsid w:val="002F5847"/>
    <w:rsid w:val="0030425A"/>
    <w:rsid w:val="003421F1"/>
    <w:rsid w:val="0034279C"/>
    <w:rsid w:val="00354F64"/>
    <w:rsid w:val="003559A1"/>
    <w:rsid w:val="00361563"/>
    <w:rsid w:val="00371D36"/>
    <w:rsid w:val="00373E17"/>
    <w:rsid w:val="003775E6"/>
    <w:rsid w:val="00381998"/>
    <w:rsid w:val="003A5F1C"/>
    <w:rsid w:val="003B2E40"/>
    <w:rsid w:val="003B64D1"/>
    <w:rsid w:val="003C3E2E"/>
    <w:rsid w:val="003D4A3C"/>
    <w:rsid w:val="003D55B2"/>
    <w:rsid w:val="003E0033"/>
    <w:rsid w:val="003E5452"/>
    <w:rsid w:val="003E7165"/>
    <w:rsid w:val="003E7FF6"/>
    <w:rsid w:val="004046B5"/>
    <w:rsid w:val="00406F27"/>
    <w:rsid w:val="00412030"/>
    <w:rsid w:val="004141B8"/>
    <w:rsid w:val="004203B9"/>
    <w:rsid w:val="00432135"/>
    <w:rsid w:val="00433FEA"/>
    <w:rsid w:val="00446987"/>
    <w:rsid w:val="00446D28"/>
    <w:rsid w:val="00466CD0"/>
    <w:rsid w:val="00471D5E"/>
    <w:rsid w:val="00473583"/>
    <w:rsid w:val="00477F32"/>
    <w:rsid w:val="00481850"/>
    <w:rsid w:val="004851A0"/>
    <w:rsid w:val="0048627F"/>
    <w:rsid w:val="004932AB"/>
    <w:rsid w:val="00494BEF"/>
    <w:rsid w:val="00495867"/>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0FA0"/>
    <w:rsid w:val="00523F7F"/>
    <w:rsid w:val="00524D54"/>
    <w:rsid w:val="00533D08"/>
    <w:rsid w:val="0054531B"/>
    <w:rsid w:val="00546C24"/>
    <w:rsid w:val="005476FF"/>
    <w:rsid w:val="005516F6"/>
    <w:rsid w:val="00552842"/>
    <w:rsid w:val="00554E89"/>
    <w:rsid w:val="00564B58"/>
    <w:rsid w:val="00572281"/>
    <w:rsid w:val="005801DD"/>
    <w:rsid w:val="00592A40"/>
    <w:rsid w:val="005A28BC"/>
    <w:rsid w:val="005A5377"/>
    <w:rsid w:val="005B1C75"/>
    <w:rsid w:val="005B7817"/>
    <w:rsid w:val="005C06C8"/>
    <w:rsid w:val="005C23D7"/>
    <w:rsid w:val="005C40EB"/>
    <w:rsid w:val="005D02B4"/>
    <w:rsid w:val="005D3013"/>
    <w:rsid w:val="005E1E50"/>
    <w:rsid w:val="005E2B9C"/>
    <w:rsid w:val="005E3332"/>
    <w:rsid w:val="005E6B01"/>
    <w:rsid w:val="005E7DD1"/>
    <w:rsid w:val="005F76B0"/>
    <w:rsid w:val="005F7F4D"/>
    <w:rsid w:val="0060429F"/>
    <w:rsid w:val="00604429"/>
    <w:rsid w:val="00606322"/>
    <w:rsid w:val="006067B0"/>
    <w:rsid w:val="00606A8B"/>
    <w:rsid w:val="00611EBA"/>
    <w:rsid w:val="00614AF7"/>
    <w:rsid w:val="006213A8"/>
    <w:rsid w:val="00621B0B"/>
    <w:rsid w:val="00623BEA"/>
    <w:rsid w:val="006347E9"/>
    <w:rsid w:val="00636C52"/>
    <w:rsid w:val="00640C87"/>
    <w:rsid w:val="006454BB"/>
    <w:rsid w:val="00647520"/>
    <w:rsid w:val="00657CF4"/>
    <w:rsid w:val="00661463"/>
    <w:rsid w:val="00663B8D"/>
    <w:rsid w:val="00663E00"/>
    <w:rsid w:val="00664F48"/>
    <w:rsid w:val="00664FAD"/>
    <w:rsid w:val="006673FF"/>
    <w:rsid w:val="0067345B"/>
    <w:rsid w:val="00683986"/>
    <w:rsid w:val="00685035"/>
    <w:rsid w:val="00685770"/>
    <w:rsid w:val="00690DBA"/>
    <w:rsid w:val="006964F9"/>
    <w:rsid w:val="006A395F"/>
    <w:rsid w:val="006A65E2"/>
    <w:rsid w:val="006B37BD"/>
    <w:rsid w:val="006C092D"/>
    <w:rsid w:val="006C099D"/>
    <w:rsid w:val="006C18F0"/>
    <w:rsid w:val="006C6731"/>
    <w:rsid w:val="006C7E01"/>
    <w:rsid w:val="006D4BA3"/>
    <w:rsid w:val="006D4D6F"/>
    <w:rsid w:val="006D64A5"/>
    <w:rsid w:val="006E0935"/>
    <w:rsid w:val="006E353F"/>
    <w:rsid w:val="006E35AB"/>
    <w:rsid w:val="00711AA9"/>
    <w:rsid w:val="00722155"/>
    <w:rsid w:val="00735B02"/>
    <w:rsid w:val="00737F19"/>
    <w:rsid w:val="007471B9"/>
    <w:rsid w:val="007603CF"/>
    <w:rsid w:val="00782BF8"/>
    <w:rsid w:val="00783C75"/>
    <w:rsid w:val="007849D9"/>
    <w:rsid w:val="00787433"/>
    <w:rsid w:val="007A10F1"/>
    <w:rsid w:val="007A1AB3"/>
    <w:rsid w:val="007A3D50"/>
    <w:rsid w:val="007B1481"/>
    <w:rsid w:val="007B2D29"/>
    <w:rsid w:val="007B412F"/>
    <w:rsid w:val="007B4AF7"/>
    <w:rsid w:val="007B4DBF"/>
    <w:rsid w:val="007C3992"/>
    <w:rsid w:val="007C5458"/>
    <w:rsid w:val="007D2883"/>
    <w:rsid w:val="007D2C67"/>
    <w:rsid w:val="007E06BB"/>
    <w:rsid w:val="007F470B"/>
    <w:rsid w:val="007F50D1"/>
    <w:rsid w:val="00816D52"/>
    <w:rsid w:val="00831048"/>
    <w:rsid w:val="00834272"/>
    <w:rsid w:val="008625C1"/>
    <w:rsid w:val="00865157"/>
    <w:rsid w:val="0086567D"/>
    <w:rsid w:val="0087671D"/>
    <w:rsid w:val="008806F9"/>
    <w:rsid w:val="00887957"/>
    <w:rsid w:val="008A4CC9"/>
    <w:rsid w:val="008A57E3"/>
    <w:rsid w:val="008B5BF4"/>
    <w:rsid w:val="008C0CEE"/>
    <w:rsid w:val="008C1B18"/>
    <w:rsid w:val="008D46EC"/>
    <w:rsid w:val="008D6BE9"/>
    <w:rsid w:val="008E0E25"/>
    <w:rsid w:val="008E61A1"/>
    <w:rsid w:val="009031EF"/>
    <w:rsid w:val="00917EA3"/>
    <w:rsid w:val="00917EE0"/>
    <w:rsid w:val="00921C89"/>
    <w:rsid w:val="00926966"/>
    <w:rsid w:val="00926D03"/>
    <w:rsid w:val="00934036"/>
    <w:rsid w:val="00934889"/>
    <w:rsid w:val="0094541D"/>
    <w:rsid w:val="009473EA"/>
    <w:rsid w:val="00951EFD"/>
    <w:rsid w:val="00954E7E"/>
    <w:rsid w:val="009554D9"/>
    <w:rsid w:val="009572F9"/>
    <w:rsid w:val="00960D0F"/>
    <w:rsid w:val="00983585"/>
    <w:rsid w:val="0098366F"/>
    <w:rsid w:val="00983A03"/>
    <w:rsid w:val="00986063"/>
    <w:rsid w:val="00990C1A"/>
    <w:rsid w:val="00991F67"/>
    <w:rsid w:val="00992876"/>
    <w:rsid w:val="009A02E1"/>
    <w:rsid w:val="009A0DCE"/>
    <w:rsid w:val="009A22CD"/>
    <w:rsid w:val="009A3E4B"/>
    <w:rsid w:val="009B35FD"/>
    <w:rsid w:val="009B6815"/>
    <w:rsid w:val="009D2967"/>
    <w:rsid w:val="009D3C2B"/>
    <w:rsid w:val="009E4191"/>
    <w:rsid w:val="009F2AB1"/>
    <w:rsid w:val="009F4FAF"/>
    <w:rsid w:val="009F68F1"/>
    <w:rsid w:val="009F6EF6"/>
    <w:rsid w:val="00A04529"/>
    <w:rsid w:val="00A0584B"/>
    <w:rsid w:val="00A07395"/>
    <w:rsid w:val="00A17135"/>
    <w:rsid w:val="00A21A6F"/>
    <w:rsid w:val="00A24E56"/>
    <w:rsid w:val="00A26A62"/>
    <w:rsid w:val="00A324ED"/>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C52E6"/>
    <w:rsid w:val="00AD3BE2"/>
    <w:rsid w:val="00AD3E3D"/>
    <w:rsid w:val="00AE1EE4"/>
    <w:rsid w:val="00AE36EC"/>
    <w:rsid w:val="00AE7406"/>
    <w:rsid w:val="00AF1688"/>
    <w:rsid w:val="00AF46E6"/>
    <w:rsid w:val="00AF5139"/>
    <w:rsid w:val="00B06EDA"/>
    <w:rsid w:val="00B1161F"/>
    <w:rsid w:val="00B11661"/>
    <w:rsid w:val="00B32B4D"/>
    <w:rsid w:val="00B351FA"/>
    <w:rsid w:val="00B40307"/>
    <w:rsid w:val="00B4137E"/>
    <w:rsid w:val="00B47150"/>
    <w:rsid w:val="00B50F52"/>
    <w:rsid w:val="00B53DEA"/>
    <w:rsid w:val="00B54DF7"/>
    <w:rsid w:val="00B56223"/>
    <w:rsid w:val="00B56E79"/>
    <w:rsid w:val="00B57AA7"/>
    <w:rsid w:val="00B637AA"/>
    <w:rsid w:val="00B63BE2"/>
    <w:rsid w:val="00B722C0"/>
    <w:rsid w:val="00B7592C"/>
    <w:rsid w:val="00B809D3"/>
    <w:rsid w:val="00B84B66"/>
    <w:rsid w:val="00B85475"/>
    <w:rsid w:val="00B85DCB"/>
    <w:rsid w:val="00B9090A"/>
    <w:rsid w:val="00B92196"/>
    <w:rsid w:val="00B9228D"/>
    <w:rsid w:val="00B929EC"/>
    <w:rsid w:val="00BB0725"/>
    <w:rsid w:val="00BB1356"/>
    <w:rsid w:val="00BB2F49"/>
    <w:rsid w:val="00BC2B26"/>
    <w:rsid w:val="00BC408A"/>
    <w:rsid w:val="00BC5023"/>
    <w:rsid w:val="00BC556C"/>
    <w:rsid w:val="00BD42DA"/>
    <w:rsid w:val="00BD4684"/>
    <w:rsid w:val="00BD7D80"/>
    <w:rsid w:val="00BE08A7"/>
    <w:rsid w:val="00BE4391"/>
    <w:rsid w:val="00BF3E48"/>
    <w:rsid w:val="00C026E6"/>
    <w:rsid w:val="00C15F1B"/>
    <w:rsid w:val="00C16288"/>
    <w:rsid w:val="00C17D1D"/>
    <w:rsid w:val="00C45923"/>
    <w:rsid w:val="00C543E7"/>
    <w:rsid w:val="00C654A4"/>
    <w:rsid w:val="00C67E6B"/>
    <w:rsid w:val="00C70225"/>
    <w:rsid w:val="00C72198"/>
    <w:rsid w:val="00C73C7D"/>
    <w:rsid w:val="00C75005"/>
    <w:rsid w:val="00C81ACE"/>
    <w:rsid w:val="00C970DF"/>
    <w:rsid w:val="00CA131B"/>
    <w:rsid w:val="00CA769D"/>
    <w:rsid w:val="00CA7E71"/>
    <w:rsid w:val="00CB2673"/>
    <w:rsid w:val="00CB701D"/>
    <w:rsid w:val="00CC3F0E"/>
    <w:rsid w:val="00CD08C9"/>
    <w:rsid w:val="00CD1FE8"/>
    <w:rsid w:val="00CD38CD"/>
    <w:rsid w:val="00CD3E0C"/>
    <w:rsid w:val="00CD5565"/>
    <w:rsid w:val="00CD616C"/>
    <w:rsid w:val="00CD714F"/>
    <w:rsid w:val="00CE24EC"/>
    <w:rsid w:val="00CF68D6"/>
    <w:rsid w:val="00CF7B4A"/>
    <w:rsid w:val="00D009F8"/>
    <w:rsid w:val="00D078DA"/>
    <w:rsid w:val="00D07A3D"/>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6DB7"/>
    <w:rsid w:val="00E0746F"/>
    <w:rsid w:val="00E1372E"/>
    <w:rsid w:val="00E21D30"/>
    <w:rsid w:val="00E24D9A"/>
    <w:rsid w:val="00E2583D"/>
    <w:rsid w:val="00E27805"/>
    <w:rsid w:val="00E27A11"/>
    <w:rsid w:val="00E30497"/>
    <w:rsid w:val="00E358A2"/>
    <w:rsid w:val="00E35C9A"/>
    <w:rsid w:val="00E3771B"/>
    <w:rsid w:val="00E40979"/>
    <w:rsid w:val="00E42D40"/>
    <w:rsid w:val="00E4358F"/>
    <w:rsid w:val="00E43F26"/>
    <w:rsid w:val="00E52A36"/>
    <w:rsid w:val="00E6378B"/>
    <w:rsid w:val="00E63EC3"/>
    <w:rsid w:val="00E653DA"/>
    <w:rsid w:val="00E65958"/>
    <w:rsid w:val="00E74816"/>
    <w:rsid w:val="00E76B13"/>
    <w:rsid w:val="00E836C5"/>
    <w:rsid w:val="00E84FE5"/>
    <w:rsid w:val="00E879A5"/>
    <w:rsid w:val="00E879FC"/>
    <w:rsid w:val="00EA2574"/>
    <w:rsid w:val="00EA2F1F"/>
    <w:rsid w:val="00EA3F2E"/>
    <w:rsid w:val="00EA57EC"/>
    <w:rsid w:val="00EA6208"/>
    <w:rsid w:val="00EB120E"/>
    <w:rsid w:val="00EB34C8"/>
    <w:rsid w:val="00EB46E2"/>
    <w:rsid w:val="00EC0045"/>
    <w:rsid w:val="00ED11D0"/>
    <w:rsid w:val="00ED452E"/>
    <w:rsid w:val="00ED6291"/>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37943"/>
    <w:rsid w:val="00F44D36"/>
    <w:rsid w:val="00F46262"/>
    <w:rsid w:val="00F4795D"/>
    <w:rsid w:val="00F50A61"/>
    <w:rsid w:val="00F525CD"/>
    <w:rsid w:val="00F5286C"/>
    <w:rsid w:val="00F52E12"/>
    <w:rsid w:val="00F5787B"/>
    <w:rsid w:val="00F638CA"/>
    <w:rsid w:val="00F657C5"/>
    <w:rsid w:val="00F72BC8"/>
    <w:rsid w:val="00F900B4"/>
    <w:rsid w:val="00FA0F2E"/>
    <w:rsid w:val="00FA4DB1"/>
    <w:rsid w:val="00FB3F2A"/>
    <w:rsid w:val="00FC3593"/>
    <w:rsid w:val="00FD117D"/>
    <w:rsid w:val="00FD72E3"/>
    <w:rsid w:val="00FE06FC"/>
    <w:rsid w:val="00FE0903"/>
    <w:rsid w:val="00FF0315"/>
    <w:rsid w:val="00FF2121"/>
    <w:rsid w:val="00FF3F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6C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836C5"/>
    <w:rPr>
      <w:rFonts w:ascii="Times New Roman" w:hAnsi="Times New Roman"/>
      <w:b w:val="0"/>
      <w:i w:val="0"/>
      <w:sz w:val="22"/>
    </w:rPr>
  </w:style>
  <w:style w:type="paragraph" w:styleId="NoSpacing">
    <w:name w:val="No Spacing"/>
    <w:uiPriority w:val="1"/>
    <w:qFormat/>
    <w:rsid w:val="00E836C5"/>
    <w:pPr>
      <w:spacing w:after="0" w:line="240" w:lineRule="auto"/>
    </w:pPr>
  </w:style>
  <w:style w:type="paragraph" w:customStyle="1" w:styleId="scemptylineheader">
    <w:name w:val="sc_emptyline_header"/>
    <w:qFormat/>
    <w:rsid w:val="00E836C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836C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836C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836C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836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836C5"/>
    <w:rPr>
      <w:color w:val="808080"/>
    </w:rPr>
  </w:style>
  <w:style w:type="paragraph" w:customStyle="1" w:styleId="scdirectionallanguage">
    <w:name w:val="sc_directional_language"/>
    <w:qFormat/>
    <w:rsid w:val="00E836C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836C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836C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836C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836C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836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836C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836C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836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836C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836C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836C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836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836C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836C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836C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836C5"/>
    <w:rPr>
      <w:rFonts w:ascii="Times New Roman" w:hAnsi="Times New Roman"/>
      <w:color w:val="auto"/>
      <w:sz w:val="22"/>
    </w:rPr>
  </w:style>
  <w:style w:type="paragraph" w:customStyle="1" w:styleId="scclippagebillheader">
    <w:name w:val="sc_clip_page_bill_header"/>
    <w:qFormat/>
    <w:rsid w:val="00E836C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836C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836C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836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6C5"/>
    <w:rPr>
      <w:lang w:val="en-US"/>
    </w:rPr>
  </w:style>
  <w:style w:type="paragraph" w:styleId="Footer">
    <w:name w:val="footer"/>
    <w:basedOn w:val="Normal"/>
    <w:link w:val="FooterChar"/>
    <w:uiPriority w:val="99"/>
    <w:unhideWhenUsed/>
    <w:rsid w:val="00E836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6C5"/>
    <w:rPr>
      <w:lang w:val="en-US"/>
    </w:rPr>
  </w:style>
  <w:style w:type="paragraph" w:styleId="ListParagraph">
    <w:name w:val="List Paragraph"/>
    <w:basedOn w:val="Normal"/>
    <w:uiPriority w:val="34"/>
    <w:qFormat/>
    <w:rsid w:val="00E836C5"/>
    <w:pPr>
      <w:ind w:left="720"/>
      <w:contextualSpacing/>
    </w:pPr>
  </w:style>
  <w:style w:type="paragraph" w:customStyle="1" w:styleId="scbillfooter">
    <w:name w:val="sc_bill_footer"/>
    <w:qFormat/>
    <w:rsid w:val="00E836C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83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836C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836C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836C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836C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836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836C5"/>
    <w:pPr>
      <w:widowControl w:val="0"/>
      <w:suppressAutoHyphens/>
      <w:spacing w:after="0" w:line="360" w:lineRule="auto"/>
    </w:pPr>
    <w:rPr>
      <w:rFonts w:ascii="Times New Roman" w:hAnsi="Times New Roman"/>
      <w:lang w:val="en-US"/>
    </w:rPr>
  </w:style>
  <w:style w:type="paragraph" w:customStyle="1" w:styleId="sctableln">
    <w:name w:val="sc_table_ln"/>
    <w:qFormat/>
    <w:rsid w:val="00E836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836C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836C5"/>
    <w:rPr>
      <w:strike/>
      <w:dstrike w:val="0"/>
    </w:rPr>
  </w:style>
  <w:style w:type="character" w:customStyle="1" w:styleId="scinsert">
    <w:name w:val="sc_insert"/>
    <w:uiPriority w:val="1"/>
    <w:qFormat/>
    <w:rsid w:val="00E836C5"/>
    <w:rPr>
      <w:caps w:val="0"/>
      <w:smallCaps w:val="0"/>
      <w:strike w:val="0"/>
      <w:dstrike w:val="0"/>
      <w:vanish w:val="0"/>
      <w:u w:val="single"/>
      <w:vertAlign w:val="baseline"/>
    </w:rPr>
  </w:style>
  <w:style w:type="character" w:customStyle="1" w:styleId="scinsertred">
    <w:name w:val="sc_insert_red"/>
    <w:uiPriority w:val="1"/>
    <w:qFormat/>
    <w:rsid w:val="00E836C5"/>
    <w:rPr>
      <w:caps w:val="0"/>
      <w:smallCaps w:val="0"/>
      <w:strike w:val="0"/>
      <w:dstrike w:val="0"/>
      <w:vanish w:val="0"/>
      <w:color w:val="FF0000"/>
      <w:u w:val="single"/>
      <w:vertAlign w:val="baseline"/>
    </w:rPr>
  </w:style>
  <w:style w:type="character" w:customStyle="1" w:styleId="scinsertblue">
    <w:name w:val="sc_insert_blue"/>
    <w:uiPriority w:val="1"/>
    <w:qFormat/>
    <w:rsid w:val="00E836C5"/>
    <w:rPr>
      <w:caps w:val="0"/>
      <w:smallCaps w:val="0"/>
      <w:strike w:val="0"/>
      <w:dstrike w:val="0"/>
      <w:vanish w:val="0"/>
      <w:color w:val="0070C0"/>
      <w:u w:val="single"/>
      <w:vertAlign w:val="baseline"/>
    </w:rPr>
  </w:style>
  <w:style w:type="character" w:customStyle="1" w:styleId="scstrikered">
    <w:name w:val="sc_strike_red"/>
    <w:uiPriority w:val="1"/>
    <w:qFormat/>
    <w:rsid w:val="00E836C5"/>
    <w:rPr>
      <w:strike/>
      <w:dstrike w:val="0"/>
      <w:color w:val="FF0000"/>
    </w:rPr>
  </w:style>
  <w:style w:type="character" w:customStyle="1" w:styleId="scstrikeblue">
    <w:name w:val="sc_strike_blue"/>
    <w:uiPriority w:val="1"/>
    <w:qFormat/>
    <w:rsid w:val="00E836C5"/>
    <w:rPr>
      <w:strike/>
      <w:dstrike w:val="0"/>
      <w:color w:val="0070C0"/>
    </w:rPr>
  </w:style>
  <w:style w:type="character" w:customStyle="1" w:styleId="scinsertbluenounderline">
    <w:name w:val="sc_insert_blue_no_underline"/>
    <w:uiPriority w:val="1"/>
    <w:qFormat/>
    <w:rsid w:val="00E836C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836C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836C5"/>
    <w:rPr>
      <w:strike/>
      <w:dstrike w:val="0"/>
      <w:color w:val="0070C0"/>
      <w:lang w:val="en-US"/>
    </w:rPr>
  </w:style>
  <w:style w:type="character" w:customStyle="1" w:styleId="scstrikerednoncodified">
    <w:name w:val="sc_strike_red_non_codified"/>
    <w:uiPriority w:val="1"/>
    <w:qFormat/>
    <w:rsid w:val="00E836C5"/>
    <w:rPr>
      <w:strike/>
      <w:dstrike w:val="0"/>
      <w:color w:val="FF0000"/>
    </w:rPr>
  </w:style>
  <w:style w:type="paragraph" w:customStyle="1" w:styleId="scbillsiglines">
    <w:name w:val="sc_bill_sig_lines"/>
    <w:qFormat/>
    <w:rsid w:val="00E836C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836C5"/>
    <w:rPr>
      <w:bdr w:val="none" w:sz="0" w:space="0" w:color="auto"/>
      <w:shd w:val="clear" w:color="auto" w:fill="FEC6C6"/>
    </w:rPr>
  </w:style>
  <w:style w:type="character" w:customStyle="1" w:styleId="screstoreblue">
    <w:name w:val="sc_restore_blue"/>
    <w:uiPriority w:val="1"/>
    <w:qFormat/>
    <w:rsid w:val="00E836C5"/>
    <w:rPr>
      <w:color w:val="4472C4" w:themeColor="accent1"/>
      <w:bdr w:val="none" w:sz="0" w:space="0" w:color="auto"/>
      <w:shd w:val="clear" w:color="auto" w:fill="auto"/>
    </w:rPr>
  </w:style>
  <w:style w:type="character" w:customStyle="1" w:styleId="screstorered">
    <w:name w:val="sc_restore_red"/>
    <w:uiPriority w:val="1"/>
    <w:qFormat/>
    <w:rsid w:val="00E836C5"/>
    <w:rPr>
      <w:color w:val="FF0000"/>
      <w:bdr w:val="none" w:sz="0" w:space="0" w:color="auto"/>
      <w:shd w:val="clear" w:color="auto" w:fill="auto"/>
    </w:rPr>
  </w:style>
  <w:style w:type="character" w:customStyle="1" w:styleId="scstrikenewblue">
    <w:name w:val="sc_strike_new_blue"/>
    <w:uiPriority w:val="1"/>
    <w:qFormat/>
    <w:rsid w:val="00E836C5"/>
    <w:rPr>
      <w:strike w:val="0"/>
      <w:dstrike/>
      <w:color w:val="0070C0"/>
      <w:u w:val="none"/>
    </w:rPr>
  </w:style>
  <w:style w:type="character" w:customStyle="1" w:styleId="scstrikenewred">
    <w:name w:val="sc_strike_new_red"/>
    <w:uiPriority w:val="1"/>
    <w:qFormat/>
    <w:rsid w:val="00E836C5"/>
    <w:rPr>
      <w:strike w:val="0"/>
      <w:dstrike/>
      <w:color w:val="FF0000"/>
      <w:u w:val="none"/>
    </w:rPr>
  </w:style>
  <w:style w:type="character" w:customStyle="1" w:styleId="scamendsenate">
    <w:name w:val="sc_amend_senate"/>
    <w:uiPriority w:val="1"/>
    <w:qFormat/>
    <w:rsid w:val="00E836C5"/>
    <w:rPr>
      <w:bdr w:val="none" w:sz="0" w:space="0" w:color="auto"/>
      <w:shd w:val="clear" w:color="auto" w:fill="FFF2CC" w:themeFill="accent4" w:themeFillTint="33"/>
    </w:rPr>
  </w:style>
  <w:style w:type="character" w:customStyle="1" w:styleId="scamendhouse">
    <w:name w:val="sc_amend_house"/>
    <w:uiPriority w:val="1"/>
    <w:qFormat/>
    <w:rsid w:val="00E836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2&amp;session=126&amp;summary=B" TargetMode="External" Id="R6703055674be4ffe" /><Relationship Type="http://schemas.openxmlformats.org/officeDocument/2006/relationships/hyperlink" Target="https://www.scstatehouse.gov/sess126_2025-2026/prever/4302_20250403.docx" TargetMode="External" Id="R0fc5f0e65fae4e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60B4"/>
    <w:rsid w:val="00140B15"/>
    <w:rsid w:val="001B20DA"/>
    <w:rsid w:val="001C48FD"/>
    <w:rsid w:val="00215D1B"/>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76813"/>
    <w:rsid w:val="00E76B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DOCUMENT_TYPE>Bill</DOCUMENT_TYPE>
  <FILENAME>&lt;&lt;filename&gt;&gt;</FILENAME>
  <ID>1a232f5c-3375-4a92-b806-dcb43b3252c3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e688fc6a-4815-44df-971d-24abefdb2b88</T_BILL_REQUEST_REQUEST>
  <T_BILL_R_ORIGINALDRAFT>788f6f91-4384-4c9e-9082-fce7d4ee0143</T_BILL_R_ORIGINALDRAFT>
  <T_BILL_SPONSOR_SPONSOR>09dfac68-dcc2-4a09-8038-b0b1139c03cb</T_BILL_SPONSOR_SPONSOR>
  <T_BILL_T_BILLNAME>[4302]</T_BILL_T_BILLNAME>
  <T_BILL_T_BILLNUMBER>4302</T_BILL_T_BILLNUMBER>
  <T_BILL_T_BILLTITLE>TO AMEND THE SOUTH CAROLINA CODE OF LAWS BY ADDING SECTION 63‑7‑2355 SO AS TO REQUIRE THAT CHILDREN IN FOSTER CARE WHO ARE PLACED IN RESIDENTIAL FACILITIES BE ASSIGNED TO SEX‑SPECIFIC FACILITIES BASED ON THE INDIVIDUAL’S ANATOMICAL SEX AT BIRTH AS RECOGNIZED ON THEIR ORIGINAL BIRTH CERTIFICATE.</T_BILL_T_BILLTITLE>
  <T_BILL_T_CHAMBER>house</T_BILL_T_CHAMBER>
  <T_BILL_T_FILENAME> </T_BILL_T_FILENAME>
  <T_BILL_T_LEGTYPE>bill_statewide</T_BILL_T_LEGTYPE>
  <T_BILL_T_RATNUMBERSTRING>HNone</T_BILL_T_RATNUMBERSTRING>
  <T_BILL_T_SECTIONS>[{"SectionUUID":"c0cb4ee8-2986-4eef-b367-ddebe75ee219","SectionName":"code_section","SectionNumber":1,"SectionType":"code_section","CodeSections":[{"CodeSectionBookmarkName":"ns_T63C7N2355_ab51a22eb","IsConstitutionSection":false,"Identity":"63-7-2355","IsNew":true,"SubSections":[{"Level":1,"Identity":"T63C7N2355SA","SubSectionBookmarkName":"ss_T63C7N2355SA_lv1_2820020dc","IsNewSubSection":false,"SubSectionReplacement":""},{"Level":1,"Identity":"T63C7N2355SB","SubSectionBookmarkName":"ss_T63C7N2355SB_lv1_ac0af2dc3","IsNewSubSection":false,"SubSectionReplacement":""},{"Level":1,"Identity":"T63C7N2355SC","SubSectionBookmarkName":"ss_T63C7N2355SC_lv1_3088d8528","IsNewSubSection":false,"SubSectionReplacement":""},{"Level":1,"Identity":"T63C7N2355SD","SubSectionBookmarkName":"ss_T63C7N2355SD_lv1_d89db12e7","IsNewSubSection":false,"SubSectionReplacement":""},{"Level":1,"Identity":"T63C7N2355SE","SubSectionBookmarkName":"ss_T63C7N2355SE_lv1_59d633285","IsNewSubSection":false,"SubSectionReplacement":""}],"TitleRelatedTo":"","TitleSoAsTo":"require that children in foster care who are placed in residential facilities be assigned to sex-specific facilities based on the individual's anatomical sex at birth as recognized on their original birth certificate","Deleted":false}],"TitleText":"","DisableControls":false,"Deleted":false,"RepealItems":[],"SectionBookmarkName":"bs_num_1_73c69faa1"},{"SectionUUID":"8f03ca95-8faa-4d43-a9c2-8afc498075bd","SectionName":"standard_eff_date_section","SectionNumber":2,"SectionType":"drafting_clause","CodeSections":[],"TitleText":"","DisableControls":false,"Deleted":false,"RepealItems":[],"SectionBookmarkName":"bs_num_2_lastsection"}]</T_BILL_T_SECTIONS>
  <T_BILL_T_SUBJECT>Foster Care</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918A13-F52A-4627-B85F-784437E9DAD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1778</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cp:lastPrinted>2025-03-11T14:50:00Z</cp:lastPrinted>
  <dcterms:created xsi:type="dcterms:W3CDTF">2025-03-11T14:52:00Z</dcterms:created>
  <dcterms:modified xsi:type="dcterms:W3CDTF">2025-03-11T14:52:00Z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