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4379</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Pedalino, Alexander, Anderson, Atkinson, Bailey, Ballentine, Bamberg, Bannister, Bauer, Beach, Bernstein, Bowers, Bradley, Brewer, Brittain, Burns, Bustos, Calhoon, Caskey, Chapman, Chumley, Clyburn, Cobb-Hunter, Collins, B.J. Cox, B.L. Cox, Crawford, Cromer, Davis, Dillard, Duncan, Edgerton, Erickson, Forrest, Frank, Gagnon, Garvin, Gatch, Gibson, Gilliam, Gilliard, Gilreath, Govan, Grant, Guest, Guffey, Haddon, Hager, Hardee, Harris, Hart, Hartnett, Hartz, Hayes, Henderson-Myers, Herbkersman, Hewitt, Hiott, Hixon, Holman, Hosey, Howard, Huff, J.E. Johnson, J.L. Johnson, Jones, Jordan, Kilmartin, King, Kirby, Landing, Lawson, Ligon, Long, Lowe, Luck, Magnuson, Martin, May, McCabe, McCravy, McDaniel, McGinnis, Mitchell, Montgomery, J. Moore, T. Moore, Morgan, Moss, Murphy, Neese, B. Newton, W. Newton, Oremus, Pace, Pope, Rankin, Reese, Rivers, Robbins, Rose, Rutherford, Sanders, Schuessler, Sessions, G.M. Smith, M.M. Smith, Spann-Wilder, Stavrinakis, Taylor, Teeple, Terribile, Vaughan, Waters, Weeks, Wetmore, White, Whitmire, Wickensimer, Williams, Willis, Wooten and Yow</w:t>
      </w:r>
    </w:p>
    <w:p>
      <w:pPr>
        <w:widowControl w:val="false"/>
        <w:spacing w:after="0"/>
        <w:jc w:val="left"/>
      </w:pPr>
      <w:r>
        <w:rPr>
          <w:rFonts w:ascii="Times New Roman"/>
          <w:sz w:val="22"/>
        </w:rPr>
        <w:t xml:space="preserve">Document Path: LC-0254VR-GM25.docx</w:t>
      </w:r>
    </w:p>
    <w:p>
      <w:pPr>
        <w:widowControl w:val="false"/>
        <w:spacing w:after="0"/>
        <w:jc w:val="left"/>
      </w:pPr>
    </w:p>
    <w:p>
      <w:pPr>
        <w:widowControl w:val="false"/>
        <w:spacing w:after="0"/>
        <w:jc w:val="left"/>
      </w:pPr>
      <w:r>
        <w:rPr>
          <w:rFonts w:ascii="Times New Roman"/>
          <w:sz w:val="22"/>
        </w:rPr>
        <w:t xml:space="preserve">Introduced in the House on April 23, 2025</w:t>
      </w:r>
    </w:p>
    <w:p>
      <w:pPr>
        <w:widowControl w:val="false"/>
        <w:spacing w:after="0"/>
        <w:jc w:val="left"/>
      </w:pPr>
      <w:r>
        <w:rPr>
          <w:rFonts w:ascii="Times New Roman"/>
          <w:sz w:val="22"/>
        </w:rPr>
        <w:t xml:space="preserve">Adopted by the House on April 23, 2025</w:t>
      </w:r>
    </w:p>
    <w:p>
      <w:pPr>
        <w:widowControl w:val="false"/>
        <w:spacing w:after="0"/>
        <w:jc w:val="left"/>
      </w:pPr>
    </w:p>
    <w:p>
      <w:pPr>
        <w:widowControl w:val="false"/>
        <w:spacing w:after="0"/>
        <w:jc w:val="left"/>
      </w:pPr>
      <w:r>
        <w:rPr>
          <w:rFonts w:ascii="Times New Roman"/>
          <w:sz w:val="22"/>
        </w:rPr>
        <w:t xml:space="preserve">Summary: Bishop David W. Gleason and Lady Celina Gleason</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4/23/2025</w:t>
      </w:r>
      <w:r>
        <w:tab/>
        <w:t>House</w:t>
      </w:r>
      <w:r>
        <w:tab/>
        <w:t xml:space="preserve">Introduced and adopted</w:t>
      </w:r>
      <w:r>
        <w:t xml:space="preserve"> (</w:t>
      </w:r>
      <w:hyperlink w:history="true" r:id="Rac38cb918875470d">
        <w:r w:rsidRPr="00770434">
          <w:rPr>
            <w:rStyle w:val="Hyperlink"/>
          </w:rPr>
          <w:t>House Journal</w:t>
        </w:r>
        <w:r w:rsidRPr="00770434">
          <w:rPr>
            <w:rStyle w:val="Hyperlink"/>
          </w:rPr>
          <w:noBreakHyphen/>
          <w:t>page 48</w:t>
        </w:r>
      </w:hyperlink>
      <w:r>
        <w:t>)</w:t>
      </w:r>
    </w:p>
    <w:p>
      <w:pPr>
        <w:widowControl w:val="false"/>
        <w:spacing w:after="0"/>
        <w:jc w:val="left"/>
      </w:pPr>
    </w:p>
    <w:p>
      <w:pPr>
        <w:widowControl w:val="false"/>
        <w:spacing w:after="0"/>
        <w:jc w:val="left"/>
      </w:pPr>
      <w:r>
        <w:rPr>
          <w:rFonts w:ascii="Times New Roman"/>
          <w:sz w:val="22"/>
        </w:rPr>
        <w:t xml:space="preserve">View the latest </w:t>
      </w:r>
      <w:hyperlink r:id="Rfa64a552a5c146ba">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45dfbeafd8d945b3">
        <w:r>
          <w:rPr>
            <w:rStyle w:val="Hyperlink"/>
            <w:u w:val="single"/>
          </w:rPr>
          <w:t>04/23/2025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76D6C6C5">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31089F">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3E4AE9" w14:paraId="48DB32D0" w14:textId="2D6726C1">
          <w:pPr>
            <w:pStyle w:val="scresolutiontitle"/>
          </w:pPr>
          <w:r w:rsidRPr="00066EAB">
            <w:rPr>
              <w:caps w:val="0"/>
            </w:rPr>
            <w:t>TO RECOGNIZE AND HONOR BISHOP DAVID W. GLEASON AND FIRST LADY CELINA GLEASON, FOUNDERS OF THE APOSTOLIC REVIVAL CENTER IN MANNING, FOR THEIR SELFLESS AND COMPASSIONATE SERVICE TO THE MANNING COMMUNITY AND BEYOND AND FOR FOLLOWING THEIR DIVINE CALLING WHICH HAS MINISTERED TO SO MANY.</w:t>
          </w:r>
        </w:p>
      </w:sdtContent>
    </w:sdt>
    <w:p w:rsidR="0010776B" w:rsidP="00091FD9" w:rsidRDefault="0010776B" w14:paraId="48DB32D1" w14:textId="56627158">
      <w:pPr>
        <w:pStyle w:val="scresolutiontitle"/>
      </w:pPr>
    </w:p>
    <w:p w:rsidR="001A5BF1" w:rsidP="001A5BF1" w:rsidRDefault="00066EAB" w14:paraId="3B6BC9D7" w14:textId="056AA742">
      <w:pPr>
        <w:pStyle w:val="scresolutionwhereas"/>
      </w:pPr>
      <w:bookmarkStart w:name="wa_cb74b72f4" w:id="0"/>
      <w:r>
        <w:t>W</w:t>
      </w:r>
      <w:bookmarkEnd w:id="0"/>
      <w:r>
        <w:t>hereas, in</w:t>
      </w:r>
      <w:r w:rsidR="001A5BF1">
        <w:t xml:space="preserve"> 1990 in Anderson, </w:t>
      </w:r>
      <w:r>
        <w:t>David Gleason was</w:t>
      </w:r>
      <w:r w:rsidR="001A5BF1">
        <w:t xml:space="preserve"> a sheriff’s deputy </w:t>
      </w:r>
      <w:r>
        <w:t xml:space="preserve">in Anderson County when he </w:t>
      </w:r>
      <w:r w:rsidR="001A5BF1">
        <w:t>met</w:t>
      </w:r>
      <w:r>
        <w:t xml:space="preserve"> Celina who </w:t>
      </w:r>
      <w:r w:rsidR="001A5BF1">
        <w:t>work</w:t>
      </w:r>
      <w:r>
        <w:t>ed</w:t>
      </w:r>
      <w:r w:rsidR="001A5BF1">
        <w:t xml:space="preserve"> in a</w:t>
      </w:r>
      <w:r>
        <w:t>n attorney’s</w:t>
      </w:r>
      <w:r w:rsidR="001A5BF1">
        <w:t xml:space="preserve"> office. </w:t>
      </w:r>
      <w:r>
        <w:t>S</w:t>
      </w:r>
      <w:r w:rsidR="001A5BF1">
        <w:t>he invited him to church, and God began to work on both of their hearts</w:t>
      </w:r>
      <w:r>
        <w:t xml:space="preserve">, </w:t>
      </w:r>
      <w:r w:rsidR="001A5BF1">
        <w:t>marking the start of a transformative journey led by faith and purpose</w:t>
      </w:r>
      <w:r>
        <w:t>; and</w:t>
      </w:r>
    </w:p>
    <w:p w:rsidR="001A5BF1" w:rsidP="001A5BF1" w:rsidRDefault="001A5BF1" w14:paraId="312B160C" w14:textId="77777777">
      <w:pPr>
        <w:pStyle w:val="scresolutionwhereas"/>
      </w:pPr>
    </w:p>
    <w:p w:rsidR="001A5BF1" w:rsidP="001A5BF1" w:rsidRDefault="00165DF8" w14:paraId="5CF99523" w14:textId="7EE1219F">
      <w:pPr>
        <w:pStyle w:val="scresolutionwhereas"/>
      </w:pPr>
      <w:bookmarkStart w:name="wa_8c7fec58f" w:id="1"/>
      <w:r>
        <w:t>W</w:t>
      </w:r>
      <w:bookmarkEnd w:id="1"/>
      <w:r>
        <w:t>hereas, i</w:t>
      </w:r>
      <w:r w:rsidR="001A5BF1">
        <w:t>n 1994, Bishop David W. Gleason and First Lady Celina Gleason answered a divine calling that led them from Anderson to the heart of Manning. Compelled by a burden for souls and a vision to see lives transformed by the power of God, they stepped out in faith and planted what would become the Apostolic Revival Center</w:t>
      </w:r>
      <w:r>
        <w:t xml:space="preserve"> (</w:t>
      </w:r>
      <w:r w:rsidRPr="00165DF8">
        <w:t>the ARC</w:t>
      </w:r>
      <w:r w:rsidR="00207B31">
        <w:t>)</w:t>
      </w:r>
      <w:r w:rsidRPr="00165DF8">
        <w:t xml:space="preserve"> of Manning</w:t>
      </w:r>
      <w:r>
        <w:t>; and</w:t>
      </w:r>
    </w:p>
    <w:p w:rsidR="001A5BF1" w:rsidP="001A5BF1" w:rsidRDefault="001A5BF1" w14:paraId="6DDB4431" w14:textId="77777777">
      <w:pPr>
        <w:pStyle w:val="scresolutionwhereas"/>
      </w:pPr>
    </w:p>
    <w:p w:rsidR="001A5BF1" w:rsidP="001A5BF1" w:rsidRDefault="001A5BF1" w14:paraId="0FD3FBE6" w14:textId="3692C5D3">
      <w:pPr>
        <w:pStyle w:val="scresolutionwhereas"/>
      </w:pPr>
      <w:bookmarkStart w:name="wa_d088cfdf0" w:id="2"/>
      <w:proofErr w:type="gramStart"/>
      <w:r>
        <w:t>W</w:t>
      </w:r>
      <w:bookmarkEnd w:id="2"/>
      <w:r>
        <w:t>hereas,</w:t>
      </w:r>
      <w:proofErr w:type="gramEnd"/>
      <w:r>
        <w:t xml:space="preserve"> they began their ministry in a modest trailer, and through years of tireless labor and unwavering commitment, it has grown into a thriving ministry and a pillar in the community for </w:t>
      </w:r>
      <w:r w:rsidR="00207B31">
        <w:t xml:space="preserve">the last </w:t>
      </w:r>
      <w:r>
        <w:t>thirty years, the ARC of Manning. Their congregation now enjoys a beautiful place of worship, t</w:t>
      </w:r>
      <w:r w:rsidR="00165DF8">
        <w:t>hanks to the Gleasons</w:t>
      </w:r>
      <w:r w:rsidR="007D1A07">
        <w:t>’</w:t>
      </w:r>
      <w:r>
        <w:t xml:space="preserve"> journey </w:t>
      </w:r>
      <w:r w:rsidR="00165DF8">
        <w:t>of</w:t>
      </w:r>
      <w:r>
        <w:t xml:space="preserve"> perseverance, faith, and a deep love for people</w:t>
      </w:r>
      <w:r w:rsidR="00165DF8">
        <w:t>; and</w:t>
      </w:r>
    </w:p>
    <w:p w:rsidR="001A5BF1" w:rsidP="001A5BF1" w:rsidRDefault="001A5BF1" w14:paraId="52734FD7" w14:textId="77777777">
      <w:pPr>
        <w:pStyle w:val="scresolutionwhereas"/>
      </w:pPr>
    </w:p>
    <w:p w:rsidR="001A5BF1" w:rsidP="001A5BF1" w:rsidRDefault="00165DF8" w14:paraId="7A6DE406" w14:textId="2076FE31">
      <w:pPr>
        <w:pStyle w:val="scresolutionwhereas"/>
      </w:pPr>
      <w:bookmarkStart w:name="wa_31baf4bb1" w:id="3"/>
      <w:r>
        <w:t>W</w:t>
      </w:r>
      <w:bookmarkEnd w:id="3"/>
      <w:r>
        <w:t>hereas, f</w:t>
      </w:r>
      <w:r w:rsidR="001A5BF1">
        <w:t xml:space="preserve">or over </w:t>
      </w:r>
      <w:r>
        <w:t>thirty‑five</w:t>
      </w:r>
      <w:r w:rsidR="001A5BF1">
        <w:t xml:space="preserve"> years, Bishop and First Lady Gleason have devoted their lives</w:t>
      </w:r>
      <w:r>
        <w:t>,</w:t>
      </w:r>
      <w:r w:rsidR="001A5BF1">
        <w:t xml:space="preserve"> not only to pastoring</w:t>
      </w:r>
      <w:r>
        <w:t>,</w:t>
      </w:r>
      <w:r w:rsidR="001A5BF1">
        <w:t xml:space="preserve"> but</w:t>
      </w:r>
      <w:r>
        <w:t xml:space="preserve"> also</w:t>
      </w:r>
      <w:r w:rsidR="001A5BF1">
        <w:t xml:space="preserve"> to active servi</w:t>
      </w:r>
      <w:r>
        <w:t>ce to</w:t>
      </w:r>
      <w:r w:rsidR="001A5BF1">
        <w:t xml:space="preserve"> the greater Clarendon County community</w:t>
      </w:r>
      <w:r>
        <w:t xml:space="preserve"> in a </w:t>
      </w:r>
      <w:r w:rsidRPr="00165DF8">
        <w:t xml:space="preserve">ministry </w:t>
      </w:r>
      <w:r>
        <w:t xml:space="preserve">that </w:t>
      </w:r>
      <w:r w:rsidRPr="00165DF8">
        <w:t>has always extended beyond the pulpit</w:t>
      </w:r>
      <w:r>
        <w:t>.</w:t>
      </w:r>
      <w:r w:rsidR="001A5BF1">
        <w:t xml:space="preserve"> Their outreach has been both consistent and compassionate</w:t>
      </w:r>
      <w:r>
        <w:t xml:space="preserve">, </w:t>
      </w:r>
      <w:r w:rsidR="001A5BF1">
        <w:t xml:space="preserve">from providing aid during natural disasters like hurricanes to distributing food and essential supplies during the COVID‑19 </w:t>
      </w:r>
      <w:r w:rsidR="003E4AE9">
        <w:t>p</w:t>
      </w:r>
      <w:r w:rsidR="001A5BF1">
        <w:t>andemic</w:t>
      </w:r>
      <w:r>
        <w:t xml:space="preserve"> and </w:t>
      </w:r>
      <w:r w:rsidR="001A5BF1">
        <w:t>building wheelchair ramps for elderly and disabled residents</w:t>
      </w:r>
      <w:r>
        <w:t>; and</w:t>
      </w:r>
    </w:p>
    <w:p w:rsidR="008E6C68" w:rsidP="001A5BF1" w:rsidRDefault="008E6C68" w14:paraId="2B96CC85" w14:textId="77777777">
      <w:pPr>
        <w:pStyle w:val="scresolutionwhereas"/>
      </w:pPr>
    </w:p>
    <w:p w:rsidR="001A5BF1" w:rsidP="001A5BF1" w:rsidRDefault="00165DF8" w14:paraId="64D1A22E" w14:textId="2A6B58BA">
      <w:pPr>
        <w:pStyle w:val="scresolutionwhereas"/>
      </w:pPr>
      <w:bookmarkStart w:name="wa_8f2576862" w:id="4"/>
      <w:proofErr w:type="gramStart"/>
      <w:r>
        <w:t>W</w:t>
      </w:r>
      <w:bookmarkEnd w:id="4"/>
      <w:r>
        <w:t>hereas,</w:t>
      </w:r>
      <w:proofErr w:type="gramEnd"/>
      <w:r>
        <w:t xml:space="preserve"> </w:t>
      </w:r>
      <w:r w:rsidR="001A5BF1">
        <w:t>Bishop Gleason served with distinction on the South Carolina District Board of the United Pentecostal Church International, where he held position</w:t>
      </w:r>
      <w:r>
        <w:t>s</w:t>
      </w:r>
      <w:r w:rsidR="001A5BF1">
        <w:t xml:space="preserve"> </w:t>
      </w:r>
      <w:r>
        <w:t>in the</w:t>
      </w:r>
      <w:r w:rsidR="001A5BF1">
        <w:t xml:space="preserve"> </w:t>
      </w:r>
      <w:r>
        <w:t>d</w:t>
      </w:r>
      <w:r w:rsidR="001A5BF1">
        <w:t xml:space="preserve">istrict for over </w:t>
      </w:r>
      <w:r>
        <w:t>sixteen</w:t>
      </w:r>
      <w:r w:rsidR="001A5BF1">
        <w:t xml:space="preserve"> years before retiring in 2019 as </w:t>
      </w:r>
      <w:r>
        <w:t>s</w:t>
      </w:r>
      <w:r w:rsidR="001A5BF1">
        <w:t xml:space="preserve">ecretary for the </w:t>
      </w:r>
      <w:r>
        <w:t>S</w:t>
      </w:r>
      <w:r w:rsidR="001A5BF1">
        <w:t xml:space="preserve">tate of South Carolina. </w:t>
      </w:r>
      <w:r>
        <w:t>He served</w:t>
      </w:r>
      <w:r w:rsidR="001A5BF1">
        <w:t xml:space="preserve"> as </w:t>
      </w:r>
      <w:r>
        <w:t>c</w:t>
      </w:r>
      <w:r w:rsidR="001A5BF1">
        <w:t>hapl</w:t>
      </w:r>
      <w:r>
        <w:t>a</w:t>
      </w:r>
      <w:r w:rsidR="001A5BF1">
        <w:t xml:space="preserve">in for the Clarendon County Sheriff’s Department </w:t>
      </w:r>
      <w:r w:rsidR="00207B31">
        <w:t>from</w:t>
      </w:r>
      <w:r w:rsidR="001A5BF1">
        <w:t xml:space="preserve"> 2013</w:t>
      </w:r>
      <w:r w:rsidR="00207B31">
        <w:t xml:space="preserve"> to </w:t>
      </w:r>
      <w:r w:rsidR="001A5BF1">
        <w:t>2015. His leadership on both local and statewide levels has been marked by integrity, vision, and a heart for kingdom work</w:t>
      </w:r>
      <w:r>
        <w:t>; and</w:t>
      </w:r>
    </w:p>
    <w:p w:rsidR="001A5BF1" w:rsidP="001A5BF1" w:rsidRDefault="001A5BF1" w14:paraId="59479D0B" w14:textId="77777777">
      <w:pPr>
        <w:pStyle w:val="scresolutionwhereas"/>
      </w:pPr>
    </w:p>
    <w:p w:rsidR="001A5BF1" w:rsidP="001A5BF1" w:rsidRDefault="00165DF8" w14:paraId="2B60A323" w14:textId="4E2CE795">
      <w:pPr>
        <w:pStyle w:val="scresolutionwhereas"/>
      </w:pPr>
      <w:bookmarkStart w:name="wa_1736b5c8e" w:id="5"/>
      <w:r>
        <w:t>W</w:t>
      </w:r>
      <w:bookmarkEnd w:id="5"/>
      <w:r>
        <w:t xml:space="preserve">hereas, </w:t>
      </w:r>
      <w:r w:rsidR="001A5BF1">
        <w:t>First Lady Celina Gleason has served the community in multiple professional roles over the years</w:t>
      </w:r>
      <w:r>
        <w:t xml:space="preserve">, </w:t>
      </w:r>
      <w:r w:rsidR="001A5BF1">
        <w:t xml:space="preserve">including as a victims’ advocate for the Clarendon County Sheriff’s Department, a certified mediator, and </w:t>
      </w:r>
      <w:r>
        <w:t xml:space="preserve">a </w:t>
      </w:r>
      <w:r w:rsidR="001A5BF1">
        <w:t xml:space="preserve">licensed realtor for the State of South Carolina. </w:t>
      </w:r>
      <w:r>
        <w:t>S</w:t>
      </w:r>
      <w:r w:rsidR="001A5BF1">
        <w:t>he continues to impact lives as a lead senior advocate with Cigna Healthcare, where she assists and advocates for thousands of individuals in need of quality healthcare support. Her compassion, professionalism, and faith‑based approach have earned her the respect and admiration of both clients and colleagues</w:t>
      </w:r>
      <w:r w:rsidR="00066EAB">
        <w:t>; and</w:t>
      </w:r>
    </w:p>
    <w:p w:rsidR="001A5BF1" w:rsidP="001A5BF1" w:rsidRDefault="001A5BF1" w14:paraId="355F3E06" w14:textId="77777777">
      <w:pPr>
        <w:pStyle w:val="scresolutionwhereas"/>
      </w:pPr>
      <w:bookmarkStart w:name="open_doc_here" w:id="6"/>
      <w:bookmarkEnd w:id="6"/>
    </w:p>
    <w:p w:rsidR="00AC0C88" w:rsidP="00AC0C88" w:rsidRDefault="00066EAB" w14:paraId="1830BFD9" w14:textId="11FEB53B">
      <w:pPr>
        <w:pStyle w:val="scresolutionwhereas"/>
      </w:pPr>
      <w:bookmarkStart w:name="wa_e6e32a0cf" w:id="7"/>
      <w:r>
        <w:t>W</w:t>
      </w:r>
      <w:bookmarkEnd w:id="7"/>
      <w:r>
        <w:t xml:space="preserve">hereas, </w:t>
      </w:r>
      <w:r w:rsidR="00AC0C88">
        <w:t>wed in 1990</w:t>
      </w:r>
      <w:r w:rsidR="001A5BF1">
        <w:t xml:space="preserve">, the Gleasons </w:t>
      </w:r>
      <w:r w:rsidR="0038423A">
        <w:t xml:space="preserve">reared </w:t>
      </w:r>
      <w:r w:rsidR="00AC0C88">
        <w:t>three fine</w:t>
      </w:r>
      <w:r w:rsidR="0038423A">
        <w:t xml:space="preserve"> children</w:t>
      </w:r>
      <w:r w:rsidR="00AC0C88">
        <w:t xml:space="preserve">: David W. Gleason Jr., </w:t>
      </w:r>
      <w:r w:rsidRPr="00AC0C88" w:rsidR="00AC0C88">
        <w:t>Hali Megan Gleason Lighthill</w:t>
      </w:r>
      <w:r w:rsidR="00AC0C88">
        <w:t xml:space="preserve">, and </w:t>
      </w:r>
      <w:r w:rsidRPr="00AC0C88" w:rsidR="00AC0C88">
        <w:t>Andrew Seth Gleason</w:t>
      </w:r>
      <w:r w:rsidR="00AC0C88">
        <w:t xml:space="preserve">. Their children have blessed them with the affection of three loving </w:t>
      </w:r>
      <w:r w:rsidRPr="00AC0C88" w:rsidR="00AC0C88">
        <w:t>grandchildren</w:t>
      </w:r>
      <w:r w:rsidR="00AC0C88">
        <w:t>: Wyatt Gleason, Asher Lighthill, and Nathan Gleason, and another on the way; and</w:t>
      </w:r>
    </w:p>
    <w:p w:rsidR="00AC0C88" w:rsidP="00AC0C88" w:rsidRDefault="00AC0C88" w14:paraId="559CCFB3" w14:textId="77777777">
      <w:pPr>
        <w:pStyle w:val="scresolutionwhereas"/>
      </w:pPr>
    </w:p>
    <w:p w:rsidR="001A5BF1" w:rsidP="00AC0C88" w:rsidRDefault="00AC0C88" w14:paraId="4436B06B" w14:textId="0A2968EC">
      <w:pPr>
        <w:pStyle w:val="scresolutionwhereas"/>
      </w:pPr>
      <w:bookmarkStart w:name="wa_009dcc4b7" w:id="8"/>
      <w:r>
        <w:t>W</w:t>
      </w:r>
      <w:bookmarkEnd w:id="8"/>
      <w:r>
        <w:t>hereas, the Gleason</w:t>
      </w:r>
      <w:r w:rsidR="00207B31">
        <w:t>s</w:t>
      </w:r>
      <w:r>
        <w:t xml:space="preserve"> </w:t>
      </w:r>
      <w:r w:rsidR="001A5BF1">
        <w:t>have become known</w:t>
      </w:r>
      <w:r w:rsidR="00066EAB">
        <w:t>,</w:t>
      </w:r>
      <w:r w:rsidR="001A5BF1">
        <w:t xml:space="preserve"> not only as spiritual leaders, but</w:t>
      </w:r>
      <w:r w:rsidR="00066EAB">
        <w:t xml:space="preserve"> also</w:t>
      </w:r>
      <w:r w:rsidR="001A5BF1">
        <w:t xml:space="preserve"> as pillars of strength, compassion, and unity within the region. Their lives have been a living testimony of what it means to serve with humility and lead with purpose</w:t>
      </w:r>
      <w:r w:rsidR="00066EAB">
        <w:t>; and</w:t>
      </w:r>
    </w:p>
    <w:p w:rsidR="008C3A19" w:rsidP="00956478" w:rsidRDefault="008C3A19" w14:paraId="69ECC539" w14:textId="77777777">
      <w:pPr>
        <w:pStyle w:val="scresolutionwhereas"/>
      </w:pPr>
    </w:p>
    <w:p w:rsidR="008A7625" w:rsidP="00843D27" w:rsidRDefault="008A7625" w14:paraId="44F28955" w14:textId="715EE787">
      <w:pPr>
        <w:pStyle w:val="scresolutionwhereas"/>
      </w:pPr>
      <w:bookmarkStart w:name="wa_423012cea" w:id="9"/>
      <w:proofErr w:type="gramStart"/>
      <w:r>
        <w:t>W</w:t>
      </w:r>
      <w:bookmarkEnd w:id="9"/>
      <w:r>
        <w:t>hereas,</w:t>
      </w:r>
      <w:proofErr w:type="gramEnd"/>
      <w:r w:rsidR="001347EE">
        <w:t xml:space="preserve"> </w:t>
      </w:r>
      <w:r w:rsidR="00066EAB">
        <w:t>the South Carolina House of Representatives is pleased to commen</w:t>
      </w:r>
      <w:r w:rsidR="0038423A">
        <w:t>d</w:t>
      </w:r>
      <w:r w:rsidR="00066EAB">
        <w:t xml:space="preserve"> David and Celina Gleason for their thirty‑five years of faithful and</w:t>
      </w:r>
      <w:r w:rsidR="0038423A">
        <w:t xml:space="preserve"> </w:t>
      </w:r>
      <w:r w:rsidR="00066EAB">
        <w:t xml:space="preserve">obedient service to their Lord. </w:t>
      </w:r>
      <w:r>
        <w:t xml:space="preserve">Now, </w:t>
      </w:r>
      <w:r w:rsidR="001347EE">
        <w:t>t</w:t>
      </w:r>
      <w:r>
        <w:t>herefore,</w:t>
      </w:r>
    </w:p>
    <w:p w:rsidRPr="00040E43" w:rsidR="008A7625" w:rsidP="006B1590" w:rsidRDefault="008A7625" w14:paraId="24BB5989" w14:textId="77777777">
      <w:pPr>
        <w:pStyle w:val="scresolutionbody"/>
      </w:pPr>
    </w:p>
    <w:p w:rsidRPr="00040E43" w:rsidR="00B9052D" w:rsidP="00FA0B1D" w:rsidRDefault="00B9052D" w14:paraId="48DB32E4" w14:textId="5DE46C52">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31089F">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49D91B74">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31089F">
            <w:rPr>
              <w:rStyle w:val="scresolutionbody1"/>
            </w:rPr>
            <w:t>House of Representatives</w:t>
          </w:r>
        </w:sdtContent>
      </w:sdt>
      <w:r w:rsidRPr="00040E43">
        <w:t xml:space="preserve">, by this resolution, </w:t>
      </w:r>
      <w:r w:rsidR="00066EAB">
        <w:t xml:space="preserve">recognize and honor </w:t>
      </w:r>
      <w:r w:rsidRPr="00066EAB" w:rsidR="00066EAB">
        <w:t>Bishop David W. Gleason and First Lady Celina Gleason</w:t>
      </w:r>
      <w:r w:rsidR="00066EAB">
        <w:t xml:space="preserve">, founders of the Apostolic Revival Center in Manning, for their selfless and compassionate service to the Manning community and beyond and for following their divine calling which has ministered to so many. </w:t>
      </w:r>
    </w:p>
    <w:p w:rsidRPr="00040E43" w:rsidR="00007116" w:rsidP="00B703CB" w:rsidRDefault="00007116" w14:paraId="48DB32E7" w14:textId="77777777">
      <w:pPr>
        <w:pStyle w:val="scresolutionbody"/>
      </w:pPr>
    </w:p>
    <w:p w:rsidRPr="00040E43" w:rsidR="00B9052D" w:rsidP="00B703CB" w:rsidRDefault="00007116" w14:paraId="48DB32E8" w14:textId="51AAD876">
      <w:pPr>
        <w:pStyle w:val="scresolutionbody"/>
      </w:pPr>
      <w:r w:rsidRPr="00040E43">
        <w:t>Be it further resolved that a copy of this resolution be presented to</w:t>
      </w:r>
      <w:r w:rsidRPr="00040E43" w:rsidR="00B9105E">
        <w:t xml:space="preserve"> </w:t>
      </w:r>
      <w:r w:rsidRPr="00066EAB" w:rsidR="00066EAB">
        <w:t>Bishop David W. Gleason and First Lady Celina Gleason</w:t>
      </w:r>
      <w:r w:rsidR="00066EAB">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473D7A">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4A32515E" w:rsidR="007003E1" w:rsidRDefault="00492052"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E511D5">
              <w:t>[4379]</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E511D5">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3493"/>
    <w:rsid w:val="00007116"/>
    <w:rsid w:val="00011869"/>
    <w:rsid w:val="00015CD6"/>
    <w:rsid w:val="00023A7A"/>
    <w:rsid w:val="00032E86"/>
    <w:rsid w:val="00040E43"/>
    <w:rsid w:val="00057BA6"/>
    <w:rsid w:val="00066EAB"/>
    <w:rsid w:val="0008202C"/>
    <w:rsid w:val="000843D7"/>
    <w:rsid w:val="00084D53"/>
    <w:rsid w:val="00091FD9"/>
    <w:rsid w:val="0009711F"/>
    <w:rsid w:val="00097234"/>
    <w:rsid w:val="00097C23"/>
    <w:rsid w:val="000C5BE4"/>
    <w:rsid w:val="000D4048"/>
    <w:rsid w:val="000E0100"/>
    <w:rsid w:val="000E1785"/>
    <w:rsid w:val="000E2BDE"/>
    <w:rsid w:val="000E546A"/>
    <w:rsid w:val="000F1901"/>
    <w:rsid w:val="000F2E49"/>
    <w:rsid w:val="000F40FA"/>
    <w:rsid w:val="001035F1"/>
    <w:rsid w:val="0010776B"/>
    <w:rsid w:val="00133E66"/>
    <w:rsid w:val="001347EE"/>
    <w:rsid w:val="00136B38"/>
    <w:rsid w:val="001373F6"/>
    <w:rsid w:val="001435A3"/>
    <w:rsid w:val="00146ED3"/>
    <w:rsid w:val="00151044"/>
    <w:rsid w:val="001552C5"/>
    <w:rsid w:val="00165DF8"/>
    <w:rsid w:val="001726D5"/>
    <w:rsid w:val="00183264"/>
    <w:rsid w:val="00187057"/>
    <w:rsid w:val="001A022F"/>
    <w:rsid w:val="001A2C0B"/>
    <w:rsid w:val="001A5BF1"/>
    <w:rsid w:val="001A72A6"/>
    <w:rsid w:val="001C4F58"/>
    <w:rsid w:val="001D08F2"/>
    <w:rsid w:val="001D2A16"/>
    <w:rsid w:val="001D3A58"/>
    <w:rsid w:val="001D525B"/>
    <w:rsid w:val="001D68D8"/>
    <w:rsid w:val="001D7F4F"/>
    <w:rsid w:val="001F75F9"/>
    <w:rsid w:val="00200385"/>
    <w:rsid w:val="002017E6"/>
    <w:rsid w:val="00205238"/>
    <w:rsid w:val="00207B31"/>
    <w:rsid w:val="00211B4F"/>
    <w:rsid w:val="002321B6"/>
    <w:rsid w:val="00232912"/>
    <w:rsid w:val="00241696"/>
    <w:rsid w:val="0025001F"/>
    <w:rsid w:val="00250967"/>
    <w:rsid w:val="002543C8"/>
    <w:rsid w:val="0025541D"/>
    <w:rsid w:val="002635C9"/>
    <w:rsid w:val="00276A45"/>
    <w:rsid w:val="00284AAE"/>
    <w:rsid w:val="002B451A"/>
    <w:rsid w:val="002D171A"/>
    <w:rsid w:val="002D399A"/>
    <w:rsid w:val="002D3C99"/>
    <w:rsid w:val="002D55D2"/>
    <w:rsid w:val="002E5912"/>
    <w:rsid w:val="002F4473"/>
    <w:rsid w:val="00301B21"/>
    <w:rsid w:val="0031089F"/>
    <w:rsid w:val="00322265"/>
    <w:rsid w:val="00325348"/>
    <w:rsid w:val="0032732C"/>
    <w:rsid w:val="003321E4"/>
    <w:rsid w:val="00336AD0"/>
    <w:rsid w:val="0036008C"/>
    <w:rsid w:val="0037079A"/>
    <w:rsid w:val="0038423A"/>
    <w:rsid w:val="00385E1F"/>
    <w:rsid w:val="003A4798"/>
    <w:rsid w:val="003A4F41"/>
    <w:rsid w:val="003C4DAB"/>
    <w:rsid w:val="003D01E8"/>
    <w:rsid w:val="003D0BC2"/>
    <w:rsid w:val="003E4AE9"/>
    <w:rsid w:val="003E5288"/>
    <w:rsid w:val="003F2200"/>
    <w:rsid w:val="003F6D79"/>
    <w:rsid w:val="003F6E8C"/>
    <w:rsid w:val="0041760A"/>
    <w:rsid w:val="00417C01"/>
    <w:rsid w:val="004252D4"/>
    <w:rsid w:val="00436096"/>
    <w:rsid w:val="004403BD"/>
    <w:rsid w:val="004421C4"/>
    <w:rsid w:val="00461441"/>
    <w:rsid w:val="004623E6"/>
    <w:rsid w:val="0046488E"/>
    <w:rsid w:val="0046685D"/>
    <w:rsid w:val="004669F5"/>
    <w:rsid w:val="00473D7A"/>
    <w:rsid w:val="004809EE"/>
    <w:rsid w:val="00492052"/>
    <w:rsid w:val="0049796C"/>
    <w:rsid w:val="004A4EC2"/>
    <w:rsid w:val="004B3C57"/>
    <w:rsid w:val="004B4016"/>
    <w:rsid w:val="004B7339"/>
    <w:rsid w:val="004D0113"/>
    <w:rsid w:val="004D0F33"/>
    <w:rsid w:val="004E7D54"/>
    <w:rsid w:val="00511974"/>
    <w:rsid w:val="0052116B"/>
    <w:rsid w:val="005273C6"/>
    <w:rsid w:val="005275A2"/>
    <w:rsid w:val="00530A69"/>
    <w:rsid w:val="00543DF3"/>
    <w:rsid w:val="00544C6E"/>
    <w:rsid w:val="00545593"/>
    <w:rsid w:val="00545C09"/>
    <w:rsid w:val="00551C74"/>
    <w:rsid w:val="00556EBF"/>
    <w:rsid w:val="0055760A"/>
    <w:rsid w:val="0057560B"/>
    <w:rsid w:val="005776B0"/>
    <w:rsid w:val="00577C6C"/>
    <w:rsid w:val="005834ED"/>
    <w:rsid w:val="005A62FE"/>
    <w:rsid w:val="005C24B5"/>
    <w:rsid w:val="005C2FE2"/>
    <w:rsid w:val="005E2BC9"/>
    <w:rsid w:val="005E4C5E"/>
    <w:rsid w:val="00605102"/>
    <w:rsid w:val="006053F5"/>
    <w:rsid w:val="00611909"/>
    <w:rsid w:val="006215AA"/>
    <w:rsid w:val="006246CB"/>
    <w:rsid w:val="00627DCA"/>
    <w:rsid w:val="006513A3"/>
    <w:rsid w:val="00655A4B"/>
    <w:rsid w:val="00666E48"/>
    <w:rsid w:val="00670F2F"/>
    <w:rsid w:val="006913C9"/>
    <w:rsid w:val="0069470D"/>
    <w:rsid w:val="006B1590"/>
    <w:rsid w:val="006D58AA"/>
    <w:rsid w:val="006E4451"/>
    <w:rsid w:val="006E655C"/>
    <w:rsid w:val="006E69E6"/>
    <w:rsid w:val="007003E1"/>
    <w:rsid w:val="007070AD"/>
    <w:rsid w:val="007101B6"/>
    <w:rsid w:val="00733210"/>
    <w:rsid w:val="00734F00"/>
    <w:rsid w:val="007352A5"/>
    <w:rsid w:val="0073631E"/>
    <w:rsid w:val="00736959"/>
    <w:rsid w:val="0074375C"/>
    <w:rsid w:val="00746A58"/>
    <w:rsid w:val="007720AC"/>
    <w:rsid w:val="00781DF8"/>
    <w:rsid w:val="007836CC"/>
    <w:rsid w:val="00787728"/>
    <w:rsid w:val="007917CE"/>
    <w:rsid w:val="007959D3"/>
    <w:rsid w:val="007A70AE"/>
    <w:rsid w:val="007B2650"/>
    <w:rsid w:val="007C0EE1"/>
    <w:rsid w:val="007C69B6"/>
    <w:rsid w:val="007C72ED"/>
    <w:rsid w:val="007D1A07"/>
    <w:rsid w:val="007E01B6"/>
    <w:rsid w:val="007E0996"/>
    <w:rsid w:val="007F0176"/>
    <w:rsid w:val="007F3C86"/>
    <w:rsid w:val="007F6D64"/>
    <w:rsid w:val="00810471"/>
    <w:rsid w:val="00811355"/>
    <w:rsid w:val="008206E2"/>
    <w:rsid w:val="008362E8"/>
    <w:rsid w:val="008410D3"/>
    <w:rsid w:val="00843D27"/>
    <w:rsid w:val="00846FE5"/>
    <w:rsid w:val="0085786E"/>
    <w:rsid w:val="00870570"/>
    <w:rsid w:val="008905D2"/>
    <w:rsid w:val="00890EFE"/>
    <w:rsid w:val="008A1768"/>
    <w:rsid w:val="008A489F"/>
    <w:rsid w:val="008A4C9F"/>
    <w:rsid w:val="008A59E9"/>
    <w:rsid w:val="008A7625"/>
    <w:rsid w:val="008B4AC4"/>
    <w:rsid w:val="008C3A19"/>
    <w:rsid w:val="008D05D1"/>
    <w:rsid w:val="008D59E1"/>
    <w:rsid w:val="008E07F3"/>
    <w:rsid w:val="008E1DCA"/>
    <w:rsid w:val="008E6C68"/>
    <w:rsid w:val="008F0F33"/>
    <w:rsid w:val="008F2140"/>
    <w:rsid w:val="008F4429"/>
    <w:rsid w:val="009059FF"/>
    <w:rsid w:val="0092634F"/>
    <w:rsid w:val="009270BA"/>
    <w:rsid w:val="0093106F"/>
    <w:rsid w:val="009373C7"/>
    <w:rsid w:val="0094021A"/>
    <w:rsid w:val="00953783"/>
    <w:rsid w:val="00956478"/>
    <w:rsid w:val="0096528D"/>
    <w:rsid w:val="00965B3F"/>
    <w:rsid w:val="009B44AF"/>
    <w:rsid w:val="009C3D14"/>
    <w:rsid w:val="009C6A0B"/>
    <w:rsid w:val="009C7F19"/>
    <w:rsid w:val="009E2BE4"/>
    <w:rsid w:val="009F0C77"/>
    <w:rsid w:val="009F1E1C"/>
    <w:rsid w:val="009F4DD1"/>
    <w:rsid w:val="009F7B81"/>
    <w:rsid w:val="00A02543"/>
    <w:rsid w:val="00A04602"/>
    <w:rsid w:val="00A23AE9"/>
    <w:rsid w:val="00A41684"/>
    <w:rsid w:val="00A64E80"/>
    <w:rsid w:val="00A66C6B"/>
    <w:rsid w:val="00A7261B"/>
    <w:rsid w:val="00A72BCD"/>
    <w:rsid w:val="00A73DAC"/>
    <w:rsid w:val="00A74015"/>
    <w:rsid w:val="00A741D9"/>
    <w:rsid w:val="00A833AB"/>
    <w:rsid w:val="00A95560"/>
    <w:rsid w:val="00A9741D"/>
    <w:rsid w:val="00AA60A2"/>
    <w:rsid w:val="00AB1254"/>
    <w:rsid w:val="00AB2CC0"/>
    <w:rsid w:val="00AC0C88"/>
    <w:rsid w:val="00AC34A2"/>
    <w:rsid w:val="00AC74F4"/>
    <w:rsid w:val="00AD1C9A"/>
    <w:rsid w:val="00AD4B17"/>
    <w:rsid w:val="00AD7308"/>
    <w:rsid w:val="00AF0102"/>
    <w:rsid w:val="00AF1A81"/>
    <w:rsid w:val="00AF69EE"/>
    <w:rsid w:val="00B00C4F"/>
    <w:rsid w:val="00B128F5"/>
    <w:rsid w:val="00B31DA6"/>
    <w:rsid w:val="00B32191"/>
    <w:rsid w:val="00B3602C"/>
    <w:rsid w:val="00B40605"/>
    <w:rsid w:val="00B412D4"/>
    <w:rsid w:val="00B43980"/>
    <w:rsid w:val="00B519D6"/>
    <w:rsid w:val="00B6480F"/>
    <w:rsid w:val="00B64FFF"/>
    <w:rsid w:val="00B703CB"/>
    <w:rsid w:val="00B7267F"/>
    <w:rsid w:val="00B879A5"/>
    <w:rsid w:val="00B9052D"/>
    <w:rsid w:val="00B90730"/>
    <w:rsid w:val="00B9105E"/>
    <w:rsid w:val="00BC1E62"/>
    <w:rsid w:val="00BC695A"/>
    <w:rsid w:val="00BD086A"/>
    <w:rsid w:val="00BD4498"/>
    <w:rsid w:val="00BE3C22"/>
    <w:rsid w:val="00BE46CD"/>
    <w:rsid w:val="00C02C1B"/>
    <w:rsid w:val="00C0345E"/>
    <w:rsid w:val="00C21775"/>
    <w:rsid w:val="00C21ABE"/>
    <w:rsid w:val="00C31C95"/>
    <w:rsid w:val="00C3483A"/>
    <w:rsid w:val="00C41EB9"/>
    <w:rsid w:val="00C433D3"/>
    <w:rsid w:val="00C664FC"/>
    <w:rsid w:val="00C7322B"/>
    <w:rsid w:val="00C73AFC"/>
    <w:rsid w:val="00C74E9D"/>
    <w:rsid w:val="00C826DD"/>
    <w:rsid w:val="00C82FD3"/>
    <w:rsid w:val="00C92819"/>
    <w:rsid w:val="00C93C2C"/>
    <w:rsid w:val="00CA3BCF"/>
    <w:rsid w:val="00CC6B7B"/>
    <w:rsid w:val="00CD2089"/>
    <w:rsid w:val="00CE4EE6"/>
    <w:rsid w:val="00CE58B9"/>
    <w:rsid w:val="00CF44FA"/>
    <w:rsid w:val="00D12BFD"/>
    <w:rsid w:val="00D1567E"/>
    <w:rsid w:val="00D31310"/>
    <w:rsid w:val="00D37AF8"/>
    <w:rsid w:val="00D55053"/>
    <w:rsid w:val="00D66B80"/>
    <w:rsid w:val="00D73A67"/>
    <w:rsid w:val="00D8028D"/>
    <w:rsid w:val="00D970A9"/>
    <w:rsid w:val="00DA5E4B"/>
    <w:rsid w:val="00DB1F5E"/>
    <w:rsid w:val="00DC47B1"/>
    <w:rsid w:val="00DD3492"/>
    <w:rsid w:val="00DF3845"/>
    <w:rsid w:val="00E071A0"/>
    <w:rsid w:val="00E32D96"/>
    <w:rsid w:val="00E41911"/>
    <w:rsid w:val="00E44B57"/>
    <w:rsid w:val="00E511D5"/>
    <w:rsid w:val="00E658FD"/>
    <w:rsid w:val="00E92BA7"/>
    <w:rsid w:val="00E92EEF"/>
    <w:rsid w:val="00E95B4E"/>
    <w:rsid w:val="00E97AB4"/>
    <w:rsid w:val="00EA150E"/>
    <w:rsid w:val="00EB0F12"/>
    <w:rsid w:val="00EF2368"/>
    <w:rsid w:val="00EF3015"/>
    <w:rsid w:val="00EF5F4D"/>
    <w:rsid w:val="00F02C5C"/>
    <w:rsid w:val="00F24442"/>
    <w:rsid w:val="00F42BA9"/>
    <w:rsid w:val="00F477DA"/>
    <w:rsid w:val="00F50AE3"/>
    <w:rsid w:val="00F655B7"/>
    <w:rsid w:val="00F656BA"/>
    <w:rsid w:val="00F67CF1"/>
    <w:rsid w:val="00F7053B"/>
    <w:rsid w:val="00F728AA"/>
    <w:rsid w:val="00F840F0"/>
    <w:rsid w:val="00F91CB4"/>
    <w:rsid w:val="00F935A0"/>
    <w:rsid w:val="00FA0B1D"/>
    <w:rsid w:val="00FB0D0D"/>
    <w:rsid w:val="00FB43B4"/>
    <w:rsid w:val="00FB6B0B"/>
    <w:rsid w:val="00FB6FC2"/>
    <w:rsid w:val="00FC39D8"/>
    <w:rsid w:val="00FE52B6"/>
    <w:rsid w:val="00FE656B"/>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11D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E511D5"/>
    <w:pPr>
      <w:keepNext/>
      <w:suppressAutoHyphens/>
      <w:jc w:val="center"/>
      <w:outlineLvl w:val="0"/>
    </w:pPr>
    <w:rPr>
      <w:b/>
      <w:sz w:val="30"/>
    </w:rPr>
  </w:style>
  <w:style w:type="character" w:default="1" w:styleId="DefaultParagraphFont">
    <w:name w:val="Default Paragraph Font"/>
    <w:uiPriority w:val="1"/>
    <w:semiHidden/>
    <w:unhideWhenUsed/>
    <w:rsid w:val="00E511D5"/>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E511D5"/>
  </w:style>
  <w:style w:type="character" w:customStyle="1" w:styleId="Heading1Char">
    <w:name w:val="Heading 1 Char"/>
    <w:basedOn w:val="DefaultParagraphFont"/>
    <w:link w:val="Heading1"/>
    <w:uiPriority w:val="9"/>
    <w:rsid w:val="00E511D5"/>
    <w:rPr>
      <w:rFonts w:eastAsia="Times New Roman" w:cs="Times New Roman"/>
      <w:b/>
      <w:sz w:val="30"/>
      <w:szCs w:val="20"/>
    </w:rPr>
  </w:style>
  <w:style w:type="paragraph" w:styleId="Header">
    <w:name w:val="header"/>
    <w:basedOn w:val="Normal"/>
    <w:link w:val="HeaderChar"/>
    <w:uiPriority w:val="99"/>
    <w:unhideWhenUsed/>
    <w:rsid w:val="00E511D5"/>
    <w:pPr>
      <w:tabs>
        <w:tab w:val="center" w:pos="4680"/>
        <w:tab w:val="right" w:pos="9360"/>
      </w:tabs>
    </w:pPr>
  </w:style>
  <w:style w:type="character" w:customStyle="1" w:styleId="HeaderChar">
    <w:name w:val="Header Char"/>
    <w:basedOn w:val="DefaultParagraphFont"/>
    <w:link w:val="Header"/>
    <w:uiPriority w:val="99"/>
    <w:rsid w:val="00E511D5"/>
    <w:rPr>
      <w:rFonts w:eastAsia="Times New Roman" w:cs="Times New Roman"/>
      <w:szCs w:val="20"/>
    </w:rPr>
  </w:style>
  <w:style w:type="paragraph" w:styleId="Footer">
    <w:name w:val="footer"/>
    <w:basedOn w:val="Normal"/>
    <w:link w:val="FooterChar"/>
    <w:uiPriority w:val="99"/>
    <w:unhideWhenUsed/>
    <w:rsid w:val="00E511D5"/>
    <w:pPr>
      <w:tabs>
        <w:tab w:val="center" w:pos="4680"/>
        <w:tab w:val="right" w:pos="9360"/>
      </w:tabs>
    </w:pPr>
  </w:style>
  <w:style w:type="character" w:customStyle="1" w:styleId="FooterChar">
    <w:name w:val="Footer Char"/>
    <w:basedOn w:val="DefaultParagraphFont"/>
    <w:link w:val="Footer"/>
    <w:uiPriority w:val="99"/>
    <w:rsid w:val="00E511D5"/>
    <w:rPr>
      <w:rFonts w:eastAsia="Times New Roman" w:cs="Times New Roman"/>
      <w:szCs w:val="20"/>
    </w:rPr>
  </w:style>
  <w:style w:type="character" w:styleId="PageNumber">
    <w:name w:val="page number"/>
    <w:basedOn w:val="DefaultParagraphFont"/>
    <w:uiPriority w:val="99"/>
    <w:semiHidden/>
    <w:unhideWhenUsed/>
    <w:rsid w:val="00E511D5"/>
  </w:style>
  <w:style w:type="character" w:styleId="LineNumber">
    <w:name w:val="line number"/>
    <w:basedOn w:val="DefaultParagraphFont"/>
    <w:uiPriority w:val="99"/>
    <w:semiHidden/>
    <w:unhideWhenUsed/>
    <w:rsid w:val="00E511D5"/>
  </w:style>
  <w:style w:type="paragraph" w:customStyle="1" w:styleId="BillDots">
    <w:name w:val="Bill Dots"/>
    <w:basedOn w:val="Normal"/>
    <w:qFormat/>
    <w:rsid w:val="00E511D5"/>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E511D5"/>
    <w:pPr>
      <w:tabs>
        <w:tab w:val="right" w:pos="5904"/>
      </w:tabs>
    </w:pPr>
  </w:style>
  <w:style w:type="paragraph" w:styleId="BalloonText">
    <w:name w:val="Balloon Text"/>
    <w:basedOn w:val="Normal"/>
    <w:link w:val="BalloonTextChar"/>
    <w:uiPriority w:val="99"/>
    <w:semiHidden/>
    <w:unhideWhenUsed/>
    <w:rsid w:val="00E511D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11D5"/>
    <w:rPr>
      <w:rFonts w:ascii="Segoe UI" w:eastAsia="Times New Roman" w:hAnsi="Segoe UI" w:cs="Segoe UI"/>
      <w:sz w:val="18"/>
      <w:szCs w:val="18"/>
    </w:rPr>
  </w:style>
  <w:style w:type="paragraph" w:styleId="ListParagraph">
    <w:name w:val="List Paragraph"/>
    <w:basedOn w:val="Normal"/>
    <w:uiPriority w:val="34"/>
    <w:qFormat/>
    <w:rsid w:val="00E511D5"/>
    <w:pPr>
      <w:ind w:left="720"/>
      <w:contextualSpacing/>
    </w:pPr>
  </w:style>
  <w:style w:type="paragraph" w:customStyle="1" w:styleId="scbillheader">
    <w:name w:val="sc_bill_header"/>
    <w:qFormat/>
    <w:rsid w:val="00E511D5"/>
    <w:pPr>
      <w:widowControl w:val="0"/>
      <w:suppressAutoHyphens/>
      <w:spacing w:after="0" w:line="240" w:lineRule="auto"/>
      <w:jc w:val="center"/>
    </w:pPr>
    <w:rPr>
      <w:b/>
      <w:caps/>
      <w:sz w:val="30"/>
    </w:rPr>
  </w:style>
  <w:style w:type="paragraph" w:customStyle="1" w:styleId="schouseresolutionbythis">
    <w:name w:val="sc_house_resolution_by_this"/>
    <w:qFormat/>
    <w:rsid w:val="00E511D5"/>
    <w:pPr>
      <w:widowControl w:val="0"/>
      <w:suppressAutoHyphens/>
      <w:spacing w:after="0" w:line="240" w:lineRule="auto"/>
      <w:jc w:val="both"/>
    </w:pPr>
  </w:style>
  <w:style w:type="paragraph" w:customStyle="1" w:styleId="schouseresolutionclippageattorney">
    <w:name w:val="sc_house_resolution_clip_page_attorney"/>
    <w:qFormat/>
    <w:rsid w:val="00E511D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E511D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E511D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E511D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E511D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E511D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E511D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E511D5"/>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E511D5"/>
    <w:pPr>
      <w:widowControl w:val="0"/>
      <w:suppressAutoHyphens/>
      <w:spacing w:after="0" w:line="240" w:lineRule="auto"/>
      <w:jc w:val="both"/>
    </w:pPr>
    <w:rPr>
      <w:caps/>
    </w:rPr>
  </w:style>
  <w:style w:type="paragraph" w:customStyle="1" w:styleId="schouseresolutionemptyline">
    <w:name w:val="sc_house_resolution_empty_line"/>
    <w:qFormat/>
    <w:rsid w:val="00E511D5"/>
    <w:pPr>
      <w:widowControl w:val="0"/>
      <w:suppressAutoHyphens/>
      <w:spacing w:after="0" w:line="240" w:lineRule="auto"/>
      <w:jc w:val="both"/>
    </w:pPr>
  </w:style>
  <w:style w:type="paragraph" w:customStyle="1" w:styleId="schouseresolutionfurtherresolved">
    <w:name w:val="sc_house_resolution_further_resolved"/>
    <w:qFormat/>
    <w:rsid w:val="00E511D5"/>
    <w:pPr>
      <w:widowControl w:val="0"/>
      <w:suppressAutoHyphens/>
      <w:spacing w:after="0" w:line="240" w:lineRule="auto"/>
      <w:jc w:val="both"/>
    </w:pPr>
  </w:style>
  <w:style w:type="paragraph" w:customStyle="1" w:styleId="schouseresolutionheader">
    <w:name w:val="sc_house_resolution_header"/>
    <w:qFormat/>
    <w:rsid w:val="00E511D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E511D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E511D5"/>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E511D5"/>
    <w:pPr>
      <w:widowControl w:val="0"/>
      <w:suppressLineNumbers/>
      <w:suppressAutoHyphens/>
      <w:jc w:val="left"/>
    </w:pPr>
    <w:rPr>
      <w:b/>
    </w:rPr>
  </w:style>
  <w:style w:type="paragraph" w:customStyle="1" w:styleId="schouseresolutionjackettitle">
    <w:name w:val="sc_house_resolution_jacket_title"/>
    <w:qFormat/>
    <w:rsid w:val="00E511D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E511D5"/>
    <w:pPr>
      <w:widowControl w:val="0"/>
      <w:suppressAutoHyphens/>
      <w:spacing w:after="0" w:line="360" w:lineRule="auto"/>
      <w:jc w:val="both"/>
    </w:pPr>
  </w:style>
  <w:style w:type="paragraph" w:customStyle="1" w:styleId="scresolutionwhereas">
    <w:name w:val="sc_resolution_whereas"/>
    <w:qFormat/>
    <w:rsid w:val="00E511D5"/>
    <w:pPr>
      <w:widowControl w:val="0"/>
      <w:suppressAutoHyphens/>
      <w:spacing w:after="0" w:line="360" w:lineRule="auto"/>
      <w:jc w:val="both"/>
    </w:pPr>
  </w:style>
  <w:style w:type="paragraph" w:customStyle="1" w:styleId="schouseresolutionxx">
    <w:name w:val="sc_house_resolution_xx"/>
    <w:qFormat/>
    <w:rsid w:val="00E511D5"/>
    <w:pPr>
      <w:widowControl w:val="0"/>
      <w:suppressAutoHyphens/>
      <w:spacing w:after="0" w:line="240" w:lineRule="auto"/>
      <w:jc w:val="center"/>
    </w:pPr>
  </w:style>
  <w:style w:type="paragraph" w:customStyle="1" w:styleId="BillDots0">
    <w:name w:val="BillDots"/>
    <w:basedOn w:val="Normal"/>
    <w:autoRedefine/>
    <w:qFormat/>
    <w:rsid w:val="00E511D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E511D5"/>
    <w:rPr>
      <w:color w:val="0000FF" w:themeColor="hyperlink"/>
      <w:u w:val="single"/>
    </w:rPr>
  </w:style>
  <w:style w:type="paragraph" w:customStyle="1" w:styleId="Numbers">
    <w:name w:val="Numbers"/>
    <w:basedOn w:val="BillDots0"/>
    <w:qFormat/>
    <w:rsid w:val="00E511D5"/>
    <w:pPr>
      <w:tabs>
        <w:tab w:val="right" w:pos="5904"/>
      </w:tabs>
    </w:pPr>
  </w:style>
  <w:style w:type="character" w:customStyle="1" w:styleId="scclippagepath">
    <w:name w:val="sc_clip_page_path"/>
    <w:uiPriority w:val="1"/>
    <w:qFormat/>
    <w:rsid w:val="00E511D5"/>
    <w:rPr>
      <w:rFonts w:ascii="Times New Roman" w:hAnsi="Times New Roman"/>
      <w:caps/>
      <w:smallCaps w:val="0"/>
      <w:sz w:val="22"/>
    </w:rPr>
  </w:style>
  <w:style w:type="paragraph" w:customStyle="1" w:styleId="scconresoattyda">
    <w:name w:val="sc_con_reso_atty_da"/>
    <w:qFormat/>
    <w:rsid w:val="00E511D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E511D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E511D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E511D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E511D5"/>
    <w:pPr>
      <w:widowControl w:val="0"/>
      <w:suppressAutoHyphens/>
      <w:spacing w:after="0" w:line="240" w:lineRule="auto"/>
      <w:jc w:val="both"/>
    </w:pPr>
  </w:style>
  <w:style w:type="paragraph" w:customStyle="1" w:styleId="scjrregattydadocno">
    <w:name w:val="sc_jrreg_atty_da_docno"/>
    <w:basedOn w:val="Normal"/>
    <w:qFormat/>
    <w:rsid w:val="00E511D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E511D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E511D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E511D5"/>
    <w:rPr>
      <w:rFonts w:ascii="Times New Roman" w:hAnsi="Times New Roman"/>
      <w:b/>
      <w:caps/>
      <w:smallCaps w:val="0"/>
      <w:sz w:val="24"/>
    </w:rPr>
  </w:style>
  <w:style w:type="paragraph" w:customStyle="1" w:styleId="scjrregfooter">
    <w:name w:val="sc_jrreg_footer"/>
    <w:qFormat/>
    <w:rsid w:val="00E511D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E511D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E511D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E511D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E511D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E511D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E511D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E511D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E511D5"/>
    <w:pPr>
      <w:widowControl w:val="0"/>
      <w:suppressAutoHyphens/>
      <w:spacing w:after="0" w:line="360" w:lineRule="auto"/>
      <w:jc w:val="both"/>
    </w:pPr>
  </w:style>
  <w:style w:type="paragraph" w:customStyle="1" w:styleId="scresolutionbody">
    <w:name w:val="sc_resolution_body"/>
    <w:qFormat/>
    <w:rsid w:val="00E511D5"/>
    <w:pPr>
      <w:widowControl w:val="0"/>
      <w:suppressAutoHyphens/>
      <w:spacing w:after="0" w:line="360" w:lineRule="auto"/>
      <w:jc w:val="both"/>
    </w:pPr>
  </w:style>
  <w:style w:type="paragraph" w:customStyle="1" w:styleId="scresolutionclippagebottom">
    <w:name w:val="sc_resolution_clip_page_bottom"/>
    <w:qFormat/>
    <w:rsid w:val="00E511D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E511D5"/>
    <w:pPr>
      <w:widowControl w:val="0"/>
      <w:suppressAutoHyphens/>
      <w:spacing w:after="0" w:line="240" w:lineRule="auto"/>
      <w:jc w:val="both"/>
    </w:pPr>
  </w:style>
  <w:style w:type="paragraph" w:customStyle="1" w:styleId="scresolutionfooter">
    <w:name w:val="sc_resolution_footer"/>
    <w:link w:val="scresolutionfooterChar"/>
    <w:qFormat/>
    <w:rsid w:val="00E511D5"/>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E511D5"/>
    <w:rPr>
      <w:rFonts w:eastAsia="Times New Roman" w:cs="Times New Roman"/>
      <w:szCs w:val="20"/>
    </w:rPr>
  </w:style>
  <w:style w:type="paragraph" w:customStyle="1" w:styleId="scresolutionheader">
    <w:name w:val="sc_resolution_header"/>
    <w:qFormat/>
    <w:rsid w:val="00E511D5"/>
    <w:pPr>
      <w:widowControl w:val="0"/>
      <w:suppressAutoHyphens/>
      <w:spacing w:after="0" w:line="240" w:lineRule="auto"/>
      <w:jc w:val="center"/>
    </w:pPr>
    <w:rPr>
      <w:b/>
      <w:caps/>
      <w:sz w:val="30"/>
    </w:rPr>
  </w:style>
  <w:style w:type="paragraph" w:customStyle="1" w:styleId="scresolutiontitle">
    <w:name w:val="sc_resolution_title"/>
    <w:qFormat/>
    <w:rsid w:val="00E511D5"/>
    <w:pPr>
      <w:widowControl w:val="0"/>
      <w:suppressAutoHyphens/>
      <w:spacing w:after="0" w:line="240" w:lineRule="auto"/>
      <w:jc w:val="both"/>
    </w:pPr>
    <w:rPr>
      <w:caps/>
    </w:rPr>
  </w:style>
  <w:style w:type="paragraph" w:customStyle="1" w:styleId="scresolutionxx">
    <w:name w:val="sc_resolution_xx"/>
    <w:qFormat/>
    <w:rsid w:val="00E511D5"/>
    <w:pPr>
      <w:widowControl w:val="0"/>
      <w:suppressAutoHyphens/>
      <w:spacing w:after="0" w:line="240" w:lineRule="auto"/>
      <w:jc w:val="center"/>
    </w:pPr>
  </w:style>
  <w:style w:type="character" w:customStyle="1" w:styleId="scSECTIONS">
    <w:name w:val="sc_SECTIONS"/>
    <w:uiPriority w:val="1"/>
    <w:qFormat/>
    <w:rsid w:val="00E511D5"/>
    <w:rPr>
      <w:rFonts w:ascii="Times New Roman" w:hAnsi="Times New Roman"/>
      <w:b w:val="0"/>
      <w:i w:val="0"/>
      <w:caps/>
      <w:smallCaps w:val="0"/>
      <w:color w:val="auto"/>
      <w:sz w:val="22"/>
    </w:rPr>
  </w:style>
  <w:style w:type="character" w:customStyle="1" w:styleId="scsenateclippagepath">
    <w:name w:val="sc_senate_clip_page_path"/>
    <w:uiPriority w:val="1"/>
    <w:qFormat/>
    <w:rsid w:val="00E511D5"/>
    <w:rPr>
      <w:rFonts w:ascii="Times New Roman" w:hAnsi="Times New Roman"/>
      <w:caps/>
      <w:smallCaps w:val="0"/>
      <w:sz w:val="22"/>
    </w:rPr>
  </w:style>
  <w:style w:type="paragraph" w:customStyle="1" w:styleId="scsenateresolutionbody">
    <w:name w:val="sc_senate_resolution_body"/>
    <w:qFormat/>
    <w:rsid w:val="00E511D5"/>
    <w:pPr>
      <w:widowControl w:val="0"/>
      <w:suppressAutoHyphens/>
      <w:spacing w:after="0" w:line="360" w:lineRule="auto"/>
      <w:jc w:val="both"/>
    </w:pPr>
  </w:style>
  <w:style w:type="paragraph" w:customStyle="1" w:styleId="scsenateresolutionclippagebottom">
    <w:name w:val="sc_senate_resolution_clip_page_bottom"/>
    <w:qFormat/>
    <w:rsid w:val="00E511D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E511D5"/>
    <w:pPr>
      <w:widowControl w:val="0"/>
      <w:suppressLineNumbers/>
      <w:suppressAutoHyphens/>
    </w:pPr>
  </w:style>
  <w:style w:type="paragraph" w:customStyle="1" w:styleId="scsenateresolutionclippagerepdocumentname">
    <w:name w:val="sc_senate_resolution_clip_page_rep_document_name"/>
    <w:qFormat/>
    <w:rsid w:val="00E511D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E511D5"/>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E511D5"/>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E511D5"/>
    <w:rPr>
      <w:color w:val="808080"/>
    </w:rPr>
  </w:style>
  <w:style w:type="paragraph" w:customStyle="1" w:styleId="sctablecodifiedsection">
    <w:name w:val="sc_table_codified_section"/>
    <w:qFormat/>
    <w:rsid w:val="00E511D5"/>
    <w:pPr>
      <w:widowControl w:val="0"/>
      <w:suppressAutoHyphens/>
      <w:spacing w:after="0" w:line="360" w:lineRule="auto"/>
    </w:pPr>
  </w:style>
  <w:style w:type="paragraph" w:customStyle="1" w:styleId="sctableln">
    <w:name w:val="sc_table_ln"/>
    <w:qFormat/>
    <w:rsid w:val="00E511D5"/>
    <w:pPr>
      <w:widowControl w:val="0"/>
      <w:suppressAutoHyphens/>
      <w:spacing w:after="0" w:line="360" w:lineRule="auto"/>
      <w:jc w:val="right"/>
    </w:pPr>
  </w:style>
  <w:style w:type="paragraph" w:customStyle="1" w:styleId="sctablenoncodifiedsection">
    <w:name w:val="sc_table_non_codified_section"/>
    <w:qFormat/>
    <w:rsid w:val="00E511D5"/>
    <w:pPr>
      <w:widowControl w:val="0"/>
      <w:suppressAutoHyphens/>
      <w:spacing w:after="0" w:line="360" w:lineRule="auto"/>
    </w:pPr>
  </w:style>
  <w:style w:type="paragraph" w:customStyle="1" w:styleId="scresolutionmembers">
    <w:name w:val="sc_resolution_members"/>
    <w:qFormat/>
    <w:rsid w:val="00E511D5"/>
    <w:pPr>
      <w:widowControl w:val="0"/>
      <w:suppressAutoHyphens/>
      <w:spacing w:after="0" w:line="360" w:lineRule="auto"/>
      <w:jc w:val="both"/>
    </w:pPr>
  </w:style>
  <w:style w:type="paragraph" w:customStyle="1" w:styleId="scdraftheader">
    <w:name w:val="sc_draft_header"/>
    <w:qFormat/>
    <w:rsid w:val="00E511D5"/>
    <w:pPr>
      <w:widowControl w:val="0"/>
      <w:suppressAutoHyphens/>
      <w:spacing w:after="0" w:line="240" w:lineRule="auto"/>
    </w:pPr>
  </w:style>
  <w:style w:type="paragraph" w:customStyle="1" w:styleId="scemptyline">
    <w:name w:val="sc_empty_line"/>
    <w:qFormat/>
    <w:rsid w:val="00E511D5"/>
    <w:pPr>
      <w:widowControl w:val="0"/>
      <w:suppressAutoHyphens/>
      <w:spacing w:after="0" w:line="360" w:lineRule="auto"/>
      <w:jc w:val="both"/>
    </w:pPr>
  </w:style>
  <w:style w:type="paragraph" w:customStyle="1" w:styleId="scemptylineheader">
    <w:name w:val="sc_emptyline_header"/>
    <w:qFormat/>
    <w:rsid w:val="00E511D5"/>
    <w:pPr>
      <w:widowControl w:val="0"/>
      <w:suppressAutoHyphens/>
      <w:spacing w:after="0" w:line="240" w:lineRule="auto"/>
      <w:jc w:val="both"/>
    </w:pPr>
  </w:style>
  <w:style w:type="character" w:customStyle="1" w:styleId="scinsert">
    <w:name w:val="sc_insert"/>
    <w:uiPriority w:val="1"/>
    <w:qFormat/>
    <w:rsid w:val="00E511D5"/>
    <w:rPr>
      <w:caps w:val="0"/>
      <w:smallCaps w:val="0"/>
      <w:strike w:val="0"/>
      <w:dstrike w:val="0"/>
      <w:vanish w:val="0"/>
      <w:u w:val="single"/>
      <w:vertAlign w:val="baseline"/>
    </w:rPr>
  </w:style>
  <w:style w:type="character" w:customStyle="1" w:styleId="scinsertblue">
    <w:name w:val="sc_insert_blue"/>
    <w:uiPriority w:val="1"/>
    <w:qFormat/>
    <w:rsid w:val="00E511D5"/>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511D5"/>
    <w:rPr>
      <w:caps w:val="0"/>
      <w:smallCaps w:val="0"/>
      <w:strike w:val="0"/>
      <w:dstrike w:val="0"/>
      <w:vanish w:val="0"/>
      <w:color w:val="0070C0"/>
      <w:u w:val="none"/>
      <w:vertAlign w:val="baseline"/>
    </w:rPr>
  </w:style>
  <w:style w:type="character" w:customStyle="1" w:styleId="scinsertred">
    <w:name w:val="sc_insert_red"/>
    <w:uiPriority w:val="1"/>
    <w:qFormat/>
    <w:rsid w:val="00E511D5"/>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511D5"/>
    <w:rPr>
      <w:caps w:val="0"/>
      <w:smallCaps w:val="0"/>
      <w:strike w:val="0"/>
      <w:dstrike w:val="0"/>
      <w:vanish w:val="0"/>
      <w:color w:val="FF0000"/>
      <w:u w:val="none"/>
      <w:vertAlign w:val="baseline"/>
    </w:rPr>
  </w:style>
  <w:style w:type="character" w:customStyle="1" w:styleId="scstrike">
    <w:name w:val="sc_strike"/>
    <w:uiPriority w:val="1"/>
    <w:qFormat/>
    <w:rsid w:val="00E511D5"/>
    <w:rPr>
      <w:strike/>
      <w:dstrike w:val="0"/>
    </w:rPr>
  </w:style>
  <w:style w:type="character" w:customStyle="1" w:styleId="scstrikeblue">
    <w:name w:val="sc_strike_blue"/>
    <w:uiPriority w:val="1"/>
    <w:qFormat/>
    <w:rsid w:val="00E511D5"/>
    <w:rPr>
      <w:strike/>
      <w:dstrike w:val="0"/>
      <w:color w:val="0070C0"/>
    </w:rPr>
  </w:style>
  <w:style w:type="character" w:customStyle="1" w:styleId="scstrikered">
    <w:name w:val="sc_strike_red"/>
    <w:uiPriority w:val="1"/>
    <w:qFormat/>
    <w:rsid w:val="00E511D5"/>
    <w:rPr>
      <w:strike/>
      <w:dstrike w:val="0"/>
      <w:color w:val="FF0000"/>
    </w:rPr>
  </w:style>
  <w:style w:type="character" w:customStyle="1" w:styleId="scstrikebluenoncodified">
    <w:name w:val="sc_strike_blue_non_codified"/>
    <w:uiPriority w:val="1"/>
    <w:qFormat/>
    <w:rsid w:val="00E511D5"/>
    <w:rPr>
      <w:strike/>
      <w:dstrike w:val="0"/>
      <w:color w:val="0070C0"/>
      <w:lang w:val="en-US"/>
    </w:rPr>
  </w:style>
  <w:style w:type="character" w:customStyle="1" w:styleId="scstrikerednoncodified">
    <w:name w:val="sc_strike_red_non_codified"/>
    <w:uiPriority w:val="1"/>
    <w:qFormat/>
    <w:rsid w:val="00E511D5"/>
    <w:rPr>
      <w:strike/>
      <w:dstrike w:val="0"/>
      <w:color w:val="FF0000"/>
    </w:rPr>
  </w:style>
  <w:style w:type="paragraph" w:customStyle="1" w:styleId="scnowthereforebold">
    <w:name w:val="sc_now_therefore_bold"/>
    <w:uiPriority w:val="1"/>
    <w:qFormat/>
    <w:rsid w:val="00E511D5"/>
    <w:pPr>
      <w:widowControl w:val="0"/>
      <w:suppressAutoHyphens/>
      <w:spacing w:after="0" w:line="480" w:lineRule="auto"/>
    </w:pPr>
    <w:rPr>
      <w:rFonts w:eastAsia="Calibri" w:cs="Times New Roman"/>
    </w:rPr>
  </w:style>
  <w:style w:type="paragraph" w:customStyle="1" w:styleId="scbillsiglines">
    <w:name w:val="sc_bill_sig_lines"/>
    <w:qFormat/>
    <w:rsid w:val="00E511D5"/>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E511D5"/>
  </w:style>
  <w:style w:type="paragraph" w:customStyle="1" w:styleId="scbillendxx">
    <w:name w:val="sc_bill_end_xx"/>
    <w:qFormat/>
    <w:rsid w:val="00E511D5"/>
    <w:pPr>
      <w:widowControl w:val="0"/>
      <w:suppressAutoHyphens/>
      <w:spacing w:after="0" w:line="240" w:lineRule="auto"/>
      <w:jc w:val="center"/>
    </w:pPr>
  </w:style>
  <w:style w:type="character" w:customStyle="1" w:styleId="scbillheader1">
    <w:name w:val="sc_bill_header1"/>
    <w:uiPriority w:val="1"/>
    <w:qFormat/>
    <w:rsid w:val="00E511D5"/>
  </w:style>
  <w:style w:type="character" w:customStyle="1" w:styleId="scresolutionbody1">
    <w:name w:val="sc_resolution_body1"/>
    <w:uiPriority w:val="1"/>
    <w:qFormat/>
    <w:rsid w:val="00E511D5"/>
  </w:style>
  <w:style w:type="character" w:styleId="Strong">
    <w:name w:val="Strong"/>
    <w:basedOn w:val="DefaultParagraphFont"/>
    <w:uiPriority w:val="22"/>
    <w:qFormat/>
    <w:rsid w:val="00E511D5"/>
    <w:rPr>
      <w:b/>
      <w:bCs/>
    </w:rPr>
  </w:style>
  <w:style w:type="character" w:customStyle="1" w:styleId="scamendhouse">
    <w:name w:val="sc_amend_house"/>
    <w:uiPriority w:val="1"/>
    <w:qFormat/>
    <w:rsid w:val="00E511D5"/>
    <w:rPr>
      <w:bdr w:val="none" w:sz="0" w:space="0" w:color="auto"/>
      <w:shd w:val="clear" w:color="auto" w:fill="FDE9D9" w:themeFill="accent6" w:themeFillTint="33"/>
    </w:rPr>
  </w:style>
  <w:style w:type="character" w:customStyle="1" w:styleId="scamendsenate">
    <w:name w:val="sc_amend_senate"/>
    <w:uiPriority w:val="1"/>
    <w:qFormat/>
    <w:rsid w:val="00E511D5"/>
    <w:rPr>
      <w:bdr w:val="none" w:sz="0" w:space="0" w:color="auto"/>
      <w:shd w:val="clear" w:color="auto" w:fill="E5DFEC" w:themeFill="accent4" w:themeFillTint="33"/>
    </w:rPr>
  </w:style>
  <w:style w:type="paragraph" w:styleId="Revision">
    <w:name w:val="Revision"/>
    <w:hidden/>
    <w:uiPriority w:val="99"/>
    <w:semiHidden/>
    <w:rsid w:val="00E511D5"/>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E511D5"/>
    <w:pPr>
      <w:spacing w:after="0" w:line="240" w:lineRule="auto"/>
    </w:pPr>
    <w:rPr>
      <w:i/>
    </w:rPr>
  </w:style>
  <w:style w:type="paragraph" w:customStyle="1" w:styleId="sccoversheetsenate">
    <w:name w:val="sc_coversheet_senate"/>
    <w:qFormat/>
    <w:rsid w:val="00E511D5"/>
    <w:pPr>
      <w:spacing w:after="0" w:line="240" w:lineRule="auto"/>
    </w:pPr>
    <w:rPr>
      <w:b/>
    </w:rPr>
  </w:style>
  <w:style w:type="character" w:styleId="FollowedHyperlink">
    <w:name w:val="FollowedHyperlink"/>
    <w:basedOn w:val="DefaultParagraphFont"/>
    <w:uiPriority w:val="99"/>
    <w:semiHidden/>
    <w:unhideWhenUsed/>
    <w:rsid w:val="001726D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4379&amp;session=126&amp;summary=B" TargetMode="External" Id="Rfa64a552a5c146ba" /><Relationship Type="http://schemas.openxmlformats.org/officeDocument/2006/relationships/hyperlink" Target="https://www.scstatehouse.gov/sess126_2025-2026/prever/4379_20250423.docx" TargetMode="External" Id="R45dfbeafd8d945b3" /><Relationship Type="http://schemas.openxmlformats.org/officeDocument/2006/relationships/hyperlink" Target="h:\hj\20250423.docx" TargetMode="External" Id="Rac38cb918875470d"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2D171A"/>
    <w:rsid w:val="00322265"/>
    <w:rsid w:val="00362988"/>
    <w:rsid w:val="00460640"/>
    <w:rsid w:val="004A4EC2"/>
    <w:rsid w:val="004D1BF3"/>
    <w:rsid w:val="00573513"/>
    <w:rsid w:val="0072205F"/>
    <w:rsid w:val="00804B1A"/>
    <w:rsid w:val="008206E2"/>
    <w:rsid w:val="008228BC"/>
    <w:rsid w:val="00A22407"/>
    <w:rsid w:val="00AA6F82"/>
    <w:rsid w:val="00BE097C"/>
    <w:rsid w:val="00E216F6"/>
    <w:rsid w:val="00E92BA7"/>
    <w:rsid w:val="00EA266C"/>
    <w:rsid w:val="00EB0F12"/>
    <w:rsid w:val="00EB6DDA"/>
    <w:rsid w:val="00EE2B2C"/>
    <w:rsid w:val="00EF3015"/>
    <w:rsid w:val="00F87613"/>
    <w:rsid w:val="00FE65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lwb360Metadata xmlns="http://schemas.openxmlformats.org/package/2006/metadata/lwb360-metadata">
  <CHAMBER_DISPLAY>House of Representatives</CHAMBER_DISPLAY>
  <DOCUMENT_TYPE>Bill</DOCUMENT_TYPE>
  <FILENAME>&lt;&lt;filename&gt;&gt;</FILENAME>
  <ID>8c75bf12-0fb4-4791-977a-444284687feb</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2025-04-23T00:00:00-04:00</T_BILL_DT_VERSION>
  <T_BILL_D_HOUSEINTRODATE>2025-04-23</T_BILL_D_HOUSEINTRODATE>
  <T_BILL_D_INTRODATE>2025-04-23</T_BILL_D_INTRODATE>
  <T_BILL_N_INTERNALVERSIONNUMBER>1</T_BILL_N_INTERNALVERSIONNUMBER>
  <T_BILL_N_SESSION>126</T_BILL_N_SESSION>
  <T_BILL_N_VERSIONNUMBER>1</T_BILL_N_VERSIONNUMBER>
  <T_BILL_N_YEAR>2025</T_BILL_N_YEAR>
  <T_BILL_REQUEST_REQUEST>dc90cf41-c178-4ce9-a62c-da3a0af5153f</T_BILL_REQUEST_REQUEST>
  <T_BILL_R_ORIGINALDRAFT>e9cd6a14-55a6-4853-b68a-a6a539de4662</T_BILL_R_ORIGINALDRAFT>
  <T_BILL_SPONSOR_SPONSOR>1b6dd926-be27-45f8-88ab-1144927c13bc</T_BILL_SPONSOR_SPONSOR>
  <T_BILL_T_BILLNAME>[4379]</T_BILL_T_BILLNAME>
  <T_BILL_T_BILLNUMBER>4379</T_BILL_T_BILLNUMBER>
  <T_BILL_T_BILLTITLE>TO RECOGNIZE AND HONOR BISHOP DAVID W. GLEASON AND FIRST LADY CELINA GLEASON, FOUNDERS OF THE APOSTOLIC REVIVAL CENTER IN MANNING, FOR THEIR SELFLESS AND COMPASSIONATE SERVICE TO THE MANNING COMMUNITY AND BEYOND AND FOR FOLLOWING THEIR DIVINE CALLING WHICH HAS MINISTERED TO SO MANY.</T_BILL_T_BILLTITLE>
  <T_BILL_T_CHAMBER>house</T_BILL_T_CHAMBER>
  <T_BILL_T_FILENAME> </T_BILL_T_FILENAME>
  <T_BILL_T_LEGTYPE>resolution</T_BILL_T_LEGTYPE>
  <T_BILL_T_RATNUMBERSTRING>HNone</T_BILL_T_RATNUMBERSTRING>
  <T_BILL_T_SUBJECT>Bishop David W. Gleason and Lady Celina Gleason</T_BILL_T_SUBJECT>
  <T_BILL_UR_DRAFTER>virginiaravenel@scstatehouse.gov</T_BILL_UR_DRAFTER>
  <T_BILL_UR_DRAFTINGASSISTANT>katierogers@scstatehouse.gov</T_BILL_UR_DRAFTINGASSISTANT>
  <T_BILL_UR_RESOLUTIONWRITER>gailmoore@scstatehouse.gov</T_BILL_UR_RESOLUTIONWRITER>
</lwb360Metadata>
</file>

<file path=customXml/itemProps1.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2.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678</Words>
  <Characters>3541</Characters>
  <Application>Microsoft Office Word</Application>
  <DocSecurity>0</DocSecurity>
  <Lines>72</Lines>
  <Paragraphs>17</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4202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Alison Ward</cp:lastModifiedBy>
  <cp:revision>4</cp:revision>
  <cp:lastPrinted>2025-04-22T17:51:00Z</cp:lastPrinted>
  <dcterms:created xsi:type="dcterms:W3CDTF">2025-04-23T18:20:00Z</dcterms:created>
  <dcterms:modified xsi:type="dcterms:W3CDTF">2025-04-23T18:20:00Z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