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Bauer, Williams, J.L. Johnson, King, Gilliard, Rivers, Kirby, Hosey, Clyburn, McDaniel, Waters and Dillard</w:t>
      </w:r>
    </w:p>
    <w:p>
      <w:pPr>
        <w:widowControl w:val="false"/>
        <w:spacing w:after="0"/>
        <w:jc w:val="left"/>
      </w:pPr>
      <w:r>
        <w:rPr>
          <w:rFonts w:ascii="Times New Roman"/>
          <w:sz w:val="22"/>
        </w:rPr>
        <w:t xml:space="preserve">Document Path: LC-0156PH25.docx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Farm Export Relief and Resilience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3c82f0ff2fc64b1c">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14d74a54ec8a4be5">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19923c0bb24c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7a05d912d84378">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3170" w14:paraId="40FEFADA" w14:textId="26681147">
          <w:pPr>
            <w:pStyle w:val="scbilltitle"/>
          </w:pPr>
          <w:r>
            <w:t>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w:t>
          </w:r>
        </w:p>
      </w:sdtContent>
    </w:sdt>
    <w:bookmarkStart w:name="at_395a5bc5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13042db" w:id="1"/>
      <w:r w:rsidRPr="0094541D">
        <w:t>B</w:t>
      </w:r>
      <w:bookmarkEnd w:id="1"/>
      <w:r w:rsidRPr="0094541D">
        <w:t>e it enacted by the General Assembly of the State of South Carolina:</w:t>
      </w:r>
    </w:p>
    <w:p w:rsidR="00314926" w:rsidP="00314926" w:rsidRDefault="00314926" w14:paraId="5D0D514B" w14:textId="77777777">
      <w:pPr>
        <w:pStyle w:val="scemptyline"/>
      </w:pPr>
    </w:p>
    <w:p w:rsidR="00314926" w:rsidP="005509BE" w:rsidRDefault="00314926" w14:paraId="5928B56A" w14:textId="697CE383">
      <w:pPr>
        <w:pStyle w:val="scnoncodifiedsection"/>
      </w:pPr>
      <w:bookmarkStart w:name="bs_num_1_7782d91a1" w:id="2"/>
      <w:bookmarkStart w:name="citing_act_196087547" w:id="3"/>
      <w:r>
        <w:t>S</w:t>
      </w:r>
      <w:bookmarkEnd w:id="2"/>
      <w:r>
        <w:t>ECTION 1.</w:t>
      </w:r>
      <w:r>
        <w:tab/>
      </w:r>
      <w:bookmarkEnd w:id="3"/>
      <w:r w:rsidR="005509BE">
        <w:rPr>
          <w:shd w:val="clear" w:color="auto" w:fill="FFFFFF"/>
        </w:rPr>
        <w:t>This act may be cited as the “</w:t>
      </w:r>
      <w:r w:rsidR="00923999">
        <w:rPr>
          <w:shd w:val="clear" w:color="auto" w:fill="FFFFFF"/>
        </w:rPr>
        <w:t>South Carolina Farm Export Relief and Resilience Act</w:t>
      </w:r>
      <w:r w:rsidR="002651C7">
        <w:rPr>
          <w:shd w:val="clear" w:color="auto" w:fill="FFFFFF"/>
        </w:rPr>
        <w:t>.</w:t>
      </w:r>
      <w:r w:rsidR="005509BE">
        <w:rPr>
          <w:shd w:val="clear" w:color="auto" w:fill="FFFFFF"/>
        </w:rPr>
        <w:t>”</w:t>
      </w:r>
    </w:p>
    <w:p w:rsidR="00FD5AD8" w:rsidP="00FD5AD8" w:rsidRDefault="00FD5AD8" w14:paraId="1879CE64" w14:textId="62F481E9">
      <w:pPr>
        <w:pStyle w:val="scemptyline"/>
      </w:pPr>
    </w:p>
    <w:p w:rsidR="001421F7" w:rsidP="001421F7" w:rsidRDefault="00FD5AD8" w14:paraId="58A9EFA6" w14:textId="77777777">
      <w:pPr>
        <w:pStyle w:val="scdirectionallanguage"/>
      </w:pPr>
      <w:bookmarkStart w:name="bs_num_2_41ee10c7b" w:id="4"/>
      <w:r>
        <w:t>S</w:t>
      </w:r>
      <w:bookmarkEnd w:id="4"/>
      <w:r>
        <w:t>ECTION 2.</w:t>
      </w:r>
      <w:r>
        <w:tab/>
      </w:r>
      <w:bookmarkStart w:name="dl_805c73078" w:id="5"/>
      <w:r w:rsidR="001421F7">
        <w:t>T</w:t>
      </w:r>
      <w:bookmarkEnd w:id="5"/>
      <w:r w:rsidR="001421F7">
        <w:t>itle 46 of the S.C. Code is amended by adding:</w:t>
      </w:r>
    </w:p>
    <w:p w:rsidR="001421F7" w:rsidP="001421F7" w:rsidRDefault="001421F7" w14:paraId="77DD781B" w14:textId="77777777">
      <w:pPr>
        <w:pStyle w:val="scnewcodesection"/>
      </w:pPr>
    </w:p>
    <w:p w:rsidR="001421F7" w:rsidP="001421F7" w:rsidRDefault="001421F7" w14:paraId="6E365D46" w14:textId="77777777">
      <w:pPr>
        <w:pStyle w:val="scnewcodesection"/>
        <w:jc w:val="center"/>
      </w:pPr>
      <w:bookmarkStart w:name="up_fa9672d3e" w:id="6"/>
      <w:r>
        <w:t>C</w:t>
      </w:r>
      <w:bookmarkEnd w:id="6"/>
      <w:r>
        <w:t>HAPTER 59</w:t>
      </w:r>
    </w:p>
    <w:p w:rsidR="001421F7" w:rsidP="001421F7" w:rsidRDefault="001421F7" w14:paraId="7DD5A3B2" w14:textId="77777777">
      <w:pPr>
        <w:pStyle w:val="scnewcodesection"/>
        <w:jc w:val="center"/>
      </w:pPr>
    </w:p>
    <w:p w:rsidR="001421F7" w:rsidP="001421F7" w:rsidRDefault="00314926" w14:paraId="022BA3C9" w14:textId="2AB82A74">
      <w:pPr>
        <w:pStyle w:val="scnewcodesection"/>
        <w:jc w:val="center"/>
      </w:pPr>
      <w:bookmarkStart w:name="up_2d07ba22a" w:id="7"/>
      <w:r>
        <w:t>F</w:t>
      </w:r>
      <w:bookmarkEnd w:id="7"/>
      <w:r>
        <w:t>arm Export Relief and Resilience</w:t>
      </w:r>
    </w:p>
    <w:p w:rsidR="001421F7" w:rsidP="001421F7" w:rsidRDefault="001421F7" w14:paraId="5E9391E0" w14:textId="77777777">
      <w:pPr>
        <w:pStyle w:val="scnewcodesection"/>
        <w:jc w:val="center"/>
      </w:pPr>
    </w:p>
    <w:p w:rsidR="001421F7" w:rsidP="001421F7" w:rsidRDefault="001421F7" w14:paraId="6622D625" w14:textId="36EDC684">
      <w:pPr>
        <w:pStyle w:val="scnewcodesection"/>
      </w:pPr>
      <w:r>
        <w:tab/>
      </w:r>
      <w:bookmarkStart w:name="ns_T46C59N10_50135c4af" w:id="8"/>
      <w:r>
        <w:t>S</w:t>
      </w:r>
      <w:bookmarkEnd w:id="8"/>
      <w:r>
        <w:t>ection 46‑59‑10.</w:t>
      </w:r>
      <w:r>
        <w:tab/>
      </w:r>
      <w:bookmarkStart w:name="ss_T46C59N10SA_lv1_709a36973" w:id="9"/>
      <w:r w:rsidR="00923999">
        <w:t>(</w:t>
      </w:r>
      <w:bookmarkEnd w:id="9"/>
      <w:r w:rsidR="00923999">
        <w:t xml:space="preserve">A) </w:t>
      </w:r>
      <w:proofErr w:type="gramStart"/>
      <w:r w:rsidR="00923999">
        <w:t>There is established in the State Treasury the South Carolina Farm Export Trade Relief Fund</w:t>
      </w:r>
      <w:proofErr w:type="gramEnd"/>
      <w:r w:rsidR="00923999">
        <w:t>, to be administered by the South Carolina Department of Agriculture.</w:t>
      </w:r>
    </w:p>
    <w:p w:rsidR="00923999" w:rsidP="001421F7" w:rsidRDefault="00923999" w14:paraId="2BFB6C1E" w14:textId="0BF842F3">
      <w:pPr>
        <w:pStyle w:val="scnewcodesection"/>
      </w:pPr>
      <w:r>
        <w:tab/>
      </w:r>
      <w:bookmarkStart w:name="ss_T46C59N10SB_lv1_835315900" w:id="10"/>
      <w:r>
        <w:t>(</w:t>
      </w:r>
      <w:bookmarkEnd w:id="10"/>
      <w:r>
        <w:t>B) The fund must provide:</w:t>
      </w:r>
    </w:p>
    <w:p w:rsidR="00923999" w:rsidP="001421F7" w:rsidRDefault="00923999" w14:paraId="1A71F9A1" w14:textId="3B11E597">
      <w:pPr>
        <w:pStyle w:val="scnewcodesection"/>
      </w:pPr>
      <w:r>
        <w:tab/>
      </w:r>
      <w:r>
        <w:tab/>
      </w:r>
      <w:bookmarkStart w:name="ss_T46C59N10S1_lv2_30d774790" w:id="11"/>
      <w:r>
        <w:t>(</w:t>
      </w:r>
      <w:bookmarkEnd w:id="11"/>
      <w:r>
        <w:t>1) grants or low‑income loans to eligible farmers whose operations have been negatively impacted by federal tariffs, international trade disruptions, or export bans; and</w:t>
      </w:r>
    </w:p>
    <w:p w:rsidR="00923999" w:rsidP="001421F7" w:rsidRDefault="00923999" w14:paraId="2BFE86B3" w14:textId="4E0E4D49">
      <w:pPr>
        <w:pStyle w:val="scnewcodesection"/>
      </w:pPr>
      <w:r>
        <w:tab/>
      </w:r>
      <w:r>
        <w:tab/>
      </w:r>
      <w:bookmarkStart w:name="ss_T46C59N10S2_lv2_0cd1fd5a4" w:id="12"/>
      <w:r>
        <w:t>(</w:t>
      </w:r>
      <w:bookmarkEnd w:id="12"/>
      <w:r>
        <w:t>2) emergency working capital assistance for short‑term operations, debt‑servicing, and crop</w:t>
      </w:r>
      <w:r w:rsidR="003D6645">
        <w:noBreakHyphen/>
      </w:r>
      <w:r>
        <w:t>transition support.</w:t>
      </w:r>
    </w:p>
    <w:p w:rsidR="00923999" w:rsidP="001421F7" w:rsidRDefault="00923999" w14:paraId="15313204" w14:textId="6A3A33FD">
      <w:pPr>
        <w:pStyle w:val="scnewcodesection"/>
      </w:pPr>
      <w:r>
        <w:tab/>
      </w:r>
      <w:bookmarkStart w:name="ss_T46C59N10SC_lv1_360dff160" w:id="13"/>
      <w:r>
        <w:t>(</w:t>
      </w:r>
      <w:bookmarkEnd w:id="13"/>
      <w:r>
        <w:t xml:space="preserve">C) Eligible </w:t>
      </w:r>
      <w:r w:rsidR="00D4389F">
        <w:t xml:space="preserve">agricultural </w:t>
      </w:r>
      <w:r>
        <w:t>producers must demonstrate:</w:t>
      </w:r>
    </w:p>
    <w:p w:rsidR="00923999" w:rsidP="001421F7" w:rsidRDefault="00923999" w14:paraId="3630389B" w14:textId="67089CD6">
      <w:pPr>
        <w:pStyle w:val="scnewcodesection"/>
      </w:pPr>
      <w:r>
        <w:tab/>
      </w:r>
      <w:r>
        <w:tab/>
      </w:r>
      <w:bookmarkStart w:name="ss_T46C59N10S1_lv2_0719a17b9" w:id="14"/>
      <w:r>
        <w:t>(</w:t>
      </w:r>
      <w:bookmarkEnd w:id="14"/>
      <w:r>
        <w:t>1) a significant portion of their income is derived from exports; and</w:t>
      </w:r>
    </w:p>
    <w:p w:rsidR="00923999" w:rsidP="001421F7" w:rsidRDefault="00923999" w14:paraId="0DFF1883" w14:textId="44A730AC">
      <w:pPr>
        <w:pStyle w:val="scnewcodesection"/>
      </w:pPr>
      <w:r>
        <w:tab/>
      </w:r>
      <w:r>
        <w:tab/>
      </w:r>
      <w:bookmarkStart w:name="ss_T46C59N10S2_lv2_a86164637" w:id="15"/>
      <w:r>
        <w:t>(</w:t>
      </w:r>
      <w:bookmarkEnd w:id="15"/>
      <w:r>
        <w:t>2) a documented reduction in international market access, pricing, or demand due to federal action.</w:t>
      </w:r>
    </w:p>
    <w:p w:rsidR="00923999" w:rsidP="001421F7" w:rsidRDefault="00923999" w14:paraId="4CB98511" w14:textId="2EBCC437">
      <w:pPr>
        <w:pStyle w:val="scnewcodesection"/>
      </w:pPr>
      <w:r>
        <w:tab/>
      </w:r>
      <w:bookmarkStart w:name="ss_T46C59N10SD_lv1_a330169c8" w:id="16"/>
      <w:r>
        <w:t>(</w:t>
      </w:r>
      <w:bookmarkEnd w:id="16"/>
      <w:r>
        <w:t xml:space="preserve">D) The Department of Agriculture must develop criteria, application procedures, repayment </w:t>
      </w:r>
      <w:r>
        <w:lastRenderedPageBreak/>
        <w:t>schedules for loans, and award guidelines in consultation with the State Treasurer and the South Carolina Agricultur</w:t>
      </w:r>
      <w:r w:rsidR="00D4389F">
        <w:t>al</w:t>
      </w:r>
      <w:r>
        <w:t xml:space="preserve"> Council.</w:t>
      </w:r>
    </w:p>
    <w:p w:rsidR="00D4389F" w:rsidP="001421F7" w:rsidRDefault="00D4389F" w14:paraId="157E9189" w14:textId="22EAFC19">
      <w:pPr>
        <w:pStyle w:val="scnewcodesection"/>
      </w:pPr>
      <w:r>
        <w:tab/>
      </w:r>
      <w:bookmarkStart w:name="ss_T46C59N10SE_lv1_0bf781a8b" w:id="17"/>
      <w:r>
        <w:t>(</w:t>
      </w:r>
      <w:bookmarkEnd w:id="17"/>
      <w:r>
        <w:t>E) An initial appropriation of ten million dollars is authorized to capitalize the fund, with additional appropriations as needed.</w:t>
      </w:r>
    </w:p>
    <w:p w:rsidR="001421F7" w:rsidP="001421F7" w:rsidRDefault="001421F7" w14:paraId="41557939" w14:textId="77777777">
      <w:pPr>
        <w:pStyle w:val="scnewcodesection"/>
      </w:pPr>
    </w:p>
    <w:p w:rsidR="001421F7" w:rsidP="001421F7" w:rsidRDefault="001421F7" w14:paraId="7AB5BDBA" w14:textId="03A4AF8D">
      <w:pPr>
        <w:pStyle w:val="scnewcodesection"/>
      </w:pPr>
      <w:r>
        <w:tab/>
      </w:r>
      <w:bookmarkStart w:name="ns_T46C59N20_aa04bb959" w:id="18"/>
      <w:r>
        <w:t>S</w:t>
      </w:r>
      <w:bookmarkEnd w:id="18"/>
      <w:r>
        <w:t>ection 46‑59‑20.</w:t>
      </w:r>
      <w:r>
        <w:tab/>
      </w:r>
      <w:bookmarkStart w:name="up_af3f402bb" w:id="19"/>
      <w:bookmarkStart w:name="open_doc_here" w:id="20"/>
      <w:r w:rsidR="00D4389F">
        <w:t>T</w:t>
      </w:r>
      <w:bookmarkEnd w:id="19"/>
      <w:bookmarkEnd w:id="20"/>
      <w:r w:rsidR="00D4389F">
        <w:t>he Department of Agriculture must:</w:t>
      </w:r>
    </w:p>
    <w:p w:rsidR="00D4389F" w:rsidP="001421F7" w:rsidRDefault="00D4389F" w14:paraId="52ACFCF9" w14:textId="38D51935">
      <w:pPr>
        <w:pStyle w:val="scnewcodesection"/>
      </w:pPr>
      <w:r>
        <w:tab/>
      </w:r>
      <w:bookmarkStart w:name="ss_T46C59N20S1_lv1_51e6b6fde" w:id="21"/>
      <w:r>
        <w:t>(</w:t>
      </w:r>
      <w:bookmarkEnd w:id="21"/>
      <w:r>
        <w:t>1) partner with regional trade offices and federal agencies to open or expand new international marke</w:t>
      </w:r>
      <w:r w:rsidR="00177A3C">
        <w:t>t</w:t>
      </w:r>
      <w:r>
        <w:t xml:space="preserve">s for agricultural products of this </w:t>
      </w:r>
      <w:proofErr w:type="gramStart"/>
      <w:r>
        <w:t>State;</w:t>
      </w:r>
      <w:proofErr w:type="gramEnd"/>
    </w:p>
    <w:p w:rsidR="00D4389F" w:rsidP="001421F7" w:rsidRDefault="00D4389F" w14:paraId="7DA329E2" w14:textId="4271320C">
      <w:pPr>
        <w:pStyle w:val="scnewcodesection"/>
      </w:pPr>
      <w:r>
        <w:tab/>
      </w:r>
      <w:bookmarkStart w:name="ss_T46C59N20S2_lv1_3b8751dfb" w:id="22"/>
      <w:r>
        <w:t>(</w:t>
      </w:r>
      <w:bookmarkEnd w:id="22"/>
      <w:r>
        <w:t xml:space="preserve">2) develop and promote </w:t>
      </w:r>
      <w:proofErr w:type="gramStart"/>
      <w:r>
        <w:t>value‑added</w:t>
      </w:r>
      <w:proofErr w:type="gramEnd"/>
      <w:r>
        <w:t xml:space="preserve"> agricultural products for export; and</w:t>
      </w:r>
    </w:p>
    <w:p w:rsidR="00D4389F" w:rsidP="001421F7" w:rsidRDefault="00D4389F" w14:paraId="7FB866DF" w14:textId="7B9E2295">
      <w:pPr>
        <w:pStyle w:val="scnewcodesection"/>
      </w:pPr>
      <w:r>
        <w:tab/>
      </w:r>
      <w:bookmarkStart w:name="ss_T46C59N20S3_lv1_800060fdc" w:id="23"/>
      <w:r>
        <w:t>(</w:t>
      </w:r>
      <w:bookmarkEnd w:id="23"/>
      <w:r>
        <w:t>3) host international trade delegations and participate in global trade expositions to elevate th</w:t>
      </w:r>
      <w:r w:rsidR="003D6645">
        <w:t>e</w:t>
      </w:r>
      <w:r>
        <w:t xml:space="preserve"> </w:t>
      </w:r>
      <w:r w:rsidR="00177A3C">
        <w:t>s</w:t>
      </w:r>
      <w:r>
        <w:t>tate’s agricultural brand abroad.</w:t>
      </w:r>
    </w:p>
    <w:p w:rsidR="001421F7" w:rsidP="001421F7" w:rsidRDefault="001421F7" w14:paraId="0F7DC687" w14:textId="77777777">
      <w:pPr>
        <w:pStyle w:val="scnewcodesection"/>
      </w:pPr>
    </w:p>
    <w:p w:rsidR="001421F7" w:rsidP="001421F7" w:rsidRDefault="001421F7" w14:paraId="445D618D" w14:textId="7AA478FB">
      <w:pPr>
        <w:pStyle w:val="scnewcodesection"/>
      </w:pPr>
      <w:r>
        <w:tab/>
      </w:r>
      <w:bookmarkStart w:name="ns_T46C59N30_52d4280a1" w:id="24"/>
      <w:r>
        <w:t>S</w:t>
      </w:r>
      <w:bookmarkEnd w:id="24"/>
      <w:r>
        <w:t>ection 46‑59‑30.</w:t>
      </w:r>
      <w:r>
        <w:tab/>
      </w:r>
      <w:bookmarkStart w:name="ss_T46C59N30SA_lv1_67f17125c" w:id="25"/>
      <w:r w:rsidR="00B30997">
        <w:t>(</w:t>
      </w:r>
      <w:bookmarkEnd w:id="25"/>
      <w:r w:rsidR="00B30997">
        <w:t>A) The Department of Agriculture, in partnership with the South Carolina Department of Insurance and Clemson University Cooperative Extension, must develop a proposal for state‑supported crop insurance enhancements to better protect farmers affected by trade disruptions.</w:t>
      </w:r>
    </w:p>
    <w:p w:rsidR="00B30997" w:rsidP="001421F7" w:rsidRDefault="00B30997" w14:paraId="262E076F" w14:textId="549CB842">
      <w:pPr>
        <w:pStyle w:val="scnewcodesection"/>
      </w:pPr>
      <w:r>
        <w:tab/>
      </w:r>
      <w:bookmarkStart w:name="ss_T46C59N30SB_lv1_c566dc290" w:id="26"/>
      <w:r>
        <w:t>(</w:t>
      </w:r>
      <w:bookmarkEnd w:id="26"/>
      <w:r>
        <w:t>B) These insurance enhancements may include:</w:t>
      </w:r>
    </w:p>
    <w:p w:rsidR="00B30997" w:rsidP="001421F7" w:rsidRDefault="00B30997" w14:paraId="37614069" w14:textId="6931DF1E">
      <w:pPr>
        <w:pStyle w:val="scnewcodesection"/>
      </w:pPr>
      <w:r>
        <w:tab/>
      </w:r>
      <w:r>
        <w:tab/>
      </w:r>
      <w:bookmarkStart w:name="ss_T46C59N30S1_lv2_9edab5380" w:id="27"/>
      <w:r>
        <w:t>(</w:t>
      </w:r>
      <w:bookmarkEnd w:id="27"/>
      <w:r>
        <w:t xml:space="preserve">1) premium subsidies for export‑reliant </w:t>
      </w:r>
      <w:proofErr w:type="gramStart"/>
      <w:r>
        <w:t>crops;</w:t>
      </w:r>
      <w:proofErr w:type="gramEnd"/>
    </w:p>
    <w:p w:rsidR="00B30997" w:rsidP="001421F7" w:rsidRDefault="00B30997" w14:paraId="24431104" w14:textId="5C837281">
      <w:pPr>
        <w:pStyle w:val="scnewcodesection"/>
      </w:pPr>
      <w:r>
        <w:tab/>
      </w:r>
      <w:r>
        <w:tab/>
      </w:r>
      <w:bookmarkStart w:name="ss_T46C59N30S2_lv2_b3e1469d4" w:id="28"/>
      <w:r>
        <w:t>(</w:t>
      </w:r>
      <w:bookmarkEnd w:id="28"/>
      <w:r>
        <w:t>2) supplemental coverage for price loss due to international trade policy shifts; and</w:t>
      </w:r>
    </w:p>
    <w:p w:rsidR="00B30997" w:rsidP="001421F7" w:rsidRDefault="00B30997" w14:paraId="461B7B14" w14:textId="2972F01C">
      <w:pPr>
        <w:pStyle w:val="scnewcodesection"/>
      </w:pPr>
      <w:r>
        <w:tab/>
      </w:r>
      <w:r>
        <w:tab/>
      </w:r>
      <w:bookmarkStart w:name="ss_T46C59N30S3_lv2_d1f1cc56a" w:id="29"/>
      <w:r>
        <w:t>(</w:t>
      </w:r>
      <w:bookmarkEnd w:id="29"/>
      <w:r>
        <w:t>3) pilot programs for climate‑resilient and market‑flexible crops.</w:t>
      </w:r>
    </w:p>
    <w:p w:rsidR="001421F7" w:rsidP="001421F7" w:rsidRDefault="001421F7" w14:paraId="00499BF6" w14:textId="77777777">
      <w:pPr>
        <w:pStyle w:val="scnewcodesection"/>
      </w:pPr>
    </w:p>
    <w:p w:rsidR="00FD5AD8" w:rsidP="001421F7" w:rsidRDefault="001421F7" w14:paraId="67040079" w14:textId="5B3DA5BA">
      <w:pPr>
        <w:pStyle w:val="scnewcodesection"/>
      </w:pPr>
      <w:r>
        <w:tab/>
      </w:r>
      <w:bookmarkStart w:name="ns_T46C59N40_4a20339e8" w:id="30"/>
      <w:r>
        <w:t>S</w:t>
      </w:r>
      <w:bookmarkEnd w:id="30"/>
      <w:r>
        <w:t>ection 46‑59‑40.</w:t>
      </w:r>
      <w:r>
        <w:tab/>
      </w:r>
      <w:bookmarkStart w:name="up_8538ad0eb" w:id="31"/>
      <w:r w:rsidR="00B30997">
        <w:t>T</w:t>
      </w:r>
      <w:bookmarkEnd w:id="31"/>
      <w:r w:rsidR="00B30997">
        <w:t>he Department of Agriculture must report annually to the General Assembly on:</w:t>
      </w:r>
    </w:p>
    <w:p w:rsidR="00B30997" w:rsidP="001421F7" w:rsidRDefault="00B30997" w14:paraId="55115043" w14:textId="4F7138E1">
      <w:pPr>
        <w:pStyle w:val="scnewcodesection"/>
      </w:pPr>
      <w:r>
        <w:tab/>
      </w:r>
      <w:bookmarkStart w:name="ss_T46C59N40S1_lv1_a7c805068" w:id="32"/>
      <w:r>
        <w:t>(</w:t>
      </w:r>
      <w:bookmarkEnd w:id="32"/>
      <w:r>
        <w:t xml:space="preserve">1) fund disbursement and loan </w:t>
      </w:r>
      <w:proofErr w:type="gramStart"/>
      <w:r>
        <w:t>repayments;</w:t>
      </w:r>
      <w:proofErr w:type="gramEnd"/>
    </w:p>
    <w:p w:rsidR="00B30997" w:rsidP="001421F7" w:rsidRDefault="00B30997" w14:paraId="202AE1C8" w14:textId="49A609D5">
      <w:pPr>
        <w:pStyle w:val="scnewcodesection"/>
      </w:pPr>
      <w:r>
        <w:tab/>
      </w:r>
      <w:bookmarkStart w:name="ss_T46C59N40S2_lv1_a12f87f5a" w:id="33"/>
      <w:r>
        <w:t>(</w:t>
      </w:r>
      <w:bookmarkEnd w:id="33"/>
      <w:r>
        <w:t>2) progress in international market development; and</w:t>
      </w:r>
    </w:p>
    <w:p w:rsidR="00B30997" w:rsidP="001421F7" w:rsidRDefault="00B30997" w14:paraId="4714C6DF" w14:textId="6E7D1199">
      <w:pPr>
        <w:pStyle w:val="scnewcodesection"/>
      </w:pPr>
      <w:r>
        <w:tab/>
      </w:r>
      <w:bookmarkStart w:name="ss_T46C59N40S3_lv1_97276e8a5" w:id="34"/>
      <w:r>
        <w:t>(</w:t>
      </w:r>
      <w:bookmarkEnd w:id="34"/>
      <w:r>
        <w:t>3) recommendations for future trade resilience strategies.</w:t>
      </w:r>
    </w:p>
    <w:p w:rsidRPr="00DF3B44" w:rsidR="007E06BB" w:rsidP="00787433" w:rsidRDefault="007E06BB" w14:paraId="3D8F1FED" w14:textId="13EF8668">
      <w:pPr>
        <w:pStyle w:val="scemptyline"/>
      </w:pPr>
    </w:p>
    <w:p w:rsidRPr="00DF3B44" w:rsidR="007A10F1" w:rsidP="007A10F1" w:rsidRDefault="00E27805" w14:paraId="0E9393B4" w14:textId="3A662836">
      <w:pPr>
        <w:pStyle w:val="scnoncodifiedsection"/>
      </w:pPr>
      <w:bookmarkStart w:name="bs_num_3_lastsection" w:id="35"/>
      <w:bookmarkStart w:name="eff_date_section" w:id="36"/>
      <w:r w:rsidRPr="00DF3B44">
        <w:t>S</w:t>
      </w:r>
      <w:bookmarkEnd w:id="35"/>
      <w:r w:rsidRPr="00DF3B44">
        <w:t>ECTION 3.</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37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CB8054F" w:rsidR="00685035" w:rsidRPr="007B4AF7" w:rsidRDefault="00F92E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5BAA">
              <w:t>[4384]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B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DF"/>
    <w:rsid w:val="00011182"/>
    <w:rsid w:val="00012912"/>
    <w:rsid w:val="00017FB0"/>
    <w:rsid w:val="00020B5D"/>
    <w:rsid w:val="00022743"/>
    <w:rsid w:val="00026421"/>
    <w:rsid w:val="00030409"/>
    <w:rsid w:val="00037F04"/>
    <w:rsid w:val="000404BF"/>
    <w:rsid w:val="00043AC0"/>
    <w:rsid w:val="00044AA3"/>
    <w:rsid w:val="00044B84"/>
    <w:rsid w:val="000479D0"/>
    <w:rsid w:val="00062348"/>
    <w:rsid w:val="0006464F"/>
    <w:rsid w:val="0006508C"/>
    <w:rsid w:val="00066B54"/>
    <w:rsid w:val="00072FCD"/>
    <w:rsid w:val="00074A4F"/>
    <w:rsid w:val="00077B65"/>
    <w:rsid w:val="000A3C25"/>
    <w:rsid w:val="000B2DF3"/>
    <w:rsid w:val="000B4C02"/>
    <w:rsid w:val="000B5B4A"/>
    <w:rsid w:val="000B7FE1"/>
    <w:rsid w:val="000C3E88"/>
    <w:rsid w:val="000C46B9"/>
    <w:rsid w:val="000C58E4"/>
    <w:rsid w:val="000C6F9A"/>
    <w:rsid w:val="000D2F44"/>
    <w:rsid w:val="000D33E4"/>
    <w:rsid w:val="000D3B3F"/>
    <w:rsid w:val="000E0527"/>
    <w:rsid w:val="000E578A"/>
    <w:rsid w:val="000F2250"/>
    <w:rsid w:val="0010329A"/>
    <w:rsid w:val="00103D2A"/>
    <w:rsid w:val="00105756"/>
    <w:rsid w:val="00105DD5"/>
    <w:rsid w:val="00115E9D"/>
    <w:rsid w:val="001164F9"/>
    <w:rsid w:val="0011719C"/>
    <w:rsid w:val="00140049"/>
    <w:rsid w:val="00141D64"/>
    <w:rsid w:val="001421F7"/>
    <w:rsid w:val="001556BA"/>
    <w:rsid w:val="00157306"/>
    <w:rsid w:val="001671A5"/>
    <w:rsid w:val="00171601"/>
    <w:rsid w:val="001730EB"/>
    <w:rsid w:val="00173276"/>
    <w:rsid w:val="00176122"/>
    <w:rsid w:val="00177A3C"/>
    <w:rsid w:val="0019025B"/>
    <w:rsid w:val="00192AF7"/>
    <w:rsid w:val="00195E9A"/>
    <w:rsid w:val="00197366"/>
    <w:rsid w:val="001A136C"/>
    <w:rsid w:val="001B6DA2"/>
    <w:rsid w:val="001C25EC"/>
    <w:rsid w:val="001C374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2CAA"/>
    <w:rsid w:val="00264AE9"/>
    <w:rsid w:val="002651C7"/>
    <w:rsid w:val="00275AE6"/>
    <w:rsid w:val="002836D8"/>
    <w:rsid w:val="002A2C1D"/>
    <w:rsid w:val="002A7989"/>
    <w:rsid w:val="002B0143"/>
    <w:rsid w:val="002B02F3"/>
    <w:rsid w:val="002C3463"/>
    <w:rsid w:val="002D266D"/>
    <w:rsid w:val="002D5B3D"/>
    <w:rsid w:val="002D7447"/>
    <w:rsid w:val="002E315A"/>
    <w:rsid w:val="002E4F8C"/>
    <w:rsid w:val="002F2DF6"/>
    <w:rsid w:val="002F560C"/>
    <w:rsid w:val="002F5847"/>
    <w:rsid w:val="0030425A"/>
    <w:rsid w:val="003144B7"/>
    <w:rsid w:val="00314926"/>
    <w:rsid w:val="0031681C"/>
    <w:rsid w:val="003421F1"/>
    <w:rsid w:val="0034279C"/>
    <w:rsid w:val="003542E2"/>
    <w:rsid w:val="00354F64"/>
    <w:rsid w:val="003559A1"/>
    <w:rsid w:val="00361563"/>
    <w:rsid w:val="00371D36"/>
    <w:rsid w:val="00373E17"/>
    <w:rsid w:val="00374340"/>
    <w:rsid w:val="003775E6"/>
    <w:rsid w:val="00381998"/>
    <w:rsid w:val="00397C65"/>
    <w:rsid w:val="003A5F1C"/>
    <w:rsid w:val="003C3E2E"/>
    <w:rsid w:val="003D4A3C"/>
    <w:rsid w:val="003D55B2"/>
    <w:rsid w:val="003D6645"/>
    <w:rsid w:val="003E0033"/>
    <w:rsid w:val="003E5452"/>
    <w:rsid w:val="003E7165"/>
    <w:rsid w:val="003E7FF6"/>
    <w:rsid w:val="004046B5"/>
    <w:rsid w:val="0040637E"/>
    <w:rsid w:val="00406F27"/>
    <w:rsid w:val="004141B8"/>
    <w:rsid w:val="004203B9"/>
    <w:rsid w:val="004216FA"/>
    <w:rsid w:val="00432135"/>
    <w:rsid w:val="00446987"/>
    <w:rsid w:val="00446D28"/>
    <w:rsid w:val="00452D12"/>
    <w:rsid w:val="004663C2"/>
    <w:rsid w:val="00466CD0"/>
    <w:rsid w:val="00473583"/>
    <w:rsid w:val="00477F32"/>
    <w:rsid w:val="00481850"/>
    <w:rsid w:val="004851A0"/>
    <w:rsid w:val="0048627F"/>
    <w:rsid w:val="004932AB"/>
    <w:rsid w:val="00494BEF"/>
    <w:rsid w:val="00495BAA"/>
    <w:rsid w:val="00496866"/>
    <w:rsid w:val="004A4E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84E"/>
    <w:rsid w:val="00541D60"/>
    <w:rsid w:val="0054531B"/>
    <w:rsid w:val="00546C24"/>
    <w:rsid w:val="005476FF"/>
    <w:rsid w:val="005509BE"/>
    <w:rsid w:val="005516F6"/>
    <w:rsid w:val="00552842"/>
    <w:rsid w:val="00554E89"/>
    <w:rsid w:val="00564B58"/>
    <w:rsid w:val="00572281"/>
    <w:rsid w:val="005801DD"/>
    <w:rsid w:val="00592A40"/>
    <w:rsid w:val="00593170"/>
    <w:rsid w:val="005A28BC"/>
    <w:rsid w:val="005A5377"/>
    <w:rsid w:val="005B7817"/>
    <w:rsid w:val="005C06C8"/>
    <w:rsid w:val="005C23D7"/>
    <w:rsid w:val="005C40EB"/>
    <w:rsid w:val="005D02B4"/>
    <w:rsid w:val="005D1D19"/>
    <w:rsid w:val="005D3013"/>
    <w:rsid w:val="005E1E50"/>
    <w:rsid w:val="005E2B9C"/>
    <w:rsid w:val="005E3332"/>
    <w:rsid w:val="005F76B0"/>
    <w:rsid w:val="00604429"/>
    <w:rsid w:val="006067B0"/>
    <w:rsid w:val="00606A8B"/>
    <w:rsid w:val="00611EBA"/>
    <w:rsid w:val="006213A8"/>
    <w:rsid w:val="00623BEA"/>
    <w:rsid w:val="00633E7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A59"/>
    <w:rsid w:val="006C092D"/>
    <w:rsid w:val="006C099D"/>
    <w:rsid w:val="006C18F0"/>
    <w:rsid w:val="006C7E01"/>
    <w:rsid w:val="006D1FFA"/>
    <w:rsid w:val="006D64A5"/>
    <w:rsid w:val="006E0935"/>
    <w:rsid w:val="006E353F"/>
    <w:rsid w:val="006E35AB"/>
    <w:rsid w:val="006F52C5"/>
    <w:rsid w:val="00711AA9"/>
    <w:rsid w:val="00722155"/>
    <w:rsid w:val="00726C3D"/>
    <w:rsid w:val="007356ED"/>
    <w:rsid w:val="00737F19"/>
    <w:rsid w:val="00771318"/>
    <w:rsid w:val="00782BF8"/>
    <w:rsid w:val="00783C75"/>
    <w:rsid w:val="007849D9"/>
    <w:rsid w:val="00787433"/>
    <w:rsid w:val="007A10F1"/>
    <w:rsid w:val="007A3D50"/>
    <w:rsid w:val="007B23C0"/>
    <w:rsid w:val="007B2D29"/>
    <w:rsid w:val="007B412F"/>
    <w:rsid w:val="007B4AF7"/>
    <w:rsid w:val="007B4DBF"/>
    <w:rsid w:val="007C5458"/>
    <w:rsid w:val="007C720F"/>
    <w:rsid w:val="007D2C67"/>
    <w:rsid w:val="007E0642"/>
    <w:rsid w:val="007E06BB"/>
    <w:rsid w:val="007E08DC"/>
    <w:rsid w:val="007F50D1"/>
    <w:rsid w:val="00816D52"/>
    <w:rsid w:val="00831048"/>
    <w:rsid w:val="00834272"/>
    <w:rsid w:val="008625C1"/>
    <w:rsid w:val="0087671D"/>
    <w:rsid w:val="008806F9"/>
    <w:rsid w:val="00880B2D"/>
    <w:rsid w:val="00887957"/>
    <w:rsid w:val="008A57E3"/>
    <w:rsid w:val="008B3538"/>
    <w:rsid w:val="008B5BF4"/>
    <w:rsid w:val="008C0CEE"/>
    <w:rsid w:val="008C1B18"/>
    <w:rsid w:val="008D46EC"/>
    <w:rsid w:val="008E0E25"/>
    <w:rsid w:val="008E5303"/>
    <w:rsid w:val="008E61A1"/>
    <w:rsid w:val="009031EF"/>
    <w:rsid w:val="00905829"/>
    <w:rsid w:val="00917EA3"/>
    <w:rsid w:val="00917EE0"/>
    <w:rsid w:val="00921C89"/>
    <w:rsid w:val="00923999"/>
    <w:rsid w:val="00926966"/>
    <w:rsid w:val="00926D03"/>
    <w:rsid w:val="00934036"/>
    <w:rsid w:val="00934889"/>
    <w:rsid w:val="0094541D"/>
    <w:rsid w:val="009473EA"/>
    <w:rsid w:val="00954E7E"/>
    <w:rsid w:val="009554D9"/>
    <w:rsid w:val="009572F9"/>
    <w:rsid w:val="00960D0F"/>
    <w:rsid w:val="00976212"/>
    <w:rsid w:val="0098366F"/>
    <w:rsid w:val="00983A03"/>
    <w:rsid w:val="00986063"/>
    <w:rsid w:val="00991F67"/>
    <w:rsid w:val="00992876"/>
    <w:rsid w:val="009A0DCE"/>
    <w:rsid w:val="009A22CD"/>
    <w:rsid w:val="009A3E4B"/>
    <w:rsid w:val="009B35FD"/>
    <w:rsid w:val="009B6815"/>
    <w:rsid w:val="009C0C11"/>
    <w:rsid w:val="009C4F7B"/>
    <w:rsid w:val="009D2967"/>
    <w:rsid w:val="009D3C2B"/>
    <w:rsid w:val="009E4191"/>
    <w:rsid w:val="009F2AB1"/>
    <w:rsid w:val="009F4FAF"/>
    <w:rsid w:val="009F6494"/>
    <w:rsid w:val="009F68F1"/>
    <w:rsid w:val="00A001D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923"/>
    <w:rsid w:val="00AA7824"/>
    <w:rsid w:val="00AB0FA3"/>
    <w:rsid w:val="00AB73BF"/>
    <w:rsid w:val="00AC335C"/>
    <w:rsid w:val="00AC463E"/>
    <w:rsid w:val="00AD3BE2"/>
    <w:rsid w:val="00AD3E3D"/>
    <w:rsid w:val="00AD4E0C"/>
    <w:rsid w:val="00AE1EE4"/>
    <w:rsid w:val="00AE36EC"/>
    <w:rsid w:val="00AE4149"/>
    <w:rsid w:val="00AE7406"/>
    <w:rsid w:val="00AF1688"/>
    <w:rsid w:val="00AF46E6"/>
    <w:rsid w:val="00AF5139"/>
    <w:rsid w:val="00B01A2B"/>
    <w:rsid w:val="00B06EDA"/>
    <w:rsid w:val="00B1161F"/>
    <w:rsid w:val="00B11661"/>
    <w:rsid w:val="00B30997"/>
    <w:rsid w:val="00B32B4D"/>
    <w:rsid w:val="00B4137E"/>
    <w:rsid w:val="00B52ED2"/>
    <w:rsid w:val="00B54DF7"/>
    <w:rsid w:val="00B56223"/>
    <w:rsid w:val="00B56E79"/>
    <w:rsid w:val="00B57AA7"/>
    <w:rsid w:val="00B637AA"/>
    <w:rsid w:val="00B63BE2"/>
    <w:rsid w:val="00B71143"/>
    <w:rsid w:val="00B7592C"/>
    <w:rsid w:val="00B809D3"/>
    <w:rsid w:val="00B81B47"/>
    <w:rsid w:val="00B84B66"/>
    <w:rsid w:val="00B85475"/>
    <w:rsid w:val="00B86E5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0D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387"/>
    <w:rsid w:val="00D27F8C"/>
    <w:rsid w:val="00D33843"/>
    <w:rsid w:val="00D353E8"/>
    <w:rsid w:val="00D35E9E"/>
    <w:rsid w:val="00D4389F"/>
    <w:rsid w:val="00D44EDB"/>
    <w:rsid w:val="00D54A6F"/>
    <w:rsid w:val="00D57D57"/>
    <w:rsid w:val="00D62E42"/>
    <w:rsid w:val="00D64E18"/>
    <w:rsid w:val="00D76DA3"/>
    <w:rsid w:val="00D772FB"/>
    <w:rsid w:val="00DA1AA0"/>
    <w:rsid w:val="00DA512B"/>
    <w:rsid w:val="00DC44A8"/>
    <w:rsid w:val="00DE4BEE"/>
    <w:rsid w:val="00DE5B3D"/>
    <w:rsid w:val="00DE7112"/>
    <w:rsid w:val="00DF19BE"/>
    <w:rsid w:val="00DF3B44"/>
    <w:rsid w:val="00E07E3A"/>
    <w:rsid w:val="00E1372E"/>
    <w:rsid w:val="00E21D30"/>
    <w:rsid w:val="00E24D9A"/>
    <w:rsid w:val="00E27805"/>
    <w:rsid w:val="00E27A11"/>
    <w:rsid w:val="00E30497"/>
    <w:rsid w:val="00E358A2"/>
    <w:rsid w:val="00E35C9A"/>
    <w:rsid w:val="00E3771B"/>
    <w:rsid w:val="00E40979"/>
    <w:rsid w:val="00E43F26"/>
    <w:rsid w:val="00E4426B"/>
    <w:rsid w:val="00E500CB"/>
    <w:rsid w:val="00E52A36"/>
    <w:rsid w:val="00E6378B"/>
    <w:rsid w:val="00E63EC3"/>
    <w:rsid w:val="00E653DA"/>
    <w:rsid w:val="00E65958"/>
    <w:rsid w:val="00E737C1"/>
    <w:rsid w:val="00E84FE5"/>
    <w:rsid w:val="00E86ABC"/>
    <w:rsid w:val="00E879A5"/>
    <w:rsid w:val="00E879FC"/>
    <w:rsid w:val="00E90A77"/>
    <w:rsid w:val="00EA2574"/>
    <w:rsid w:val="00EA2F1F"/>
    <w:rsid w:val="00EA3F2E"/>
    <w:rsid w:val="00EA57EC"/>
    <w:rsid w:val="00EA6208"/>
    <w:rsid w:val="00EB120E"/>
    <w:rsid w:val="00EB34C8"/>
    <w:rsid w:val="00EB46E2"/>
    <w:rsid w:val="00EC0045"/>
    <w:rsid w:val="00ED452E"/>
    <w:rsid w:val="00EE3CDA"/>
    <w:rsid w:val="00EF224B"/>
    <w:rsid w:val="00EF37A8"/>
    <w:rsid w:val="00EF531F"/>
    <w:rsid w:val="00F05FE8"/>
    <w:rsid w:val="00F06D86"/>
    <w:rsid w:val="00F13D87"/>
    <w:rsid w:val="00F149E5"/>
    <w:rsid w:val="00F15E33"/>
    <w:rsid w:val="00F17DA2"/>
    <w:rsid w:val="00F22EC0"/>
    <w:rsid w:val="00F23167"/>
    <w:rsid w:val="00F241E5"/>
    <w:rsid w:val="00F25C47"/>
    <w:rsid w:val="00F27D7B"/>
    <w:rsid w:val="00F31D34"/>
    <w:rsid w:val="00F342A1"/>
    <w:rsid w:val="00F36FBA"/>
    <w:rsid w:val="00F44D36"/>
    <w:rsid w:val="00F459E7"/>
    <w:rsid w:val="00F46262"/>
    <w:rsid w:val="00F4795D"/>
    <w:rsid w:val="00F50A61"/>
    <w:rsid w:val="00F525CD"/>
    <w:rsid w:val="00F5286C"/>
    <w:rsid w:val="00F52E12"/>
    <w:rsid w:val="00F638CA"/>
    <w:rsid w:val="00F657C5"/>
    <w:rsid w:val="00F8556A"/>
    <w:rsid w:val="00F900B4"/>
    <w:rsid w:val="00F92E10"/>
    <w:rsid w:val="00FA0F2E"/>
    <w:rsid w:val="00FA4DB1"/>
    <w:rsid w:val="00FB3F2A"/>
    <w:rsid w:val="00FC3593"/>
    <w:rsid w:val="00FD117D"/>
    <w:rsid w:val="00FD5A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5BAA"/>
    <w:rPr>
      <w:rFonts w:ascii="Times New Roman" w:hAnsi="Times New Roman"/>
      <w:b w:val="0"/>
      <w:i w:val="0"/>
      <w:sz w:val="22"/>
    </w:rPr>
  </w:style>
  <w:style w:type="paragraph" w:styleId="NoSpacing">
    <w:name w:val="No Spacing"/>
    <w:uiPriority w:val="1"/>
    <w:qFormat/>
    <w:rsid w:val="00495BAA"/>
    <w:pPr>
      <w:spacing w:after="0" w:line="240" w:lineRule="auto"/>
    </w:pPr>
  </w:style>
  <w:style w:type="paragraph" w:customStyle="1" w:styleId="scemptylineheader">
    <w:name w:val="sc_emptyline_header"/>
    <w:qFormat/>
    <w:rsid w:val="00495B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5B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5B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5B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5B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5BAA"/>
    <w:rPr>
      <w:color w:val="808080"/>
    </w:rPr>
  </w:style>
  <w:style w:type="paragraph" w:customStyle="1" w:styleId="scdirectionallanguage">
    <w:name w:val="sc_directional_language"/>
    <w:qFormat/>
    <w:rsid w:val="00495B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5B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5B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5B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5B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5B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5B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5B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5B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5B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5B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5B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5B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5B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5B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5B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5BAA"/>
    <w:rPr>
      <w:rFonts w:ascii="Times New Roman" w:hAnsi="Times New Roman"/>
      <w:color w:val="auto"/>
      <w:sz w:val="22"/>
    </w:rPr>
  </w:style>
  <w:style w:type="paragraph" w:customStyle="1" w:styleId="scclippagebillheader">
    <w:name w:val="sc_clip_page_bill_header"/>
    <w:qFormat/>
    <w:rsid w:val="00495B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5B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5B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BAA"/>
    <w:rPr>
      <w:lang w:val="en-US"/>
    </w:rPr>
  </w:style>
  <w:style w:type="paragraph" w:styleId="Footer">
    <w:name w:val="footer"/>
    <w:basedOn w:val="Normal"/>
    <w:link w:val="FooterChar"/>
    <w:uiPriority w:val="99"/>
    <w:unhideWhenUsed/>
    <w:rsid w:val="0049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BAA"/>
    <w:rPr>
      <w:lang w:val="en-US"/>
    </w:rPr>
  </w:style>
  <w:style w:type="paragraph" w:styleId="ListParagraph">
    <w:name w:val="List Paragraph"/>
    <w:basedOn w:val="Normal"/>
    <w:uiPriority w:val="34"/>
    <w:qFormat/>
    <w:rsid w:val="00495BAA"/>
    <w:pPr>
      <w:ind w:left="720"/>
      <w:contextualSpacing/>
    </w:pPr>
  </w:style>
  <w:style w:type="paragraph" w:customStyle="1" w:styleId="scbillfooter">
    <w:name w:val="sc_bill_footer"/>
    <w:qFormat/>
    <w:rsid w:val="00495B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5B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5B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5B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5B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5BAA"/>
    <w:pPr>
      <w:widowControl w:val="0"/>
      <w:suppressAutoHyphens/>
      <w:spacing w:after="0" w:line="360" w:lineRule="auto"/>
    </w:pPr>
    <w:rPr>
      <w:rFonts w:ascii="Times New Roman" w:hAnsi="Times New Roman"/>
      <w:lang w:val="en-US"/>
    </w:rPr>
  </w:style>
  <w:style w:type="paragraph" w:customStyle="1" w:styleId="sctableln">
    <w:name w:val="sc_table_ln"/>
    <w:qFormat/>
    <w:rsid w:val="00495B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5B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5BAA"/>
    <w:rPr>
      <w:strike/>
      <w:dstrike w:val="0"/>
    </w:rPr>
  </w:style>
  <w:style w:type="character" w:customStyle="1" w:styleId="scinsert">
    <w:name w:val="sc_insert"/>
    <w:uiPriority w:val="1"/>
    <w:qFormat/>
    <w:rsid w:val="00495BAA"/>
    <w:rPr>
      <w:caps w:val="0"/>
      <w:smallCaps w:val="0"/>
      <w:strike w:val="0"/>
      <w:dstrike w:val="0"/>
      <w:vanish w:val="0"/>
      <w:u w:val="single"/>
      <w:vertAlign w:val="baseline"/>
    </w:rPr>
  </w:style>
  <w:style w:type="character" w:customStyle="1" w:styleId="scinsertred">
    <w:name w:val="sc_insert_red"/>
    <w:uiPriority w:val="1"/>
    <w:qFormat/>
    <w:rsid w:val="00495BAA"/>
    <w:rPr>
      <w:caps w:val="0"/>
      <w:smallCaps w:val="0"/>
      <w:strike w:val="0"/>
      <w:dstrike w:val="0"/>
      <w:vanish w:val="0"/>
      <w:color w:val="FF0000"/>
      <w:u w:val="single"/>
      <w:vertAlign w:val="baseline"/>
    </w:rPr>
  </w:style>
  <w:style w:type="character" w:customStyle="1" w:styleId="scinsertblue">
    <w:name w:val="sc_insert_blue"/>
    <w:uiPriority w:val="1"/>
    <w:qFormat/>
    <w:rsid w:val="00495BAA"/>
    <w:rPr>
      <w:caps w:val="0"/>
      <w:smallCaps w:val="0"/>
      <w:strike w:val="0"/>
      <w:dstrike w:val="0"/>
      <w:vanish w:val="0"/>
      <w:color w:val="0070C0"/>
      <w:u w:val="single"/>
      <w:vertAlign w:val="baseline"/>
    </w:rPr>
  </w:style>
  <w:style w:type="character" w:customStyle="1" w:styleId="scstrikered">
    <w:name w:val="sc_strike_red"/>
    <w:uiPriority w:val="1"/>
    <w:qFormat/>
    <w:rsid w:val="00495BAA"/>
    <w:rPr>
      <w:strike/>
      <w:dstrike w:val="0"/>
      <w:color w:val="FF0000"/>
    </w:rPr>
  </w:style>
  <w:style w:type="character" w:customStyle="1" w:styleId="scstrikeblue">
    <w:name w:val="sc_strike_blue"/>
    <w:uiPriority w:val="1"/>
    <w:qFormat/>
    <w:rsid w:val="00495BAA"/>
    <w:rPr>
      <w:strike/>
      <w:dstrike w:val="0"/>
      <w:color w:val="0070C0"/>
    </w:rPr>
  </w:style>
  <w:style w:type="character" w:customStyle="1" w:styleId="scinsertbluenounderline">
    <w:name w:val="sc_insert_blue_no_underline"/>
    <w:uiPriority w:val="1"/>
    <w:qFormat/>
    <w:rsid w:val="00495B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5B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5BAA"/>
    <w:rPr>
      <w:strike/>
      <w:dstrike w:val="0"/>
      <w:color w:val="0070C0"/>
      <w:lang w:val="en-US"/>
    </w:rPr>
  </w:style>
  <w:style w:type="character" w:customStyle="1" w:styleId="scstrikerednoncodified">
    <w:name w:val="sc_strike_red_non_codified"/>
    <w:uiPriority w:val="1"/>
    <w:qFormat/>
    <w:rsid w:val="00495BAA"/>
    <w:rPr>
      <w:strike/>
      <w:dstrike w:val="0"/>
      <w:color w:val="FF0000"/>
    </w:rPr>
  </w:style>
  <w:style w:type="paragraph" w:customStyle="1" w:styleId="scbillsiglines">
    <w:name w:val="sc_bill_sig_lines"/>
    <w:qFormat/>
    <w:rsid w:val="00495B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5BAA"/>
    <w:rPr>
      <w:bdr w:val="none" w:sz="0" w:space="0" w:color="auto"/>
      <w:shd w:val="clear" w:color="auto" w:fill="FEC6C6"/>
    </w:rPr>
  </w:style>
  <w:style w:type="character" w:customStyle="1" w:styleId="screstoreblue">
    <w:name w:val="sc_restore_blue"/>
    <w:uiPriority w:val="1"/>
    <w:qFormat/>
    <w:rsid w:val="00495BAA"/>
    <w:rPr>
      <w:color w:val="4472C4" w:themeColor="accent1"/>
      <w:bdr w:val="none" w:sz="0" w:space="0" w:color="auto"/>
      <w:shd w:val="clear" w:color="auto" w:fill="auto"/>
    </w:rPr>
  </w:style>
  <w:style w:type="character" w:customStyle="1" w:styleId="screstorered">
    <w:name w:val="sc_restore_red"/>
    <w:uiPriority w:val="1"/>
    <w:qFormat/>
    <w:rsid w:val="00495BAA"/>
    <w:rPr>
      <w:color w:val="FF0000"/>
      <w:bdr w:val="none" w:sz="0" w:space="0" w:color="auto"/>
      <w:shd w:val="clear" w:color="auto" w:fill="auto"/>
    </w:rPr>
  </w:style>
  <w:style w:type="character" w:customStyle="1" w:styleId="scstrikenewblue">
    <w:name w:val="sc_strike_new_blue"/>
    <w:uiPriority w:val="1"/>
    <w:qFormat/>
    <w:rsid w:val="00495BAA"/>
    <w:rPr>
      <w:strike w:val="0"/>
      <w:dstrike/>
      <w:color w:val="0070C0"/>
      <w:u w:val="none"/>
    </w:rPr>
  </w:style>
  <w:style w:type="character" w:customStyle="1" w:styleId="scstrikenewred">
    <w:name w:val="sc_strike_new_red"/>
    <w:uiPriority w:val="1"/>
    <w:qFormat/>
    <w:rsid w:val="00495BAA"/>
    <w:rPr>
      <w:strike w:val="0"/>
      <w:dstrike/>
      <w:color w:val="FF0000"/>
      <w:u w:val="none"/>
    </w:rPr>
  </w:style>
  <w:style w:type="character" w:customStyle="1" w:styleId="scamendsenate">
    <w:name w:val="sc_amend_senate"/>
    <w:uiPriority w:val="1"/>
    <w:qFormat/>
    <w:rsid w:val="00495BAA"/>
    <w:rPr>
      <w:bdr w:val="none" w:sz="0" w:space="0" w:color="auto"/>
      <w:shd w:val="clear" w:color="auto" w:fill="FFF2CC" w:themeFill="accent4" w:themeFillTint="33"/>
    </w:rPr>
  </w:style>
  <w:style w:type="character" w:customStyle="1" w:styleId="scamendhouse">
    <w:name w:val="sc_amend_house"/>
    <w:uiPriority w:val="1"/>
    <w:qFormat/>
    <w:rsid w:val="00495BA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4&amp;session=126&amp;summary=B" TargetMode="External" Id="R2c19923c0bb24c8e" /><Relationship Type="http://schemas.openxmlformats.org/officeDocument/2006/relationships/hyperlink" Target="https://www.scstatehouse.gov/sess126_2025-2026/prever/4384_20250423.docx" TargetMode="External" Id="R767a05d912d84378" /><Relationship Type="http://schemas.openxmlformats.org/officeDocument/2006/relationships/hyperlink" Target="h:\hj\20250423.docx" TargetMode="External" Id="R3c82f0ff2fc64b1c" /><Relationship Type="http://schemas.openxmlformats.org/officeDocument/2006/relationships/hyperlink" Target="h:\hj\20250423.docx" TargetMode="External" Id="R14d74a54ec8a4b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27"/>
    <w:rsid w:val="000F401F"/>
    <w:rsid w:val="00140B15"/>
    <w:rsid w:val="001B20DA"/>
    <w:rsid w:val="001C48FD"/>
    <w:rsid w:val="002A7C8A"/>
    <w:rsid w:val="002D4365"/>
    <w:rsid w:val="003E4FBC"/>
    <w:rsid w:val="003F4940"/>
    <w:rsid w:val="004A4EC2"/>
    <w:rsid w:val="004E2BB5"/>
    <w:rsid w:val="00580C56"/>
    <w:rsid w:val="005D1D19"/>
    <w:rsid w:val="006B363F"/>
    <w:rsid w:val="007070D2"/>
    <w:rsid w:val="00776F2C"/>
    <w:rsid w:val="007E08D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E13CF"/>
    <w:rsid w:val="00F82BD9"/>
    <w:rsid w:val="00F85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51c1e986-200d-4257-a627-e1533c1339fc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3e7c885a-9e6d-46fd-89ae-0d173abe555e</T_BILL_REQUEST_REQUEST>
  <T_BILL_R_ORIGINALDRAFT>02514f07-fadc-4948-a6df-c3815d555c85</T_BILL_R_ORIGINALDRAFT>
  <T_BILL_SPONSOR_SPONSOR>f75620ba-7ea5-4f21-af0b-1ad32bc02789</T_BILL_SPONSOR_SPONSOR>
  <T_BILL_T_BILLNAME>[4384]</T_BILL_T_BILLNAME>
  <T_BILL_T_BILLNUMBER>4384</T_BILL_T_BILLNUMBER>
  <T_BILL_T_BILLTITLE>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T_BILL_T_BILLTITLE>
  <T_BILL_T_CHAMBER>house</T_BILL_T_CHAMBER>
  <T_BILL_T_FILENAME> </T_BILL_T_FILENAME>
  <T_BILL_T_LEGTYPE>bill_statewide</T_BILL_T_LEGTYPE>
  <T_BILL_T_RATNUMBERSTRING>HNone</T_BILL_T_RATNUMBERSTRING>
  <T_BILL_T_SECTIONS>[{"SectionUUID":"d3301a82-4f61-4cd1-a07e-ecdac727b34d","SectionName":"Citing an Act","SectionNumber":1,"SectionType":"new","CodeSections":[],"TitleText":"so as to enact the","DisableControls":false,"Deleted":false,"RepealItems":[],"SectionBookmarkName":"bs_num_1_7782d91a1"},{"SectionUUID":"0b4d4a01-8540-4dbb-a528-ab34ee1a2a5c","SectionName":"code_section","SectionNumber":2,"SectionType":"code_section","CodeSections":[{"CodeSectionBookmarkName":"ns_T46C59N10_50135c4af","IsConstitutionSection":false,"Identity":"46-59-10","IsNew":true,"SubSections":[{"Level":1,"Identity":"T46C59N10SA","SubSectionBookmarkName":"ss_T46C59N10SA_lv1_709a36973","IsNewSubSection":false,"SubSectionReplacement":""},{"Level":1,"Identity":"T46C59N10SB","SubSectionBookmarkName":"ss_T46C59N10SB_lv1_835315900","IsNewSubSection":false,"SubSectionReplacement":""},{"Level":2,"Identity":"T46C59N10S1","SubSectionBookmarkName":"ss_T46C59N10S1_lv2_30d774790","IsNewSubSection":false,"SubSectionReplacement":""},{"Level":2,"Identity":"T46C59N10S2","SubSectionBookmarkName":"ss_T46C59N10S2_lv2_0cd1fd5a4","IsNewSubSection":false,"SubSectionReplacement":""},{"Level":1,"Identity":"T46C59N10SC","SubSectionBookmarkName":"ss_T46C59N10SC_lv1_360dff160","IsNewSubSection":false,"SubSectionReplacement":""},{"Level":2,"Identity":"T46C59N10S1","SubSectionBookmarkName":"ss_T46C59N10S1_lv2_0719a17b9","IsNewSubSection":false,"SubSectionReplacement":""},{"Level":2,"Identity":"T46C59N10S2","SubSectionBookmarkName":"ss_T46C59N10S2_lv2_a86164637","IsNewSubSection":false,"SubSectionReplacement":""},{"Level":1,"Identity":"T46C59N10SD","SubSectionBookmarkName":"ss_T46C59N10SD_lv1_a330169c8","IsNewSubSection":false,"SubSectionReplacement":""},{"Level":1,"Identity":"T46C59N10SE","SubSectionBookmarkName":"ss_T46C59N10SE_lv1_0bf781a8b","IsNewSubSection":false,"SubSectionReplacement":""}],"TitleRelatedTo":"","TitleSoAsTo":"","Deleted":false},{"CodeSectionBookmarkName":"ns_T46C59N20_aa04bb959","IsConstitutionSection":false,"Identity":"46-59-20","IsNew":true,"SubSections":[{"Level":1,"Identity":"T46C59N20S1","SubSectionBookmarkName":"ss_T46C59N20S1_lv1_51e6b6fde","IsNewSubSection":false,"SubSectionReplacement":""},{"Level":1,"Identity":"T46C59N20S2","SubSectionBookmarkName":"ss_T46C59N20S2_lv1_3b8751dfb","IsNewSubSection":false,"SubSectionReplacement":""},{"Level":1,"Identity":"T46C59N20S3","SubSectionBookmarkName":"ss_T46C59N20S3_lv1_800060fdc","IsNewSubSection":false,"SubSectionReplacement":""}],"TitleRelatedTo":"","TitleSoAsTo":"","Deleted":false},{"CodeSectionBookmarkName":"ns_T46C59N30_52d4280a1","IsConstitutionSection":false,"Identity":"46-59-30","IsNew":true,"SubSections":[{"Level":1,"Identity":"T46C59N30SA","SubSectionBookmarkName":"ss_T46C59N30SA_lv1_67f17125c","IsNewSubSection":false,"SubSectionReplacement":""},{"Level":1,"Identity":"T46C59N30SB","SubSectionBookmarkName":"ss_T46C59N30SB_lv1_c566dc290","IsNewSubSection":false,"SubSectionReplacement":""},{"Level":2,"Identity":"T46C59N30S1","SubSectionBookmarkName":"ss_T46C59N30S1_lv2_9edab5380","IsNewSubSection":false,"SubSectionReplacement":""},{"Level":2,"Identity":"T46C59N30S2","SubSectionBookmarkName":"ss_T46C59N30S2_lv2_b3e1469d4","IsNewSubSection":false,"SubSectionReplacement":""},{"Level":2,"Identity":"T46C59N30S3","SubSectionBookmarkName":"ss_T46C59N30S3_lv2_d1f1cc56a","IsNewSubSection":false,"SubSectionReplacement":""}],"TitleRelatedTo":"","TitleSoAsTo":"","Deleted":false},{"CodeSectionBookmarkName":"ns_T46C59N40_4a20339e8","IsConstitutionSection":false,"Identity":"46-59-40","IsNew":true,"SubSections":[{"Level":1,"Identity":"T46C59N40S1","SubSectionBookmarkName":"ss_T46C59N40S1_lv1_a7c805068","IsNewSubSection":false,"SubSectionReplacement":""},{"Level":1,"Identity":"T46C59N40S2","SubSectionBookmarkName":"ss_T46C59N40S2_lv1_a12f87f5a","IsNewSubSection":false,"SubSectionReplacement":""},{"Level":1,"Identity":"T46C59N40S3","SubSectionBookmarkName":"ss_T46C59N40S3_lv1_97276e8a5","IsNewSubSection":false,"SubSectionReplacement":""}],"TitleRelatedTo":"","TitleSoAsTo":"","Deleted":false}],"TitleText":"","DisableControls":false,"Deleted":false,"RepealItems":[],"SectionBookmarkName":"bs_num_2_41ee10c7b"},{"SectionUUID":"8f03ca95-8faa-4d43-a9c2-8afc498075bd","SectionName":"standard_eff_date_section","SectionNumber":3,"SectionType":"drafting_clause","CodeSections":[],"TitleText":"","DisableControls":false,"Deleted":false,"RepealItems":[],"SectionBookmarkName":"bs_num_3_lastsection"}]</T_BILL_T_SECTIONS>
  <T_BILL_T_SUBJECT>Farm Export Relief and Resilience Act</T_BILL_T_SUBJECT>
  <T_BILL_UR_DRAFTER>pagehilton@scstatehouse.gov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2792</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2025-04-09T19:03:00Z</cp:lastPrinted>
  <dcterms:created xsi:type="dcterms:W3CDTF">2025-04-23T18:33:00Z</dcterms:created>
  <dcterms:modified xsi:type="dcterms:W3CDTF">2025-04-23T18:34:00Z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