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SEDU-0030DB25.docx</w:t>
      </w:r>
    </w:p>
    <w:p>
      <w:pPr>
        <w:widowControl w:val="false"/>
        <w:spacing w:after="0"/>
        <w:jc w:val="left"/>
      </w:pP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Nuisance Alligator control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4/2/2025</w:t>
      </w:r>
      <w:r>
        <w:tab/>
        <w:t>Senate</w:t>
      </w:r>
      <w:r>
        <w:tab/>
        <w:t xml:space="preserve">Introduced and read first time</w:t>
      </w:r>
      <w:r>
        <w:t xml:space="preserve"> (</w:t>
      </w:r>
      <w:hyperlink w:history="true" r:id="R3c1bffa74eac4a0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Fish, Game and Forestry</w:t>
      </w:r>
      <w:r>
        <w:t xml:space="preserve"> (</w:t>
      </w:r>
      <w:hyperlink w:history="true" r:id="Re5c3f483dd8e40c0">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bbfbffb55e4a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23bc1734b444df">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C6A87" w14:paraId="40FEFADA" w14:textId="43DDE19F">
          <w:pPr>
            <w:pStyle w:val="scbilltitle"/>
          </w:pPr>
          <w:r>
            <w:t>TO AMEND THE SOUTH CAROLINA CODE OF LAWS BY ADDING SECTION 50‑15‑550 SO AS TO PROVIDE DEFINITIONS REGARDING THE ISSUANCE OF A SPECIAL PERMIT TO CAPTURE NUISANCE ALLIGATORS; BY ADDING SECTION 50‑15‑555 SO AS TO REQUIRE THE DEPARTMENT OF NATURAL RESOURCES TO RECEIVE NUISANCE ALLIGATOR COMPLAINTS ON A PRESCRIBED FORM, TO INVESTIGATE AND VERIFY THE COMPLAINT, TO APPROVE REMOVAL OF A NUISANCE ALLIGATOR BY A NUISANCE ALLIGATOR HUNTER WITH A DEPREDATION PERMIT, AND TO REPORT NUISANCE ALLIGATORS TRAPPED, RELOCATED, AND KILLED; AND BY AMENDING SECTION 50‑15‑500, RELATING TO THE ALLIGATOR MANAGEMENT PROGRAM, SO AS TO MAKE CONFORMING CHANGES.</w:t>
          </w:r>
        </w:p>
      </w:sdtContent>
    </w:sdt>
    <w:bookmarkStart w:name="at_fdba56b7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d6bc66e" w:id="2"/>
      <w:r w:rsidRPr="0094541D">
        <w:t>B</w:t>
      </w:r>
      <w:bookmarkEnd w:id="2"/>
      <w:r w:rsidRPr="0094541D">
        <w:t>e it enacted by the General Assembly of the State of South Carolina:</w:t>
      </w:r>
    </w:p>
    <w:p w:rsidR="00E67414" w:rsidP="00E67414" w:rsidRDefault="00E67414" w14:paraId="5E86A69A" w14:textId="77777777">
      <w:pPr>
        <w:pStyle w:val="scemptyline"/>
      </w:pPr>
    </w:p>
    <w:p w:rsidR="003C20FC" w:rsidP="003C20FC" w:rsidRDefault="00E67414" w14:paraId="176156B7" w14:textId="77777777">
      <w:pPr>
        <w:pStyle w:val="scdirectionallanguage"/>
      </w:pPr>
      <w:bookmarkStart w:name="bs_num_1_ca36a3b52" w:id="3"/>
      <w:r>
        <w:t>S</w:t>
      </w:r>
      <w:bookmarkEnd w:id="3"/>
      <w:r>
        <w:t>ECTION 1.</w:t>
      </w:r>
      <w:r>
        <w:tab/>
      </w:r>
      <w:bookmarkStart w:name="dl_3f50132f7" w:id="4"/>
      <w:r w:rsidR="003C20FC">
        <w:t>C</w:t>
      </w:r>
      <w:bookmarkEnd w:id="4"/>
      <w:r w:rsidR="003C20FC">
        <w:t>hapter 15, Title 50 of the S.C. Code is amended by adding:</w:t>
      </w:r>
    </w:p>
    <w:p w:rsidR="003C20FC" w:rsidP="003C20FC" w:rsidRDefault="003C20FC" w14:paraId="51B635BE" w14:textId="77777777">
      <w:pPr>
        <w:pStyle w:val="scnewcodesection"/>
      </w:pPr>
    </w:p>
    <w:p w:rsidR="003C20FC" w:rsidP="003C20FC" w:rsidRDefault="003C20FC" w14:paraId="5BAFA002" w14:textId="77777777">
      <w:pPr>
        <w:pStyle w:val="scnewcodesection"/>
        <w:jc w:val="center"/>
      </w:pPr>
      <w:bookmarkStart w:name="up_56dc6c02f" w:id="5"/>
      <w:r>
        <w:t>A</w:t>
      </w:r>
      <w:bookmarkEnd w:id="5"/>
      <w:r>
        <w:t>rticle 7</w:t>
      </w:r>
    </w:p>
    <w:p w:rsidR="003C20FC" w:rsidP="003C20FC" w:rsidRDefault="003C20FC" w14:paraId="6C12D1FF" w14:textId="77777777">
      <w:pPr>
        <w:pStyle w:val="scnewcodesection"/>
        <w:jc w:val="center"/>
      </w:pPr>
    </w:p>
    <w:p w:rsidR="003C20FC" w:rsidP="003C20FC" w:rsidRDefault="00D124F1" w14:paraId="1FCFC5E4" w14:textId="6E50300D">
      <w:pPr>
        <w:pStyle w:val="scnewcodesection"/>
        <w:jc w:val="center"/>
      </w:pPr>
      <w:bookmarkStart w:name="up_bded3e0cf" w:id="6"/>
      <w:r>
        <w:t>I</w:t>
      </w:r>
      <w:bookmarkEnd w:id="6"/>
      <w:r>
        <w:t xml:space="preserve">ssuance of a </w:t>
      </w:r>
      <w:r w:rsidR="008C493E">
        <w:t>S</w:t>
      </w:r>
      <w:r>
        <w:t xml:space="preserve">pecial </w:t>
      </w:r>
      <w:r w:rsidR="008C493E">
        <w:t>P</w:t>
      </w:r>
      <w:r>
        <w:t xml:space="preserve">ermit to </w:t>
      </w:r>
      <w:r w:rsidR="008C493E">
        <w:t>C</w:t>
      </w:r>
      <w:r>
        <w:t xml:space="preserve">apture </w:t>
      </w:r>
      <w:r w:rsidR="008C493E">
        <w:t>N</w:t>
      </w:r>
      <w:r>
        <w:t xml:space="preserve">uisance </w:t>
      </w:r>
      <w:r w:rsidR="008C493E">
        <w:t>A</w:t>
      </w:r>
      <w:r>
        <w:t>lligator</w:t>
      </w:r>
    </w:p>
    <w:p w:rsidR="003C20FC" w:rsidP="003C20FC" w:rsidRDefault="003C20FC" w14:paraId="4EB91A8D" w14:textId="77777777">
      <w:pPr>
        <w:pStyle w:val="scnewcodesection"/>
        <w:jc w:val="center"/>
      </w:pPr>
    </w:p>
    <w:p w:rsidR="00D124F1" w:rsidP="003C20FC" w:rsidRDefault="003C20FC" w14:paraId="7EE01F27" w14:textId="692D3245">
      <w:pPr>
        <w:pStyle w:val="scnewcodesection"/>
      </w:pPr>
      <w:r>
        <w:tab/>
      </w:r>
      <w:bookmarkStart w:name="ns_T50C15N550_45b059e4c" w:id="7"/>
      <w:r>
        <w:t>S</w:t>
      </w:r>
      <w:bookmarkEnd w:id="7"/>
      <w:r>
        <w:t>ection 50‑15‑550.</w:t>
      </w:r>
      <w:r>
        <w:tab/>
      </w:r>
      <w:bookmarkStart w:name="up_0ba8fb3b1" w:id="8"/>
      <w:r w:rsidR="00D124F1">
        <w:t>A</w:t>
      </w:r>
      <w:bookmarkEnd w:id="8"/>
      <w:r w:rsidR="00D124F1">
        <w:t>s used in this Article:</w:t>
      </w:r>
    </w:p>
    <w:p w:rsidR="000B7D90" w:rsidP="000B7D90" w:rsidRDefault="00E938F8" w14:paraId="191CFD78" w14:textId="012D064E">
      <w:pPr>
        <w:pStyle w:val="scnewcodesection"/>
      </w:pPr>
      <w:r>
        <w:tab/>
      </w:r>
      <w:bookmarkStart w:name="ss_T50C15N550S1_lv1_730ba05e9" w:id="9"/>
      <w:r>
        <w:t>(</w:t>
      </w:r>
      <w:bookmarkEnd w:id="9"/>
      <w:r>
        <w:t xml:space="preserve">1) </w:t>
      </w:r>
      <w:r w:rsidR="00D124F1">
        <w:t>“Alligator” means the species Alligator Mississippiensis.</w:t>
      </w:r>
    </w:p>
    <w:p w:rsidR="00D124F1" w:rsidP="0075755B" w:rsidRDefault="00E938F8" w14:paraId="6C487B0D" w14:textId="695BCA89">
      <w:pPr>
        <w:pStyle w:val="scnewcodesection"/>
        <w:jc w:val="left"/>
      </w:pPr>
      <w:r>
        <w:tab/>
      </w:r>
      <w:bookmarkStart w:name="ss_T50C15N550S2_lv1_c273f05c4" w:id="10"/>
      <w:r>
        <w:t>(</w:t>
      </w:r>
      <w:bookmarkEnd w:id="10"/>
      <w:r>
        <w:t xml:space="preserve">2) </w:t>
      </w:r>
      <w:r w:rsidR="000B7D90">
        <w:t>“Department” means the South Carolina Department of Natural Resources.</w:t>
      </w:r>
    </w:p>
    <w:p w:rsidR="000B7D90" w:rsidP="000B7D90" w:rsidRDefault="00E938F8" w14:paraId="51D43FBD" w14:textId="765C4A49">
      <w:pPr>
        <w:pStyle w:val="scnewcodesection"/>
      </w:pPr>
      <w:r>
        <w:tab/>
      </w:r>
      <w:bookmarkStart w:name="ss_T50C15N550S3_lv1_78f3f70a2" w:id="11"/>
      <w:r>
        <w:t>(</w:t>
      </w:r>
      <w:bookmarkEnd w:id="11"/>
      <w:r w:rsidR="0075755B">
        <w:t>3)</w:t>
      </w:r>
      <w:r>
        <w:t xml:space="preserve"> </w:t>
      </w:r>
      <w:r w:rsidRPr="000B7D90" w:rsidR="000B7D90">
        <w:t>“Depredation permits”</w:t>
      </w:r>
      <w:r w:rsidR="000B7D90">
        <w:t xml:space="preserve"> means a special permit issued by the </w:t>
      </w:r>
      <w:r w:rsidR="0075755B">
        <w:t>d</w:t>
      </w:r>
      <w:r w:rsidR="000B7D90">
        <w:t>epartment for the taking, capturing</w:t>
      </w:r>
      <w:r w:rsidR="008C493E">
        <w:t>,</w:t>
      </w:r>
      <w:r w:rsidR="000B7D90">
        <w:t xml:space="preserve"> or transportation of an alligator </w:t>
      </w:r>
      <w:r w:rsidR="008C493E">
        <w:t>that</w:t>
      </w:r>
      <w:r w:rsidR="000B7D90">
        <w:t xml:space="preserve"> is determined to be a nuisance.</w:t>
      </w:r>
    </w:p>
    <w:p w:rsidR="00C7037C" w:rsidP="000B7D90" w:rsidRDefault="00E938F8" w14:paraId="28AB3431" w14:textId="788A9045">
      <w:pPr>
        <w:pStyle w:val="scnewcodesection"/>
      </w:pPr>
      <w:r>
        <w:tab/>
      </w:r>
      <w:bookmarkStart w:name="ss_T50C15N550S4_lv1_c1911fed1" w:id="12"/>
      <w:r>
        <w:t>(</w:t>
      </w:r>
      <w:bookmarkEnd w:id="12"/>
      <w:r w:rsidR="0075755B">
        <w:t>4</w:t>
      </w:r>
      <w:r>
        <w:t xml:space="preserve">) </w:t>
      </w:r>
      <w:r w:rsidRPr="00C7037C" w:rsidR="00C7037C">
        <w:t xml:space="preserve">“Nuisance </w:t>
      </w:r>
      <w:r w:rsidR="00C7037C">
        <w:t>a</w:t>
      </w:r>
      <w:r w:rsidRPr="00C7037C" w:rsidR="00C7037C">
        <w:t xml:space="preserve">lligator” </w:t>
      </w:r>
      <w:r w:rsidR="009F11D1">
        <w:t xml:space="preserve">means </w:t>
      </w:r>
      <w:r w:rsidRPr="00C7037C" w:rsidR="00C7037C">
        <w:t>a specific alligator th</w:t>
      </w:r>
      <w:r w:rsidR="00C7037C">
        <w:t>at poses a threat to human life or property.</w:t>
      </w:r>
    </w:p>
    <w:p w:rsidR="00E938F8" w:rsidP="000B7D90" w:rsidRDefault="00E938F8" w14:paraId="6641C346" w14:textId="2947C1AB">
      <w:pPr>
        <w:pStyle w:val="scnewcodesection"/>
      </w:pPr>
      <w:r>
        <w:tab/>
      </w:r>
      <w:bookmarkStart w:name="ss_T50C15N550S5_lv1_8397c40db" w:id="13"/>
      <w:r>
        <w:t>(</w:t>
      </w:r>
      <w:bookmarkEnd w:id="13"/>
      <w:r w:rsidR="0075755B">
        <w:t>5</w:t>
      </w:r>
      <w:r>
        <w:t xml:space="preserve">) </w:t>
      </w:r>
      <w:r w:rsidRPr="00E938F8">
        <w:t xml:space="preserve">“Nuisance alligator hunter” </w:t>
      </w:r>
      <w:r w:rsidR="008C493E">
        <w:t xml:space="preserve">means </w:t>
      </w:r>
      <w:r w:rsidRPr="00E938F8">
        <w:t xml:space="preserve">a person selected by the </w:t>
      </w:r>
      <w:r w:rsidR="0075755B">
        <w:t>d</w:t>
      </w:r>
      <w:r w:rsidRPr="00E938F8">
        <w:t>epartment who demonstrates by training and experience that they possess the skills to identify and remove nuisance alligators. Applicants with prior alligator hunting violations will be prohibited.</w:t>
      </w:r>
      <w:r w:rsidR="00364108">
        <w:t xml:space="preserve"> The department shall require periodic demonstration of skill and continued training for nuisance alligator hunters.</w:t>
      </w:r>
    </w:p>
    <w:p w:rsidRPr="00C7037C" w:rsidR="009F11D1" w:rsidP="000B7D90" w:rsidRDefault="009F11D1" w14:paraId="6FCED980" w14:textId="2D55F301">
      <w:pPr>
        <w:pStyle w:val="scnewcodesection"/>
      </w:pPr>
      <w:r>
        <w:tab/>
      </w:r>
      <w:bookmarkStart w:name="ss_T50C15N550S6_lv1_3e3cd8dfd" w:id="14"/>
      <w:r>
        <w:t>(</w:t>
      </w:r>
      <w:bookmarkEnd w:id="14"/>
      <w:r w:rsidR="0075755B">
        <w:t>6</w:t>
      </w:r>
      <w:r>
        <w:t>) “Nuisance alligator indicators” means those specific behaviors set forth by the department that indicate the presence of a nuisance alligator, including</w:t>
      </w:r>
      <w:r w:rsidR="008C493E">
        <w:t>,</w:t>
      </w:r>
      <w:r>
        <w:t xml:space="preserve"> but not limited to</w:t>
      </w:r>
      <w:r w:rsidR="008C493E">
        <w:t>,</w:t>
      </w:r>
      <w:r>
        <w:t xml:space="preserve"> the size, aggression toward people, failure to retreat when not guarding a nest</w:t>
      </w:r>
      <w:r w:rsidR="008C493E">
        <w:t>,</w:t>
      </w:r>
      <w:r>
        <w:t xml:space="preserve"> and location</w:t>
      </w:r>
      <w:r w:rsidR="008C493E">
        <w:t>,</w:t>
      </w:r>
      <w:r>
        <w:t xml:space="preserve"> beyond the banks of the water body</w:t>
      </w:r>
      <w:r w:rsidR="008C493E">
        <w:t>,</w:t>
      </w:r>
      <w:r>
        <w:t xml:space="preserve"> </w:t>
      </w:r>
      <w:r>
        <w:lastRenderedPageBreak/>
        <w:t>near homes, livestock pens</w:t>
      </w:r>
      <w:r w:rsidR="008C493E">
        <w:t>,</w:t>
      </w:r>
      <w:r>
        <w:t xml:space="preserve"> or other structures.</w:t>
      </w:r>
    </w:p>
    <w:p w:rsidR="0042284C" w:rsidP="0042284C" w:rsidRDefault="0042284C" w14:paraId="537451B0" w14:textId="77777777">
      <w:pPr>
        <w:pStyle w:val="scemptyline"/>
      </w:pPr>
    </w:p>
    <w:p w:rsidR="00BF1B8F" w:rsidP="00BF1B8F" w:rsidRDefault="0042284C" w14:paraId="2B56FF54" w14:textId="77777777">
      <w:pPr>
        <w:pStyle w:val="scdirectionallanguage"/>
      </w:pPr>
      <w:bookmarkStart w:name="bs_num_2_73a7f8bb3" w:id="15"/>
      <w:r>
        <w:t>S</w:t>
      </w:r>
      <w:bookmarkEnd w:id="15"/>
      <w:r>
        <w:t>ECTION 2.</w:t>
      </w:r>
      <w:r>
        <w:tab/>
      </w:r>
      <w:bookmarkStart w:name="dl_0c1fcf188" w:id="16"/>
      <w:r w:rsidR="00BF1B8F">
        <w:t>C</w:t>
      </w:r>
      <w:bookmarkEnd w:id="16"/>
      <w:r w:rsidR="00BF1B8F">
        <w:t>hapter 15, Title 50 of the S.C. Code is amended by adding:</w:t>
      </w:r>
    </w:p>
    <w:p w:rsidR="00BF1B8F" w:rsidP="00BF1B8F" w:rsidRDefault="00BF1B8F" w14:paraId="3BB4A54D" w14:textId="77777777">
      <w:pPr>
        <w:pStyle w:val="scnewcodesection"/>
      </w:pPr>
    </w:p>
    <w:p w:rsidR="0042284C" w:rsidP="00BF1B8F" w:rsidRDefault="00BF1B8F" w14:paraId="217F40C4" w14:textId="2A5070A8">
      <w:pPr>
        <w:pStyle w:val="scnewcodesection"/>
      </w:pPr>
      <w:r>
        <w:tab/>
      </w:r>
      <w:bookmarkStart w:name="ns_T50C15N555_49af84dbf" w:id="17"/>
      <w:r>
        <w:t>S</w:t>
      </w:r>
      <w:bookmarkEnd w:id="17"/>
      <w:r>
        <w:t>ection 50‑15‑555.</w:t>
      </w:r>
      <w:r>
        <w:tab/>
      </w:r>
      <w:bookmarkStart w:name="ss_T50C15N555SA_lv1_d6d5057e8" w:id="18"/>
      <w:r w:rsidR="00F24033">
        <w:t>(</w:t>
      </w:r>
      <w:bookmarkEnd w:id="18"/>
      <w:r w:rsidR="00F24033">
        <w:t>A) The department shall receive nuisance alligator complaints on a prescribed form from members of the public, homeowner</w:t>
      </w:r>
      <w:r w:rsidR="008C493E">
        <w:t>s</w:t>
      </w:r>
      <w:r w:rsidR="00F24033">
        <w:t xml:space="preserve"> associations, property management companies</w:t>
      </w:r>
      <w:r w:rsidR="008C493E">
        <w:t>,</w:t>
      </w:r>
      <w:r w:rsidR="00F24033">
        <w:t xml:space="preserve"> and property owner associations. </w:t>
      </w:r>
      <w:r w:rsidR="001A3583">
        <w:t>C</w:t>
      </w:r>
      <w:r w:rsidR="00F24033">
        <w:t xml:space="preserve">omplaints shall be verified </w:t>
      </w:r>
      <w:r w:rsidRPr="00F24033" w:rsidR="00F24033">
        <w:t xml:space="preserve">and investigated by department personnel </w:t>
      </w:r>
      <w:r w:rsidR="001A3583">
        <w:t>or nuisance alligator hunters</w:t>
      </w:r>
      <w:r w:rsidR="008C493E">
        <w:t>,</w:t>
      </w:r>
      <w:r w:rsidR="001A3583">
        <w:t xml:space="preserve"> </w:t>
      </w:r>
      <w:r w:rsidRPr="00F24033" w:rsidR="00F24033">
        <w:t>using established nuisance alligator indicators, prior to being approved for removal</w:t>
      </w:r>
      <w:r w:rsidR="00F24033">
        <w:t xml:space="preserve"> as a nuisance alligator.</w:t>
      </w:r>
    </w:p>
    <w:p w:rsidR="009F11D1" w:rsidP="00F24033" w:rsidRDefault="00F24033" w14:paraId="0FE4542A" w14:textId="4065F192">
      <w:pPr>
        <w:pStyle w:val="scnewcodesection"/>
      </w:pPr>
      <w:r>
        <w:tab/>
      </w:r>
      <w:bookmarkStart w:name="ss_T50C15N555SB_lv1_7654b0ba0" w:id="19"/>
      <w:r>
        <w:t>(</w:t>
      </w:r>
      <w:bookmarkEnd w:id="19"/>
      <w:r>
        <w:t xml:space="preserve">B) Once the department approves the removal of an alligator, a nuisance alligator hunter </w:t>
      </w:r>
      <w:r w:rsidR="00364108">
        <w:t xml:space="preserve">who has been approved and issued a depredation permit </w:t>
      </w:r>
      <w:r>
        <w:t xml:space="preserve">may take the alligator at any time as prescribed by the department. Nuisance alligator hunters will capture nuisance alligators by means prescribed by the department and relocate </w:t>
      </w:r>
      <w:r w:rsidR="009F11D1">
        <w:t xml:space="preserve">the alligator </w:t>
      </w:r>
      <w:r>
        <w:t xml:space="preserve">to </w:t>
      </w:r>
      <w:r w:rsidR="009F11D1">
        <w:t xml:space="preserve">a </w:t>
      </w:r>
      <w:r>
        <w:t>natural habitat selected by the department. The department shall have an available and updated list of approved relocation areas.</w:t>
      </w:r>
    </w:p>
    <w:p w:rsidR="001A3583" w:rsidP="00F24033" w:rsidRDefault="009F11D1" w14:paraId="33EDDE6A" w14:textId="01996D40">
      <w:pPr>
        <w:pStyle w:val="scnewcodesection"/>
      </w:pPr>
      <w:r>
        <w:tab/>
      </w:r>
      <w:bookmarkStart w:name="ss_T50C15N555SC_lv1_b675018fa" w:id="20"/>
      <w:r>
        <w:t>(</w:t>
      </w:r>
      <w:bookmarkEnd w:id="20"/>
      <w:r>
        <w:t xml:space="preserve">C) </w:t>
      </w:r>
      <w:r w:rsidR="00F24033">
        <w:t xml:space="preserve">If relocation is not possible because it would create </w:t>
      </w:r>
      <w:r w:rsidR="0075755B">
        <w:t xml:space="preserve">health or other risks </w:t>
      </w:r>
      <w:r w:rsidR="00F24033">
        <w:t>for the alligator population already in the relocation area</w:t>
      </w:r>
      <w:r w:rsidR="00FC26D0">
        <w:t xml:space="preserve"> or </w:t>
      </w:r>
      <w:r w:rsidR="00F24033">
        <w:t>create an ecological disruption</w:t>
      </w:r>
      <w:r w:rsidR="00FC26D0">
        <w:t>,</w:t>
      </w:r>
      <w:r w:rsidR="00F24033">
        <w:t xml:space="preserve"> or </w:t>
      </w:r>
      <w:r w:rsidR="00FC26D0">
        <w:t xml:space="preserve">if the alligator </w:t>
      </w:r>
      <w:r w:rsidR="00F24033">
        <w:t>is at high risk for relocation failure</w:t>
      </w:r>
      <w:r w:rsidR="00FC26D0">
        <w:t>,</w:t>
      </w:r>
      <w:r w:rsidR="00F24033">
        <w:t xml:space="preserve"> the alligator may be trapped and euthanized in accordance with the American Veterinary Medical Association guidelines in a secure facility outside of the presence of the general public.</w:t>
      </w:r>
    </w:p>
    <w:p w:rsidR="00F24033" w:rsidP="00F24033" w:rsidRDefault="001A3583" w14:paraId="3DF43313" w14:textId="6A9BD7C5">
      <w:pPr>
        <w:pStyle w:val="scnewcodesection"/>
      </w:pPr>
      <w:r>
        <w:tab/>
      </w:r>
      <w:bookmarkStart w:name="ss_T50C15N555SD_lv1_fd10512ec" w:id="21"/>
      <w:r>
        <w:t>(</w:t>
      </w:r>
      <w:bookmarkEnd w:id="21"/>
      <w:r>
        <w:t>D)</w:t>
      </w:r>
      <w:r w:rsidR="00F24033">
        <w:t xml:space="preserve"> </w:t>
      </w:r>
      <w:r w:rsidR="0075755B">
        <w:t xml:space="preserve">A nuisance alligator hunter </w:t>
      </w:r>
      <w:r w:rsidR="00FC26D0">
        <w:t xml:space="preserve">shall </w:t>
      </w:r>
      <w:r w:rsidRPr="0075755B" w:rsidR="0075755B">
        <w:t>function under the general guidance and supervision of the department for the capture and removal of nuisance alligators</w:t>
      </w:r>
      <w:r w:rsidR="00FC26D0">
        <w:t>,</w:t>
      </w:r>
      <w:r w:rsidRPr="0075755B" w:rsidR="0075755B">
        <w:t xml:space="preserve"> including the disposition of the alligator or its parts</w:t>
      </w:r>
      <w:r w:rsidR="00FC26D0">
        <w:t>,</w:t>
      </w:r>
      <w:r w:rsidR="0075755B">
        <w:t xml:space="preserve"> consistent with this </w:t>
      </w:r>
      <w:r w:rsidR="00FC26D0">
        <w:t>a</w:t>
      </w:r>
      <w:r w:rsidR="0075755B">
        <w:t>rticle</w:t>
      </w:r>
      <w:r w:rsidRPr="0075755B" w:rsidR="0075755B">
        <w:t>.</w:t>
      </w:r>
      <w:r w:rsidR="0075755B">
        <w:t xml:space="preserve"> </w:t>
      </w:r>
      <w:r w:rsidR="00F24033">
        <w:t xml:space="preserve">Failure to comply with the departmental instructions may result in immediate termination of the individual’s </w:t>
      </w:r>
      <w:r w:rsidR="0075755B">
        <w:t xml:space="preserve">depredation </w:t>
      </w:r>
      <w:r w:rsidR="00F24033">
        <w:t>permit and participation in the nuisance alligator program</w:t>
      </w:r>
      <w:r w:rsidR="0075755B">
        <w:t>.</w:t>
      </w:r>
    </w:p>
    <w:p w:rsidR="00F24033" w:rsidP="00F24033" w:rsidRDefault="00364108" w14:paraId="7624536A" w14:textId="51C09776">
      <w:pPr>
        <w:pStyle w:val="scnewcodesection"/>
      </w:pPr>
      <w:r>
        <w:tab/>
      </w:r>
      <w:bookmarkStart w:name="ss_T50C15N555SE_lv1_f2eefff0c" w:id="22"/>
      <w:r>
        <w:t>(</w:t>
      </w:r>
      <w:bookmarkEnd w:id="22"/>
      <w:r>
        <w:t xml:space="preserve">E) </w:t>
      </w:r>
      <w:r w:rsidR="00F24033">
        <w:t xml:space="preserve">A nuisance alligator hunter shall </w:t>
      </w:r>
      <w:r w:rsidR="0075755B">
        <w:t xml:space="preserve">biannually report the number and location </w:t>
      </w:r>
      <w:r w:rsidR="00F24033">
        <w:t xml:space="preserve">of alligators </w:t>
      </w:r>
      <w:r w:rsidR="0075755B">
        <w:t>trapped</w:t>
      </w:r>
      <w:r w:rsidR="00F24033">
        <w:t>, relocated</w:t>
      </w:r>
      <w:r w:rsidR="00FC26D0">
        <w:t>,</w:t>
      </w:r>
      <w:r w:rsidR="00F24033">
        <w:t xml:space="preserve"> and killed, including methods</w:t>
      </w:r>
      <w:r w:rsidR="0075755B">
        <w:t xml:space="preserve"> of euthanasia</w:t>
      </w:r>
      <w:r w:rsidR="00F24033">
        <w:t xml:space="preserve"> and disposal location</w:t>
      </w:r>
      <w:r>
        <w:t xml:space="preserve"> to the department</w:t>
      </w:r>
      <w:r w:rsidR="00F24033">
        <w:t>.</w:t>
      </w:r>
    </w:p>
    <w:p w:rsidR="00417403" w:rsidP="00417403" w:rsidRDefault="00417403" w14:paraId="3578933F" w14:textId="77777777">
      <w:pPr>
        <w:pStyle w:val="scemptyline"/>
      </w:pPr>
    </w:p>
    <w:p w:rsidR="00417403" w:rsidP="00417403" w:rsidRDefault="00417403" w14:paraId="503E5F8D" w14:textId="77777777">
      <w:pPr>
        <w:pStyle w:val="scdirectionallanguage"/>
      </w:pPr>
      <w:bookmarkStart w:name="bs_num_3_4b8b70a0e" w:id="23"/>
      <w:r>
        <w:t>S</w:t>
      </w:r>
      <w:bookmarkEnd w:id="23"/>
      <w:r>
        <w:t>ECTION 3.</w:t>
      </w:r>
      <w:r>
        <w:tab/>
      </w:r>
      <w:bookmarkStart w:name="dl_68189ee8a" w:id="24"/>
      <w:r>
        <w:t>S</w:t>
      </w:r>
      <w:bookmarkEnd w:id="24"/>
      <w:r>
        <w:t>ection 50‑15‑500(B) of the S.C. Code is amended to read:</w:t>
      </w:r>
    </w:p>
    <w:p w:rsidR="00417403" w:rsidP="00417403" w:rsidRDefault="00417403" w14:paraId="707A1556" w14:textId="77777777">
      <w:pPr>
        <w:pStyle w:val="sccodifiedsection"/>
      </w:pPr>
    </w:p>
    <w:p w:rsidR="00417403" w:rsidP="00417403" w:rsidRDefault="00417403" w14:paraId="3F7102E0" w14:textId="77777777">
      <w:pPr>
        <w:pStyle w:val="sccodifiedsection"/>
      </w:pPr>
      <w:bookmarkStart w:name="cs_T50C15N500_08ab2af2d" w:id="25"/>
      <w:r>
        <w:tab/>
      </w:r>
      <w:bookmarkStart w:name="ss_T50C15N500SB_lv1_c039cd5b0" w:id="26"/>
      <w:bookmarkEnd w:id="25"/>
      <w:r>
        <w:t>(</w:t>
      </w:r>
      <w:bookmarkEnd w:id="26"/>
      <w:r>
        <w:t>B)</w:t>
      </w:r>
      <w:bookmarkStart w:name="ss_T50C15N500S1_lv2_05113780f" w:id="27"/>
      <w:r>
        <w:t>(</w:t>
      </w:r>
      <w:bookmarkEnd w:id="27"/>
      <w:r>
        <w:t>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in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w:t>
      </w:r>
    </w:p>
    <w:p w:rsidR="00417403" w:rsidP="00417403" w:rsidRDefault="00417403" w14:paraId="482716DC" w14:textId="77777777">
      <w:pPr>
        <w:pStyle w:val="sccodifiedsection"/>
      </w:pPr>
      <w:r>
        <w:tab/>
      </w:r>
      <w:r>
        <w:tab/>
      </w:r>
      <w:bookmarkStart w:name="ss_T50C15N500S2_lv2_cdbc683d1" w:id="28"/>
      <w:r>
        <w:t>(</w:t>
      </w:r>
      <w:bookmarkEnd w:id="28"/>
      <w:r>
        <w:t>2) The department may establish an alligator hunting season. The department may issue alligator permits and tags to allow hunting and taking of alligators in any game zone where alligators occur. A person desiring to hunt and take alligators must apply to the department.</w:t>
      </w:r>
    </w:p>
    <w:p w:rsidR="00417403" w:rsidP="00417403" w:rsidRDefault="00417403" w14:paraId="301F1D97" w14:textId="77777777">
      <w:pPr>
        <w:pStyle w:val="sccodifiedsection"/>
      </w:pPr>
      <w:r>
        <w:tab/>
      </w:r>
      <w:r>
        <w:tab/>
      </w:r>
      <w:bookmarkStart w:name="ss_T50C15N500S3_lv2_ccd46b5e9" w:id="29"/>
      <w:r>
        <w:t>(</w:t>
      </w:r>
      <w:bookmarkEnd w:id="29"/>
      <w:r>
        <w:t>3) A landowner or lessee of property on which alligators occur may apply to the department for a permit to participate in the Private Lands Alligator Program. On those private lands, the season for hunting and taking alligators is from September first through May thirty‑first.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forty‑eight hours. A person using a firearm to take an alligator must have a gaff or grappling hook or other similar device to immediately locate and recover the carcass.</w:t>
      </w:r>
    </w:p>
    <w:p w:rsidR="00417403" w:rsidDel="0008070D" w:rsidP="00417403" w:rsidRDefault="00417403" w14:paraId="6C6A9585" w14:textId="3353F1E3">
      <w:pPr>
        <w:pStyle w:val="sccodifiedsection"/>
      </w:pPr>
      <w:r>
        <w:rPr>
          <w:rStyle w:val="scstrike"/>
        </w:rPr>
        <w:tab/>
      </w:r>
      <w:r>
        <w:rPr>
          <w:rStyle w:val="scstrike"/>
        </w:rPr>
        <w:tab/>
        <w:t>(4)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w:t>
      </w:r>
    </w:p>
    <w:p w:rsidRPr="00DF3B44" w:rsidR="007E06BB" w:rsidP="00787433" w:rsidRDefault="007E06BB" w14:paraId="3D8F1FED" w14:textId="6DB5A43C">
      <w:pPr>
        <w:pStyle w:val="scemptyline"/>
      </w:pPr>
    </w:p>
    <w:p w:rsidRPr="00DF3B44" w:rsidR="007A10F1" w:rsidP="007A10F1" w:rsidRDefault="00E27805" w14:paraId="0E9393B4" w14:textId="3A662836">
      <w:pPr>
        <w:pStyle w:val="scnoncodifiedsection"/>
      </w:pPr>
      <w:bookmarkStart w:name="bs_num_4_lastsection" w:id="30"/>
      <w:bookmarkStart w:name="eff_date_section" w:id="31"/>
      <w:r w:rsidRPr="00DF3B44">
        <w:t>S</w:t>
      </w:r>
      <w:bookmarkEnd w:id="30"/>
      <w:r w:rsidRPr="00DF3B44">
        <w:t>ECTION 4.</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754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11A58" w14:textId="77777777" w:rsidR="00011146" w:rsidRDefault="00011146" w:rsidP="0010329A">
      <w:pPr>
        <w:spacing w:after="0" w:line="240" w:lineRule="auto"/>
      </w:pPr>
      <w:r>
        <w:separator/>
      </w:r>
    </w:p>
    <w:p w14:paraId="232C9908" w14:textId="77777777" w:rsidR="00011146" w:rsidRDefault="00011146"/>
  </w:endnote>
  <w:endnote w:type="continuationSeparator" w:id="0">
    <w:p w14:paraId="34DFE6C3" w14:textId="77777777" w:rsidR="00011146" w:rsidRDefault="00011146" w:rsidP="0010329A">
      <w:pPr>
        <w:spacing w:after="0" w:line="240" w:lineRule="auto"/>
      </w:pPr>
      <w:r>
        <w:continuationSeparator/>
      </w:r>
    </w:p>
    <w:p w14:paraId="0CA48DBA" w14:textId="77777777" w:rsidR="00011146" w:rsidRDefault="00011146"/>
  </w:endnote>
  <w:endnote w:type="continuationNotice" w:id="1">
    <w:p w14:paraId="1BABC14E" w14:textId="77777777" w:rsidR="00011146" w:rsidRDefault="00011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88C2FFF" w:rsidR="00685035" w:rsidRPr="007B4AF7" w:rsidRDefault="00BC1FE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3918">
              <w:rPr>
                <w:noProof/>
              </w:rPr>
              <w:t>SEDU-0030DB25.docx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4EEB7" w14:textId="77777777" w:rsidR="00011146" w:rsidRDefault="00011146" w:rsidP="0010329A">
      <w:pPr>
        <w:spacing w:after="0" w:line="240" w:lineRule="auto"/>
      </w:pPr>
      <w:r>
        <w:separator/>
      </w:r>
    </w:p>
    <w:p w14:paraId="7E46C6E2" w14:textId="77777777" w:rsidR="00011146" w:rsidRDefault="00011146"/>
  </w:footnote>
  <w:footnote w:type="continuationSeparator" w:id="0">
    <w:p w14:paraId="0C5D45EB" w14:textId="77777777" w:rsidR="00011146" w:rsidRDefault="00011146" w:rsidP="0010329A">
      <w:pPr>
        <w:spacing w:after="0" w:line="240" w:lineRule="auto"/>
      </w:pPr>
      <w:r>
        <w:continuationSeparator/>
      </w:r>
    </w:p>
    <w:p w14:paraId="715005BC" w14:textId="77777777" w:rsidR="00011146" w:rsidRDefault="00011146"/>
  </w:footnote>
  <w:footnote w:type="continuationNotice" w:id="1">
    <w:p w14:paraId="5AC618F8" w14:textId="77777777" w:rsidR="00011146" w:rsidRDefault="00011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E6BDA"/>
    <w:multiLevelType w:val="hybridMultilevel"/>
    <w:tmpl w:val="5E3C783E"/>
    <w:lvl w:ilvl="0" w:tplc="860AAF5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15:restartNumberingAfterBreak="0">
    <w:nsid w:val="532E5887"/>
    <w:multiLevelType w:val="hybridMultilevel"/>
    <w:tmpl w:val="B98A85EA"/>
    <w:lvl w:ilvl="0" w:tplc="B83E9BFC">
      <w:start w:val="1"/>
      <w:numFmt w:val="decimal"/>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70503955">
    <w:abstractNumId w:val="10"/>
  </w:num>
  <w:num w:numId="12" w16cid:durableId="1361780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46"/>
    <w:rsid w:val="00011182"/>
    <w:rsid w:val="00012912"/>
    <w:rsid w:val="00017FB0"/>
    <w:rsid w:val="00020B5D"/>
    <w:rsid w:val="00026421"/>
    <w:rsid w:val="00030409"/>
    <w:rsid w:val="00037F04"/>
    <w:rsid w:val="000404BF"/>
    <w:rsid w:val="00043918"/>
    <w:rsid w:val="00044B84"/>
    <w:rsid w:val="000479D0"/>
    <w:rsid w:val="0006464F"/>
    <w:rsid w:val="00066B54"/>
    <w:rsid w:val="00072FCD"/>
    <w:rsid w:val="00073431"/>
    <w:rsid w:val="000749AF"/>
    <w:rsid w:val="00074A4F"/>
    <w:rsid w:val="00077B65"/>
    <w:rsid w:val="0008070D"/>
    <w:rsid w:val="00082FD6"/>
    <w:rsid w:val="000A3C25"/>
    <w:rsid w:val="000B4C02"/>
    <w:rsid w:val="000B5B4A"/>
    <w:rsid w:val="000B7D90"/>
    <w:rsid w:val="000B7FE1"/>
    <w:rsid w:val="000C3E88"/>
    <w:rsid w:val="000C46B9"/>
    <w:rsid w:val="000C4E93"/>
    <w:rsid w:val="000C58E4"/>
    <w:rsid w:val="000C6F9A"/>
    <w:rsid w:val="000D2F44"/>
    <w:rsid w:val="000D33E4"/>
    <w:rsid w:val="000D5E5B"/>
    <w:rsid w:val="000E578A"/>
    <w:rsid w:val="000F1AEE"/>
    <w:rsid w:val="000F2250"/>
    <w:rsid w:val="0010329A"/>
    <w:rsid w:val="00105756"/>
    <w:rsid w:val="001164F9"/>
    <w:rsid w:val="0011719C"/>
    <w:rsid w:val="00125381"/>
    <w:rsid w:val="00140049"/>
    <w:rsid w:val="001406C1"/>
    <w:rsid w:val="001635A1"/>
    <w:rsid w:val="00171601"/>
    <w:rsid w:val="001730EB"/>
    <w:rsid w:val="00173276"/>
    <w:rsid w:val="00173732"/>
    <w:rsid w:val="00173CEC"/>
    <w:rsid w:val="00176122"/>
    <w:rsid w:val="00184724"/>
    <w:rsid w:val="0019025B"/>
    <w:rsid w:val="00192AF7"/>
    <w:rsid w:val="00197366"/>
    <w:rsid w:val="001979CF"/>
    <w:rsid w:val="001A11BC"/>
    <w:rsid w:val="001A136C"/>
    <w:rsid w:val="001A3583"/>
    <w:rsid w:val="001A3F7B"/>
    <w:rsid w:val="001A41D8"/>
    <w:rsid w:val="001B6DA2"/>
    <w:rsid w:val="001C25EC"/>
    <w:rsid w:val="001F2A41"/>
    <w:rsid w:val="001F313F"/>
    <w:rsid w:val="001F331D"/>
    <w:rsid w:val="001F394C"/>
    <w:rsid w:val="001F458B"/>
    <w:rsid w:val="002038AA"/>
    <w:rsid w:val="002101D4"/>
    <w:rsid w:val="002114C8"/>
    <w:rsid w:val="0021166F"/>
    <w:rsid w:val="002162DF"/>
    <w:rsid w:val="00230038"/>
    <w:rsid w:val="00233975"/>
    <w:rsid w:val="00236D73"/>
    <w:rsid w:val="00240CB0"/>
    <w:rsid w:val="00246535"/>
    <w:rsid w:val="00257F60"/>
    <w:rsid w:val="002625EA"/>
    <w:rsid w:val="00262AC5"/>
    <w:rsid w:val="00264AE9"/>
    <w:rsid w:val="002751F5"/>
    <w:rsid w:val="00275AE6"/>
    <w:rsid w:val="002836D8"/>
    <w:rsid w:val="002A7989"/>
    <w:rsid w:val="002B02F3"/>
    <w:rsid w:val="002C3463"/>
    <w:rsid w:val="002D266D"/>
    <w:rsid w:val="002D5B3D"/>
    <w:rsid w:val="002D7447"/>
    <w:rsid w:val="002E315A"/>
    <w:rsid w:val="002E4F8C"/>
    <w:rsid w:val="002E621C"/>
    <w:rsid w:val="002F560C"/>
    <w:rsid w:val="002F5847"/>
    <w:rsid w:val="0030425A"/>
    <w:rsid w:val="00304787"/>
    <w:rsid w:val="0031297F"/>
    <w:rsid w:val="003421F1"/>
    <w:rsid w:val="0034279C"/>
    <w:rsid w:val="00354F64"/>
    <w:rsid w:val="003559A1"/>
    <w:rsid w:val="00361563"/>
    <w:rsid w:val="00364108"/>
    <w:rsid w:val="00371D36"/>
    <w:rsid w:val="00373E17"/>
    <w:rsid w:val="003775E6"/>
    <w:rsid w:val="00381998"/>
    <w:rsid w:val="003948C9"/>
    <w:rsid w:val="00396C50"/>
    <w:rsid w:val="003A5F1C"/>
    <w:rsid w:val="003B04CD"/>
    <w:rsid w:val="003B5D5C"/>
    <w:rsid w:val="003C20FC"/>
    <w:rsid w:val="003C3E2E"/>
    <w:rsid w:val="003D4A3C"/>
    <w:rsid w:val="003D55B2"/>
    <w:rsid w:val="003E0033"/>
    <w:rsid w:val="003E5452"/>
    <w:rsid w:val="003E661C"/>
    <w:rsid w:val="003E7165"/>
    <w:rsid w:val="003E7936"/>
    <w:rsid w:val="003E7FF6"/>
    <w:rsid w:val="00401B37"/>
    <w:rsid w:val="004046B5"/>
    <w:rsid w:val="00406F27"/>
    <w:rsid w:val="004104EE"/>
    <w:rsid w:val="004141B8"/>
    <w:rsid w:val="00417403"/>
    <w:rsid w:val="004203B9"/>
    <w:rsid w:val="0042284C"/>
    <w:rsid w:val="00432135"/>
    <w:rsid w:val="00446987"/>
    <w:rsid w:val="00446D28"/>
    <w:rsid w:val="00466CD0"/>
    <w:rsid w:val="00473583"/>
    <w:rsid w:val="00477F32"/>
    <w:rsid w:val="00481850"/>
    <w:rsid w:val="004851A0"/>
    <w:rsid w:val="00485D26"/>
    <w:rsid w:val="0048627F"/>
    <w:rsid w:val="00487156"/>
    <w:rsid w:val="004932AB"/>
    <w:rsid w:val="00494BEF"/>
    <w:rsid w:val="004A3D8F"/>
    <w:rsid w:val="004A5512"/>
    <w:rsid w:val="004A6BE5"/>
    <w:rsid w:val="004B07C9"/>
    <w:rsid w:val="004B0C18"/>
    <w:rsid w:val="004C1A04"/>
    <w:rsid w:val="004C20BC"/>
    <w:rsid w:val="004C5C9A"/>
    <w:rsid w:val="004C6A87"/>
    <w:rsid w:val="004D1442"/>
    <w:rsid w:val="004D3DCB"/>
    <w:rsid w:val="004D51F6"/>
    <w:rsid w:val="004E1946"/>
    <w:rsid w:val="004E66E9"/>
    <w:rsid w:val="004E7DDE"/>
    <w:rsid w:val="004F0090"/>
    <w:rsid w:val="004F172C"/>
    <w:rsid w:val="005002ED"/>
    <w:rsid w:val="00500DBC"/>
    <w:rsid w:val="005102BE"/>
    <w:rsid w:val="00512670"/>
    <w:rsid w:val="00523F7F"/>
    <w:rsid w:val="00524B3D"/>
    <w:rsid w:val="00524D54"/>
    <w:rsid w:val="00533D6D"/>
    <w:rsid w:val="0054531B"/>
    <w:rsid w:val="00546C24"/>
    <w:rsid w:val="005476FF"/>
    <w:rsid w:val="005516F6"/>
    <w:rsid w:val="00552842"/>
    <w:rsid w:val="00554E89"/>
    <w:rsid w:val="0055678B"/>
    <w:rsid w:val="00564B58"/>
    <w:rsid w:val="00570F48"/>
    <w:rsid w:val="00572281"/>
    <w:rsid w:val="00573D38"/>
    <w:rsid w:val="005801DD"/>
    <w:rsid w:val="00592A40"/>
    <w:rsid w:val="00593A6B"/>
    <w:rsid w:val="005A108B"/>
    <w:rsid w:val="005A28BC"/>
    <w:rsid w:val="005A48C9"/>
    <w:rsid w:val="005A5377"/>
    <w:rsid w:val="005B09ED"/>
    <w:rsid w:val="005B72A2"/>
    <w:rsid w:val="005B7817"/>
    <w:rsid w:val="005C06C8"/>
    <w:rsid w:val="005C23D7"/>
    <w:rsid w:val="005C40EB"/>
    <w:rsid w:val="005D02B4"/>
    <w:rsid w:val="005D3013"/>
    <w:rsid w:val="005E1E50"/>
    <w:rsid w:val="005E2B9C"/>
    <w:rsid w:val="005E3332"/>
    <w:rsid w:val="005F76B0"/>
    <w:rsid w:val="00604429"/>
    <w:rsid w:val="00605653"/>
    <w:rsid w:val="006067B0"/>
    <w:rsid w:val="00606A8B"/>
    <w:rsid w:val="00611EBA"/>
    <w:rsid w:val="006213A8"/>
    <w:rsid w:val="00623BEA"/>
    <w:rsid w:val="006347E9"/>
    <w:rsid w:val="00634A09"/>
    <w:rsid w:val="00640C87"/>
    <w:rsid w:val="006454BB"/>
    <w:rsid w:val="00657CF4"/>
    <w:rsid w:val="00661463"/>
    <w:rsid w:val="00663B8D"/>
    <w:rsid w:val="00663E00"/>
    <w:rsid w:val="00664949"/>
    <w:rsid w:val="00664F48"/>
    <w:rsid w:val="00664FAD"/>
    <w:rsid w:val="0067345B"/>
    <w:rsid w:val="00683986"/>
    <w:rsid w:val="00685035"/>
    <w:rsid w:val="00685770"/>
    <w:rsid w:val="00690DBA"/>
    <w:rsid w:val="006964F9"/>
    <w:rsid w:val="006A00DE"/>
    <w:rsid w:val="006A395F"/>
    <w:rsid w:val="006A65E2"/>
    <w:rsid w:val="006B37BD"/>
    <w:rsid w:val="006B4642"/>
    <w:rsid w:val="006C092D"/>
    <w:rsid w:val="006C099D"/>
    <w:rsid w:val="006C18F0"/>
    <w:rsid w:val="006C1C66"/>
    <w:rsid w:val="006C7E01"/>
    <w:rsid w:val="006D64A5"/>
    <w:rsid w:val="006E088C"/>
    <w:rsid w:val="006E0935"/>
    <w:rsid w:val="006E353F"/>
    <w:rsid w:val="006E35AB"/>
    <w:rsid w:val="00704E47"/>
    <w:rsid w:val="00711AA9"/>
    <w:rsid w:val="00712330"/>
    <w:rsid w:val="00722155"/>
    <w:rsid w:val="007353EE"/>
    <w:rsid w:val="0073577C"/>
    <w:rsid w:val="00735AF6"/>
    <w:rsid w:val="00737F19"/>
    <w:rsid w:val="0075108C"/>
    <w:rsid w:val="0075755B"/>
    <w:rsid w:val="007628D6"/>
    <w:rsid w:val="007722FA"/>
    <w:rsid w:val="00782BF8"/>
    <w:rsid w:val="007837D3"/>
    <w:rsid w:val="00783C75"/>
    <w:rsid w:val="007849D9"/>
    <w:rsid w:val="00787433"/>
    <w:rsid w:val="007A10F1"/>
    <w:rsid w:val="007A309D"/>
    <w:rsid w:val="007A3D50"/>
    <w:rsid w:val="007B113A"/>
    <w:rsid w:val="007B2D29"/>
    <w:rsid w:val="007B412F"/>
    <w:rsid w:val="007B4AF7"/>
    <w:rsid w:val="007B4DBF"/>
    <w:rsid w:val="007C5458"/>
    <w:rsid w:val="007D2C67"/>
    <w:rsid w:val="007D50D3"/>
    <w:rsid w:val="007E06BB"/>
    <w:rsid w:val="007F50D1"/>
    <w:rsid w:val="008023A7"/>
    <w:rsid w:val="00816D52"/>
    <w:rsid w:val="00821B9C"/>
    <w:rsid w:val="00831048"/>
    <w:rsid w:val="00834272"/>
    <w:rsid w:val="008625C1"/>
    <w:rsid w:val="0087671D"/>
    <w:rsid w:val="00877FE4"/>
    <w:rsid w:val="008806F9"/>
    <w:rsid w:val="00887957"/>
    <w:rsid w:val="008A57E3"/>
    <w:rsid w:val="008B5BF4"/>
    <w:rsid w:val="008B5FFB"/>
    <w:rsid w:val="008C0CEE"/>
    <w:rsid w:val="008C1B18"/>
    <w:rsid w:val="008C493E"/>
    <w:rsid w:val="008D28ED"/>
    <w:rsid w:val="008D46EC"/>
    <w:rsid w:val="008D7BCA"/>
    <w:rsid w:val="008E0E25"/>
    <w:rsid w:val="008E1CB7"/>
    <w:rsid w:val="008E44BB"/>
    <w:rsid w:val="008E61A1"/>
    <w:rsid w:val="008F0D0C"/>
    <w:rsid w:val="009031EF"/>
    <w:rsid w:val="00913530"/>
    <w:rsid w:val="00917EA3"/>
    <w:rsid w:val="00917EE0"/>
    <w:rsid w:val="00921C89"/>
    <w:rsid w:val="00926966"/>
    <w:rsid w:val="00926D03"/>
    <w:rsid w:val="0093227B"/>
    <w:rsid w:val="00934036"/>
    <w:rsid w:val="00934889"/>
    <w:rsid w:val="0094541D"/>
    <w:rsid w:val="009473EA"/>
    <w:rsid w:val="009478AA"/>
    <w:rsid w:val="00950E16"/>
    <w:rsid w:val="00954E7E"/>
    <w:rsid w:val="009554D9"/>
    <w:rsid w:val="009572F9"/>
    <w:rsid w:val="00960D0F"/>
    <w:rsid w:val="009728C9"/>
    <w:rsid w:val="0098366F"/>
    <w:rsid w:val="00983A03"/>
    <w:rsid w:val="00986063"/>
    <w:rsid w:val="00991F67"/>
    <w:rsid w:val="00992876"/>
    <w:rsid w:val="009A0DCE"/>
    <w:rsid w:val="009A22CD"/>
    <w:rsid w:val="009A3E4B"/>
    <w:rsid w:val="009A7D41"/>
    <w:rsid w:val="009B35FD"/>
    <w:rsid w:val="009B6815"/>
    <w:rsid w:val="009D2967"/>
    <w:rsid w:val="009D3C2B"/>
    <w:rsid w:val="009E3BB1"/>
    <w:rsid w:val="009E4191"/>
    <w:rsid w:val="009E70A3"/>
    <w:rsid w:val="009F11D1"/>
    <w:rsid w:val="009F2AB1"/>
    <w:rsid w:val="009F4FAF"/>
    <w:rsid w:val="009F68F1"/>
    <w:rsid w:val="00A04529"/>
    <w:rsid w:val="00A0584B"/>
    <w:rsid w:val="00A17135"/>
    <w:rsid w:val="00A21A6F"/>
    <w:rsid w:val="00A24E56"/>
    <w:rsid w:val="00A26A62"/>
    <w:rsid w:val="00A349C2"/>
    <w:rsid w:val="00A35A9B"/>
    <w:rsid w:val="00A4070E"/>
    <w:rsid w:val="00A40CA0"/>
    <w:rsid w:val="00A504A7"/>
    <w:rsid w:val="00A53677"/>
    <w:rsid w:val="00A53BF2"/>
    <w:rsid w:val="00A60D68"/>
    <w:rsid w:val="00A7356A"/>
    <w:rsid w:val="00A73EFA"/>
    <w:rsid w:val="00A77A3B"/>
    <w:rsid w:val="00A840BA"/>
    <w:rsid w:val="00A92F6F"/>
    <w:rsid w:val="00A97523"/>
    <w:rsid w:val="00AA2618"/>
    <w:rsid w:val="00AA7824"/>
    <w:rsid w:val="00AB0FA3"/>
    <w:rsid w:val="00AB73BF"/>
    <w:rsid w:val="00AC335C"/>
    <w:rsid w:val="00AC463E"/>
    <w:rsid w:val="00AD3BE2"/>
    <w:rsid w:val="00AD3E3D"/>
    <w:rsid w:val="00AE1EE4"/>
    <w:rsid w:val="00AE36EC"/>
    <w:rsid w:val="00AE4400"/>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45B6"/>
    <w:rsid w:val="00B7592C"/>
    <w:rsid w:val="00B8034E"/>
    <w:rsid w:val="00B809D3"/>
    <w:rsid w:val="00B84B66"/>
    <w:rsid w:val="00B85475"/>
    <w:rsid w:val="00B9090A"/>
    <w:rsid w:val="00B92196"/>
    <w:rsid w:val="00B9228D"/>
    <w:rsid w:val="00B929EC"/>
    <w:rsid w:val="00BA1A6A"/>
    <w:rsid w:val="00BB0725"/>
    <w:rsid w:val="00BB6D94"/>
    <w:rsid w:val="00BB7C18"/>
    <w:rsid w:val="00BC1FE2"/>
    <w:rsid w:val="00BC408A"/>
    <w:rsid w:val="00BC5023"/>
    <w:rsid w:val="00BC556C"/>
    <w:rsid w:val="00BC5BFA"/>
    <w:rsid w:val="00BD22F8"/>
    <w:rsid w:val="00BD42DA"/>
    <w:rsid w:val="00BD4684"/>
    <w:rsid w:val="00BD590B"/>
    <w:rsid w:val="00BE08A7"/>
    <w:rsid w:val="00BE283A"/>
    <w:rsid w:val="00BE4391"/>
    <w:rsid w:val="00BF1B8F"/>
    <w:rsid w:val="00BF3E48"/>
    <w:rsid w:val="00BF6C23"/>
    <w:rsid w:val="00C10488"/>
    <w:rsid w:val="00C15F1B"/>
    <w:rsid w:val="00C16288"/>
    <w:rsid w:val="00C17D1D"/>
    <w:rsid w:val="00C45923"/>
    <w:rsid w:val="00C543E7"/>
    <w:rsid w:val="00C63612"/>
    <w:rsid w:val="00C70225"/>
    <w:rsid w:val="00C7037C"/>
    <w:rsid w:val="00C72198"/>
    <w:rsid w:val="00C73C7D"/>
    <w:rsid w:val="00C75005"/>
    <w:rsid w:val="00C970DF"/>
    <w:rsid w:val="00CA63F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4F1"/>
    <w:rsid w:val="00D14995"/>
    <w:rsid w:val="00D172C7"/>
    <w:rsid w:val="00D204F2"/>
    <w:rsid w:val="00D2455C"/>
    <w:rsid w:val="00D25023"/>
    <w:rsid w:val="00D27F8C"/>
    <w:rsid w:val="00D31C33"/>
    <w:rsid w:val="00D32294"/>
    <w:rsid w:val="00D33843"/>
    <w:rsid w:val="00D3733F"/>
    <w:rsid w:val="00D54A6F"/>
    <w:rsid w:val="00D57D57"/>
    <w:rsid w:val="00D62CB5"/>
    <w:rsid w:val="00D62E42"/>
    <w:rsid w:val="00D772FB"/>
    <w:rsid w:val="00DA1AA0"/>
    <w:rsid w:val="00DA512B"/>
    <w:rsid w:val="00DC149A"/>
    <w:rsid w:val="00DC44A8"/>
    <w:rsid w:val="00DD452C"/>
    <w:rsid w:val="00DD5C85"/>
    <w:rsid w:val="00DE4BEE"/>
    <w:rsid w:val="00DE5B3D"/>
    <w:rsid w:val="00DE7112"/>
    <w:rsid w:val="00DF19BE"/>
    <w:rsid w:val="00DF3B44"/>
    <w:rsid w:val="00DF4352"/>
    <w:rsid w:val="00E1372E"/>
    <w:rsid w:val="00E21D30"/>
    <w:rsid w:val="00E24D9A"/>
    <w:rsid w:val="00E27805"/>
    <w:rsid w:val="00E27A11"/>
    <w:rsid w:val="00E30497"/>
    <w:rsid w:val="00E32232"/>
    <w:rsid w:val="00E32828"/>
    <w:rsid w:val="00E358A2"/>
    <w:rsid w:val="00E35C9A"/>
    <w:rsid w:val="00E3771B"/>
    <w:rsid w:val="00E40979"/>
    <w:rsid w:val="00E43F26"/>
    <w:rsid w:val="00E44E12"/>
    <w:rsid w:val="00E52A36"/>
    <w:rsid w:val="00E6378B"/>
    <w:rsid w:val="00E63EC3"/>
    <w:rsid w:val="00E653DA"/>
    <w:rsid w:val="00E65958"/>
    <w:rsid w:val="00E67414"/>
    <w:rsid w:val="00E7091E"/>
    <w:rsid w:val="00E84FE5"/>
    <w:rsid w:val="00E879A5"/>
    <w:rsid w:val="00E879FC"/>
    <w:rsid w:val="00E938F8"/>
    <w:rsid w:val="00EA2574"/>
    <w:rsid w:val="00EA2DD4"/>
    <w:rsid w:val="00EA2F1F"/>
    <w:rsid w:val="00EA3F2E"/>
    <w:rsid w:val="00EA57EC"/>
    <w:rsid w:val="00EA6208"/>
    <w:rsid w:val="00EB120E"/>
    <w:rsid w:val="00EB34C8"/>
    <w:rsid w:val="00EB46E2"/>
    <w:rsid w:val="00EC0045"/>
    <w:rsid w:val="00ED19EC"/>
    <w:rsid w:val="00ED452E"/>
    <w:rsid w:val="00EE3CDA"/>
    <w:rsid w:val="00EF37A8"/>
    <w:rsid w:val="00EF531F"/>
    <w:rsid w:val="00F05FE8"/>
    <w:rsid w:val="00F06D86"/>
    <w:rsid w:val="00F13D87"/>
    <w:rsid w:val="00F149E5"/>
    <w:rsid w:val="00F15E33"/>
    <w:rsid w:val="00F165E2"/>
    <w:rsid w:val="00F17DA2"/>
    <w:rsid w:val="00F22EC0"/>
    <w:rsid w:val="00F24033"/>
    <w:rsid w:val="00F25C47"/>
    <w:rsid w:val="00F27D7B"/>
    <w:rsid w:val="00F31D34"/>
    <w:rsid w:val="00F342A1"/>
    <w:rsid w:val="00F36FBA"/>
    <w:rsid w:val="00F41940"/>
    <w:rsid w:val="00F44D36"/>
    <w:rsid w:val="00F46262"/>
    <w:rsid w:val="00F4795D"/>
    <w:rsid w:val="00F50A61"/>
    <w:rsid w:val="00F525CD"/>
    <w:rsid w:val="00F5286C"/>
    <w:rsid w:val="00F52E12"/>
    <w:rsid w:val="00F541A1"/>
    <w:rsid w:val="00F57547"/>
    <w:rsid w:val="00F638CA"/>
    <w:rsid w:val="00F657C5"/>
    <w:rsid w:val="00F82617"/>
    <w:rsid w:val="00F86440"/>
    <w:rsid w:val="00F900B4"/>
    <w:rsid w:val="00FA0F2E"/>
    <w:rsid w:val="00FA15D1"/>
    <w:rsid w:val="00FA4DB1"/>
    <w:rsid w:val="00FB1510"/>
    <w:rsid w:val="00FB3372"/>
    <w:rsid w:val="00FB3F2A"/>
    <w:rsid w:val="00FC26D0"/>
    <w:rsid w:val="00FC3593"/>
    <w:rsid w:val="00FD117D"/>
    <w:rsid w:val="00FD2E25"/>
    <w:rsid w:val="00FD40BF"/>
    <w:rsid w:val="00FD72E3"/>
    <w:rsid w:val="00FE06FC"/>
    <w:rsid w:val="00FE6816"/>
    <w:rsid w:val="00FF0315"/>
    <w:rsid w:val="00FF2121"/>
    <w:rsid w:val="00FF4D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82617"/>
    <w:rPr>
      <w:rFonts w:ascii="Times New Roman" w:hAnsi="Times New Roman"/>
      <w:b w:val="0"/>
      <w:i w:val="0"/>
      <w:sz w:val="22"/>
    </w:rPr>
  </w:style>
  <w:style w:type="paragraph" w:styleId="NoSpacing">
    <w:name w:val="No Spacing"/>
    <w:uiPriority w:val="1"/>
    <w:qFormat/>
    <w:rsid w:val="00F82617"/>
    <w:pPr>
      <w:spacing w:after="0" w:line="240" w:lineRule="auto"/>
    </w:pPr>
  </w:style>
  <w:style w:type="paragraph" w:customStyle="1" w:styleId="scemptylineheader">
    <w:name w:val="sc_emptyline_header"/>
    <w:qFormat/>
    <w:rsid w:val="00F8261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8261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8261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8261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826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826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82617"/>
    <w:rPr>
      <w:color w:val="808080"/>
    </w:rPr>
  </w:style>
  <w:style w:type="paragraph" w:customStyle="1" w:styleId="scdirectionallanguage">
    <w:name w:val="sc_directional_language"/>
    <w:qFormat/>
    <w:rsid w:val="00F826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826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8261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8261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8261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8261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826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8261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8261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826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826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8261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8261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826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8261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8261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8261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82617"/>
    <w:rPr>
      <w:rFonts w:ascii="Times New Roman" w:hAnsi="Times New Roman"/>
      <w:color w:val="auto"/>
      <w:sz w:val="22"/>
    </w:rPr>
  </w:style>
  <w:style w:type="paragraph" w:customStyle="1" w:styleId="scclippagebillheader">
    <w:name w:val="sc_clip_page_bill_header"/>
    <w:qFormat/>
    <w:rsid w:val="00F826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8261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8261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82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617"/>
    <w:rPr>
      <w:lang w:val="en-US"/>
    </w:rPr>
  </w:style>
  <w:style w:type="paragraph" w:styleId="Footer">
    <w:name w:val="footer"/>
    <w:basedOn w:val="Normal"/>
    <w:link w:val="FooterChar"/>
    <w:uiPriority w:val="99"/>
    <w:unhideWhenUsed/>
    <w:rsid w:val="00F82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617"/>
    <w:rPr>
      <w:lang w:val="en-US"/>
    </w:rPr>
  </w:style>
  <w:style w:type="paragraph" w:styleId="ListParagraph">
    <w:name w:val="List Paragraph"/>
    <w:basedOn w:val="Normal"/>
    <w:uiPriority w:val="34"/>
    <w:qFormat/>
    <w:rsid w:val="00F82617"/>
    <w:pPr>
      <w:ind w:left="720"/>
      <w:contextualSpacing/>
    </w:pPr>
  </w:style>
  <w:style w:type="paragraph" w:customStyle="1" w:styleId="scbillfooter">
    <w:name w:val="sc_bill_footer"/>
    <w:qFormat/>
    <w:rsid w:val="00F8261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82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8261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8261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826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826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826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826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826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8261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826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8261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826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82617"/>
    <w:pPr>
      <w:widowControl w:val="0"/>
      <w:suppressAutoHyphens/>
      <w:spacing w:after="0" w:line="360" w:lineRule="auto"/>
    </w:pPr>
    <w:rPr>
      <w:rFonts w:ascii="Times New Roman" w:hAnsi="Times New Roman"/>
      <w:lang w:val="en-US"/>
    </w:rPr>
  </w:style>
  <w:style w:type="paragraph" w:customStyle="1" w:styleId="sctableln">
    <w:name w:val="sc_table_ln"/>
    <w:qFormat/>
    <w:rsid w:val="00F826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8261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82617"/>
    <w:rPr>
      <w:strike/>
      <w:dstrike w:val="0"/>
    </w:rPr>
  </w:style>
  <w:style w:type="character" w:customStyle="1" w:styleId="scinsert">
    <w:name w:val="sc_insert"/>
    <w:uiPriority w:val="1"/>
    <w:qFormat/>
    <w:rsid w:val="00F82617"/>
    <w:rPr>
      <w:caps w:val="0"/>
      <w:smallCaps w:val="0"/>
      <w:strike w:val="0"/>
      <w:dstrike w:val="0"/>
      <w:vanish w:val="0"/>
      <w:u w:val="single"/>
      <w:vertAlign w:val="baseline"/>
    </w:rPr>
  </w:style>
  <w:style w:type="character" w:customStyle="1" w:styleId="scinsertred">
    <w:name w:val="sc_insert_red"/>
    <w:uiPriority w:val="1"/>
    <w:qFormat/>
    <w:rsid w:val="00F82617"/>
    <w:rPr>
      <w:caps w:val="0"/>
      <w:smallCaps w:val="0"/>
      <w:strike w:val="0"/>
      <w:dstrike w:val="0"/>
      <w:vanish w:val="0"/>
      <w:color w:val="FF0000"/>
      <w:u w:val="single"/>
      <w:vertAlign w:val="baseline"/>
    </w:rPr>
  </w:style>
  <w:style w:type="character" w:customStyle="1" w:styleId="scinsertblue">
    <w:name w:val="sc_insert_blue"/>
    <w:uiPriority w:val="1"/>
    <w:qFormat/>
    <w:rsid w:val="00F82617"/>
    <w:rPr>
      <w:caps w:val="0"/>
      <w:smallCaps w:val="0"/>
      <w:strike w:val="0"/>
      <w:dstrike w:val="0"/>
      <w:vanish w:val="0"/>
      <w:color w:val="0070C0"/>
      <w:u w:val="single"/>
      <w:vertAlign w:val="baseline"/>
    </w:rPr>
  </w:style>
  <w:style w:type="character" w:customStyle="1" w:styleId="scstrikered">
    <w:name w:val="sc_strike_red"/>
    <w:uiPriority w:val="1"/>
    <w:qFormat/>
    <w:rsid w:val="00F82617"/>
    <w:rPr>
      <w:strike/>
      <w:dstrike w:val="0"/>
      <w:color w:val="FF0000"/>
    </w:rPr>
  </w:style>
  <w:style w:type="character" w:customStyle="1" w:styleId="scstrikeblue">
    <w:name w:val="sc_strike_blue"/>
    <w:uiPriority w:val="1"/>
    <w:qFormat/>
    <w:rsid w:val="00F82617"/>
    <w:rPr>
      <w:strike/>
      <w:dstrike w:val="0"/>
      <w:color w:val="0070C0"/>
    </w:rPr>
  </w:style>
  <w:style w:type="character" w:customStyle="1" w:styleId="scinsertbluenounderline">
    <w:name w:val="sc_insert_blue_no_underline"/>
    <w:uiPriority w:val="1"/>
    <w:qFormat/>
    <w:rsid w:val="00F8261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8261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82617"/>
    <w:rPr>
      <w:strike/>
      <w:dstrike w:val="0"/>
      <w:color w:val="0070C0"/>
      <w:lang w:val="en-US"/>
    </w:rPr>
  </w:style>
  <w:style w:type="character" w:customStyle="1" w:styleId="scstrikerednoncodified">
    <w:name w:val="sc_strike_red_non_codified"/>
    <w:uiPriority w:val="1"/>
    <w:qFormat/>
    <w:rsid w:val="00F82617"/>
    <w:rPr>
      <w:strike/>
      <w:dstrike w:val="0"/>
      <w:color w:val="FF0000"/>
    </w:rPr>
  </w:style>
  <w:style w:type="paragraph" w:customStyle="1" w:styleId="scbillsiglines">
    <w:name w:val="sc_bill_sig_lines"/>
    <w:qFormat/>
    <w:rsid w:val="00F8261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82617"/>
    <w:rPr>
      <w:bdr w:val="none" w:sz="0" w:space="0" w:color="auto"/>
      <w:shd w:val="clear" w:color="auto" w:fill="FEC6C6"/>
    </w:rPr>
  </w:style>
  <w:style w:type="character" w:customStyle="1" w:styleId="screstoreblue">
    <w:name w:val="sc_restore_blue"/>
    <w:uiPriority w:val="1"/>
    <w:qFormat/>
    <w:rsid w:val="00F82617"/>
    <w:rPr>
      <w:color w:val="4472C4" w:themeColor="accent1"/>
      <w:bdr w:val="none" w:sz="0" w:space="0" w:color="auto"/>
      <w:shd w:val="clear" w:color="auto" w:fill="auto"/>
    </w:rPr>
  </w:style>
  <w:style w:type="character" w:customStyle="1" w:styleId="screstorered">
    <w:name w:val="sc_restore_red"/>
    <w:uiPriority w:val="1"/>
    <w:qFormat/>
    <w:rsid w:val="00F82617"/>
    <w:rPr>
      <w:color w:val="FF0000"/>
      <w:bdr w:val="none" w:sz="0" w:space="0" w:color="auto"/>
      <w:shd w:val="clear" w:color="auto" w:fill="auto"/>
    </w:rPr>
  </w:style>
  <w:style w:type="character" w:customStyle="1" w:styleId="scstrikenewblue">
    <w:name w:val="sc_strike_new_blue"/>
    <w:uiPriority w:val="1"/>
    <w:qFormat/>
    <w:rsid w:val="00F82617"/>
    <w:rPr>
      <w:strike w:val="0"/>
      <w:dstrike/>
      <w:color w:val="0070C0"/>
      <w:u w:val="none"/>
    </w:rPr>
  </w:style>
  <w:style w:type="character" w:customStyle="1" w:styleId="scstrikenewred">
    <w:name w:val="sc_strike_new_red"/>
    <w:uiPriority w:val="1"/>
    <w:qFormat/>
    <w:rsid w:val="00F82617"/>
    <w:rPr>
      <w:strike w:val="0"/>
      <w:dstrike/>
      <w:color w:val="FF0000"/>
      <w:u w:val="none"/>
    </w:rPr>
  </w:style>
  <w:style w:type="character" w:customStyle="1" w:styleId="scamendsenate">
    <w:name w:val="sc_amend_senate"/>
    <w:uiPriority w:val="1"/>
    <w:qFormat/>
    <w:rsid w:val="00F82617"/>
    <w:rPr>
      <w:bdr w:val="none" w:sz="0" w:space="0" w:color="auto"/>
      <w:shd w:val="clear" w:color="auto" w:fill="FFF2CC" w:themeFill="accent4" w:themeFillTint="33"/>
    </w:rPr>
  </w:style>
  <w:style w:type="character" w:customStyle="1" w:styleId="scamendhouse">
    <w:name w:val="sc_amend_house"/>
    <w:uiPriority w:val="1"/>
    <w:qFormat/>
    <w:rsid w:val="00F82617"/>
    <w:rPr>
      <w:bdr w:val="none" w:sz="0" w:space="0" w:color="auto"/>
      <w:shd w:val="clear" w:color="auto" w:fill="E2EFD9" w:themeFill="accent6" w:themeFillTint="33"/>
    </w:rPr>
  </w:style>
  <w:style w:type="paragraph" w:styleId="Revision">
    <w:name w:val="Revision"/>
    <w:hidden/>
    <w:uiPriority w:val="99"/>
    <w:semiHidden/>
    <w:rsid w:val="0008070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2&amp;session=126&amp;summary=B" TargetMode="External" Id="Rd8bbfbffb55e4a31" /><Relationship Type="http://schemas.openxmlformats.org/officeDocument/2006/relationships/hyperlink" Target="https://www.scstatehouse.gov/sess126_2025-2026/prever/532_20250402.docx" TargetMode="External" Id="R1d23bc1734b444df" /><Relationship Type="http://schemas.openxmlformats.org/officeDocument/2006/relationships/hyperlink" Target="h:\sj\20250402.docx" TargetMode="External" Id="R3c1bffa74eac4a0e" /><Relationship Type="http://schemas.openxmlformats.org/officeDocument/2006/relationships/hyperlink" Target="h:\sj\20250402.docx" TargetMode="External" Id="Re5c3f483dd8e40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D2714"/>
    <w:rsid w:val="004E2BB5"/>
    <w:rsid w:val="00580C56"/>
    <w:rsid w:val="00634A09"/>
    <w:rsid w:val="006B363F"/>
    <w:rsid w:val="006E4868"/>
    <w:rsid w:val="007070D2"/>
    <w:rsid w:val="00776F2C"/>
    <w:rsid w:val="00821B9C"/>
    <w:rsid w:val="008B5FFB"/>
    <w:rsid w:val="008F7723"/>
    <w:rsid w:val="009031EF"/>
    <w:rsid w:val="00912A5F"/>
    <w:rsid w:val="00940EED"/>
    <w:rsid w:val="00985255"/>
    <w:rsid w:val="009C3651"/>
    <w:rsid w:val="00A51DBA"/>
    <w:rsid w:val="00B20DA6"/>
    <w:rsid w:val="00B457AF"/>
    <w:rsid w:val="00C10488"/>
    <w:rsid w:val="00C818FB"/>
    <w:rsid w:val="00CC0451"/>
    <w:rsid w:val="00D6665C"/>
    <w:rsid w:val="00D900BD"/>
    <w:rsid w:val="00E76813"/>
    <w:rsid w:val="00F247E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146e6d64-b471-4c8d-b1e7-585c59b616f1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2025-04-02T00:00:00-04:00</T_BILL_DT_VERSION>
  <T_BILL_D_INTRODATE>2025-04-02</T_BILL_D_INTRODATE>
  <T_BILL_D_SENATEINTRODATE>2025-04-02</T_BILL_D_SENATEINTRODATE>
  <T_BILL_N_INTERNALVERSIONNUMBER>1</T_BILL_N_INTERNALVERSIONNUMBER>
  <T_BILL_N_SESSION>126</T_BILL_N_SESSION>
  <T_BILL_N_VERSIONNUMBER>1</T_BILL_N_VERSIONNUMBER>
  <T_BILL_N_YEAR>2025</T_BILL_N_YEAR>
  <T_BILL_REQUEST_REQUEST>23195baa-6268-4632-a0a7-770255e092c2</T_BILL_REQUEST_REQUEST>
  <T_BILL_R_ORIGINALDRAFT>87d6959d-b712-49f3-867d-49e9b56b9364</T_BILL_R_ORIGINALDRAFT>
  <T_BILL_SPONSOR_SPONSOR>f1585a41-f203-4681-84cd-a25b09d486b1</T_BILL_SPONSOR_SPONSOR>
  <T_BILL_T_BILLNAME>[0532]</T_BILL_T_BILLNAME>
  <T_BILL_T_BILLNUMBER>532</T_BILL_T_BILLNUMBER>
  <T_BILL_T_BILLTITLE>TO AMEND THE SOUTH CAROLINA CODE OF LAWS BY ADDING SECTION 50‑15‑550 SO AS TO PROVIDE DEFINITIONS REGARDING THE ISSUANCE OF A SPECIAL PERMIT TO CAPTURE NUISANCE ALLIGATORS; BY ADDING SECTION 50‑15‑555 SO AS TO REQUIRE THE DEPARTMENT OF NATURAL RESOURCES TO RECEIVE NUISANCE ALLIGATOR COMPLAINTS ON A PRESCRIBED FORM, TO INVESTIGATE AND VERIFY THE COMPLAINT, TO APPROVE REMOVAL OF A NUISANCE ALLIGATOR BY A NUISANCE ALLIGATOR HUNTER WITH A DEPREDATION PERMIT, AND TO REPORT NUISANCE ALLIGATORS TRAPPED, RELOCATED, AND KILLED; AND BY AMENDING SECTION 50‑15‑500, RELATING TO THE ALLIGATOR MANAGEMENT PROGRAM, SO AS TO MAKE CONFORMING CHANGES.</T_BILL_T_BILLTITLE>
  <T_BILL_T_CHAMBER>senate</T_BILL_T_CHAMBER>
  <T_BILL_T_FILENAME> </T_BILL_T_FILENAME>
  <T_BILL_T_LEGTYPE>bill_statewide</T_BILL_T_LEGTYPE>
  <T_BILL_T_RATNUMBERSTRING>SNone</T_BILL_T_RATNUMBERSTRING>
  <T_BILL_T_SECTIONS>[{"SectionUUID":"d20349de-1986-4d03-97db-0be51f978bdd","SectionName":"code_section","SectionNumber":1,"SectionType":"code_section","CodeSections":[{"CodeSectionBookmarkName":"ns_T50C15N550_45b059e4c","IsConstitutionSection":false,"Identity":"50-15-550","IsNew":true,"SubSections":[{"Level":1,"Identity":"T50C15N550S1","SubSectionBookmarkName":"ss_T50C15N550S1_lv1_730ba05e9","IsNewSubSection":false,"SubSectionReplacement":""},{"Level":1,"Identity":"T50C15N550S2","SubSectionBookmarkName":"ss_T50C15N550S2_lv1_c273f05c4","IsNewSubSection":false,"SubSectionReplacement":""},{"Level":1,"Identity":"T50C15N550S3","SubSectionBookmarkName":"ss_T50C15N550S3_lv1_78f3f70a2","IsNewSubSection":false,"SubSectionReplacement":""},{"Level":1,"Identity":"T50C15N550S4","SubSectionBookmarkName":"ss_T50C15N550S4_lv1_c1911fed1","IsNewSubSection":false,"SubSectionReplacement":""},{"Level":1,"Identity":"T50C15N550S5","SubSectionBookmarkName":"ss_T50C15N550S5_lv1_8397c40db","IsNewSubSection":false,"SubSectionReplacement":""},{"Level":1,"Identity":"T50C15N550S6","SubSectionBookmarkName":"ss_T50C15N550S6_lv1_3e3cd8dfd","IsNewSubSection":false,"SubSectionReplacement":""}],"TitleRelatedTo":"","TitleSoAsTo":"provide definitions regarding the issuance of a special permit to capture nuisance alligators","Deleted":false}],"TitleText":"","DisableControls":false,"Deleted":false,"RepealItems":[],"SectionBookmarkName":"bs_num_1_ca36a3b52"},{"SectionUUID":"78163140-f730-4d5b-a23b-858e21338ac8","SectionName":"code_section","SectionNumber":2,"SectionType":"code_section","CodeSections":[{"CodeSectionBookmarkName":"ns_T50C15N555_49af84dbf","IsConstitutionSection":false,"Identity":"50-15-555","IsNew":true,"SubSections":[{"Level":1,"Identity":"T50C15N555SA","SubSectionBookmarkName":"ss_T50C15N555SA_lv1_d6d5057e8","IsNewSubSection":false,"SubSectionReplacement":""},{"Level":1,"Identity":"T50C15N555SB","SubSectionBookmarkName":"ss_T50C15N555SB_lv1_7654b0ba0","IsNewSubSection":false,"SubSectionReplacement":""},{"Level":1,"Identity":"T50C15N555SC","SubSectionBookmarkName":"ss_T50C15N555SC_lv1_b675018fa","IsNewSubSection":false,"SubSectionReplacement":""},{"Level":1,"Identity":"T50C15N555SD","SubSectionBookmarkName":"ss_T50C15N555SD_lv1_fd10512ec","IsNewSubSection":false,"SubSectionReplacement":""},{"Level":1,"Identity":"T50C15N555SE","SubSectionBookmarkName":"ss_T50C15N555SE_lv1_f2eefff0c","IsNewSubSection":false,"SubSectionReplacement":""}],"TitleRelatedTo":"","TitleSoAsTo":"require the department of natural resources to receive nuisance alligator complaints on a prescribed form, to investigate and verify the complaint, to approve removal of a nuisance alligator by a nuisance alligator hunter with a depredation permit, and to report nuisance alligators trapped, relocated, or killed","Deleted":false}],"TitleText":"","DisableControls":false,"Deleted":false,"RepealItems":[],"SectionBookmarkName":"bs_num_2_73a7f8bb3"},{"SectionUUID":"f7990205-0a47-452c-9214-ef676fd17b1c","SectionName":"code_section","SectionNumber":3,"SectionType":"code_section","CodeSections":[{"CodeSectionBookmarkName":"cs_T50C15N500_08ab2af2d","IsConstitutionSection":false,"Identity":"50-15-500","IsNew":false,"SubSections":[{"Level":1,"Identity":"T50C15N500SB","SubSectionBookmarkName":"ss_T50C15N500SB_lv1_c039cd5b0","IsNewSubSection":false,"SubSectionReplacement":""},{"Level":2,"Identity":"T50C15N500S1","SubSectionBookmarkName":"ss_T50C15N500S1_lv2_05113780f","IsNewSubSection":false,"SubSectionReplacement":""},{"Level":2,"Identity":"T50C15N500S2","SubSectionBookmarkName":"ss_T50C15N500S2_lv2_cdbc683d1","IsNewSubSection":false,"SubSectionReplacement":""},{"Level":2,"Identity":"T50C15N500S3","SubSectionBookmarkName":"ss_T50C15N500S3_lv2_ccd46b5e9","IsNewSubSection":false,"SubSectionReplacement":""}],"TitleRelatedTo":"the alligator management program","TitleSoAsTo":"make conforming changes","Deleted":false}],"TitleText":"","DisableControls":false,"Deleted":false,"RepealItems":[],"SectionBookmarkName":"bs_num_3_4b8b70a0e"},{"SectionUUID":"8f03ca95-8faa-4d43-a9c2-8afc498075bd","SectionName":"standard_eff_date_section","SectionNumber":4,"SectionType":"drafting_clause","CodeSections":[],"TitleText":"","DisableControls":false,"Deleted":false,"RepealItems":[],"SectionBookmarkName":"bs_num_4_lastsection"}]</T_BILL_T_SECTIONS>
  <T_BILL_T_SUBJECT>Nuisance Alligator control</T_BILL_T_SUBJECT>
  <T_BILL_UR_DRAFTER>donnabarton@scsenate.gov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E2C015A7-CB2C-4B68-8888-153B6EDA719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1119</Words>
  <Characters>6058</Characters>
  <Application>Microsoft Office Word</Application>
  <DocSecurity>0</DocSecurity>
  <Lines>108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2025-04-02T13:50:00Z</dcterms:created>
  <dcterms:modified xsi:type="dcterms:W3CDTF">2025-04-02T13:50:00Z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