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581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Matthews, Blackmon, Johnson and Stubbs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SR-0311KM-HW25.docx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April 16,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David Leo Jenkins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4/16/2025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a07375d5c4d4460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5cf03e545c94ac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7b7f8c033de4ff1">
        <w:r>
          <w:rPr>
            <w:rStyle w:val="Hyperlink"/>
            <w:u w:val="single"/>
          </w:rPr>
          <w:t>04/16/2025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9B805A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4938CC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702C77" w14:paraId="48DB32D0" w14:textId="29FE00F7">
          <w:pPr>
            <w:pStyle w:val="scresolutiontitle"/>
          </w:pPr>
          <w:r>
            <w:t xml:space="preserve">TO EXPRESS PROFOUND SORROW UPON THE PASSING OF </w:t>
          </w:r>
          <w:r w:rsidR="00970AA7">
            <w:t>David Leo Jenkins</w:t>
          </w:r>
          <w:r>
            <w:t xml:space="preserve"> AND TO EXTEND THE DEEPEST SYMPATHY TO HIS FAMILY AND MANY FRIENDS.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702C77" w:rsidP="00702C77" w:rsidRDefault="00702C77" w14:paraId="10445231" w14:textId="054A1D23">
      <w:pPr>
        <w:pStyle w:val="scresolutionwhereas"/>
      </w:pPr>
      <w:bookmarkStart w:name="wa_9bc33c417" w:id="1"/>
      <w:r>
        <w:t>W</w:t>
      </w:r>
      <w:bookmarkEnd w:id="1"/>
      <w:r>
        <w:t xml:space="preserve">hereas, the members of the South Carolina </w:t>
      </w:r>
      <w:r w:rsidR="00970AA7">
        <w:t>Senate</w:t>
      </w:r>
      <w:r>
        <w:t xml:space="preserve"> were deeply saddened to learn of the death of </w:t>
      </w:r>
      <w:r w:rsidR="00970AA7">
        <w:t>David Leo Jenkins</w:t>
      </w:r>
      <w:r>
        <w:t xml:space="preserve"> on </w:t>
      </w:r>
      <w:r w:rsidR="00970AA7">
        <w:t>March 25</w:t>
      </w:r>
      <w:r>
        <w:t>, 20</w:t>
      </w:r>
      <w:r w:rsidR="00970AA7">
        <w:t>25</w:t>
      </w:r>
      <w:r>
        <w:t>; and</w:t>
      </w:r>
    </w:p>
    <w:p w:rsidR="00702C77" w:rsidP="00702C77" w:rsidRDefault="00702C77" w14:paraId="2811C8FD" w14:textId="77777777">
      <w:pPr>
        <w:pStyle w:val="scresolutionwhereas"/>
      </w:pPr>
    </w:p>
    <w:p w:rsidR="00702C77" w:rsidP="00702C77" w:rsidRDefault="00702C77" w14:paraId="4D586BAC" w14:textId="33D27017">
      <w:pPr>
        <w:pStyle w:val="scresolutionwhereas"/>
      </w:pPr>
      <w:bookmarkStart w:name="wa_f50cdc5b7" w:id="2"/>
      <w:r>
        <w:t>W</w:t>
      </w:r>
      <w:bookmarkEnd w:id="2"/>
      <w:r>
        <w:t xml:space="preserve">hereas, a native of </w:t>
      </w:r>
      <w:r w:rsidR="00970AA7">
        <w:t>Pendleton</w:t>
      </w:r>
      <w:r>
        <w:t xml:space="preserve">, </w:t>
      </w:r>
      <w:r w:rsidR="00970AA7">
        <w:t>Mr. Jenkins</w:t>
      </w:r>
      <w:r>
        <w:t xml:space="preserve"> was born on </w:t>
      </w:r>
      <w:r w:rsidR="00970AA7">
        <w:t>September 7, 1933</w:t>
      </w:r>
      <w:r w:rsidR="00B95618">
        <w:t>,</w:t>
      </w:r>
      <w:r>
        <w:t xml:space="preserve"> to parents </w:t>
      </w:r>
      <w:r w:rsidRPr="00970AA7" w:rsidR="00970AA7">
        <w:t>Mary Lee and Evans Jenkins</w:t>
      </w:r>
      <w:r>
        <w:t>; and</w:t>
      </w:r>
    </w:p>
    <w:p w:rsidR="00702C77" w:rsidP="00702C77" w:rsidRDefault="00702C77" w14:paraId="5427968D" w14:textId="77777777">
      <w:pPr>
        <w:pStyle w:val="scresolutionwhereas"/>
      </w:pPr>
    </w:p>
    <w:p w:rsidR="00702C77" w:rsidP="00702C77" w:rsidRDefault="00702C77" w14:paraId="0DC77CBD" w14:textId="2199272E">
      <w:pPr>
        <w:pStyle w:val="scresolutionwhereas"/>
      </w:pPr>
      <w:bookmarkStart w:name="wa_b073f7d79" w:id="3"/>
      <w:r>
        <w:t>W</w:t>
      </w:r>
      <w:bookmarkEnd w:id="3"/>
      <w:r>
        <w:t xml:space="preserve">hereas, </w:t>
      </w:r>
      <w:r w:rsidR="00970AA7">
        <w:t xml:space="preserve">a lifelong learner and educator, Mr. Jenkins graduated from Pendleton High School and went on to attend South Carolina State College, </w:t>
      </w:r>
      <w:r w:rsidRPr="00970AA7" w:rsidR="00970AA7">
        <w:t>where he earned a Bachelor of Science in Social Studies in 1955</w:t>
      </w:r>
      <w:r w:rsidR="00970AA7">
        <w:t>; and</w:t>
      </w:r>
    </w:p>
    <w:p w:rsidR="00970AA7" w:rsidP="00702C77" w:rsidRDefault="00970AA7" w14:paraId="1AEAC5C5" w14:textId="77777777">
      <w:pPr>
        <w:pStyle w:val="scresolutionwhereas"/>
      </w:pPr>
    </w:p>
    <w:p w:rsidR="00970AA7" w:rsidP="00702C77" w:rsidRDefault="00970AA7" w14:paraId="18D05B51" w14:textId="101998C6">
      <w:pPr>
        <w:pStyle w:val="scresolutionwhereas"/>
      </w:pPr>
      <w:bookmarkStart w:name="wa_f64d67609" w:id="4"/>
      <w:r>
        <w:t>W</w:t>
      </w:r>
      <w:bookmarkEnd w:id="4"/>
      <w:r>
        <w:t>hereas, a veteran of the United States Army, Mr. Jenkins proudly served from 1956 to 1958; and</w:t>
      </w:r>
    </w:p>
    <w:p w:rsidR="00970AA7" w:rsidP="00702C77" w:rsidRDefault="00970AA7" w14:paraId="1C4E2093" w14:textId="77777777">
      <w:pPr>
        <w:pStyle w:val="scresolutionwhereas"/>
      </w:pPr>
    </w:p>
    <w:p w:rsidR="00970AA7" w:rsidP="00702C77" w:rsidRDefault="00970AA7" w14:paraId="326B159D" w14:textId="77EB714F">
      <w:pPr>
        <w:pStyle w:val="scresolutionwhereas"/>
      </w:pPr>
      <w:bookmarkStart w:name="wa_f53b64180" w:id="5"/>
      <w:r>
        <w:t>W</w:t>
      </w:r>
      <w:bookmarkEnd w:id="5"/>
      <w:r>
        <w:t>hereas, in</w:t>
      </w:r>
      <w:r w:rsidRPr="00970AA7">
        <w:t xml:space="preserve"> 1966, </w:t>
      </w:r>
      <w:r>
        <w:t>Mr. Jenkins went back to school and</w:t>
      </w:r>
      <w:r w:rsidRPr="00970AA7">
        <w:t xml:space="preserve"> earned a Master of Arts </w:t>
      </w:r>
      <w:r>
        <w:t>plus</w:t>
      </w:r>
      <w:r w:rsidRPr="00970AA7">
        <w:t xml:space="preserve"> </w:t>
      </w:r>
      <w:r>
        <w:t>thirty</w:t>
      </w:r>
      <w:r w:rsidRPr="00970AA7">
        <w:t xml:space="preserve"> hours in Educational Administration from North Carolina Central University in Durham, N</w:t>
      </w:r>
      <w:r>
        <w:t>orth Carolina</w:t>
      </w:r>
      <w:r w:rsidR="00587A29">
        <w:t>; and</w:t>
      </w:r>
    </w:p>
    <w:p w:rsidR="00702C77" w:rsidP="00702C77" w:rsidRDefault="00702C77" w14:paraId="39090626" w14:textId="77777777">
      <w:pPr>
        <w:pStyle w:val="scresolutionwhereas"/>
      </w:pPr>
    </w:p>
    <w:p w:rsidR="009A00DA" w:rsidP="00702C77" w:rsidRDefault="00702C77" w14:paraId="58C9238B" w14:textId="77777777">
      <w:pPr>
        <w:pStyle w:val="scresolutionwhereas"/>
      </w:pPr>
      <w:bookmarkStart w:name="wa_54773d383" w:id="6"/>
      <w:r w:rsidRPr="00296BD6">
        <w:t>W</w:t>
      </w:r>
      <w:bookmarkEnd w:id="6"/>
      <w:r w:rsidRPr="00296BD6">
        <w:t xml:space="preserve">hereas, </w:t>
      </w:r>
      <w:r w:rsidR="00587A29">
        <w:t xml:space="preserve">Mr. Jenkins dedicated over forty‑four years of his life to the shaping of young minds. </w:t>
      </w:r>
      <w:r w:rsidRPr="00587A29" w:rsidR="00587A29">
        <w:t>H</w:t>
      </w:r>
      <w:r w:rsidR="009A00DA">
        <w:t>e began his</w:t>
      </w:r>
      <w:r w:rsidRPr="00587A29" w:rsidR="00587A29">
        <w:t xml:space="preserve"> career in 1958 as an elementary school teacher in Rock Hill, and he later retired as an assistant principal with the Lancaster High School System in 1991</w:t>
      </w:r>
      <w:r w:rsidR="009A00DA">
        <w:t>; and</w:t>
      </w:r>
    </w:p>
    <w:p w:rsidR="009A00DA" w:rsidP="00702C77" w:rsidRDefault="009A00DA" w14:paraId="471E4966" w14:textId="77777777">
      <w:pPr>
        <w:pStyle w:val="scresolutionwhereas"/>
      </w:pPr>
    </w:p>
    <w:p w:rsidR="00702C77" w:rsidP="00702C77" w:rsidRDefault="009A00DA" w14:paraId="2A3DAF15" w14:textId="068DAE95">
      <w:pPr>
        <w:pStyle w:val="scresolutionwhereas"/>
      </w:pPr>
      <w:bookmarkStart w:name="wa_ff6987528" w:id="7"/>
      <w:r>
        <w:t>W</w:t>
      </w:r>
      <w:bookmarkEnd w:id="7"/>
      <w:r>
        <w:t xml:space="preserve">hereas, Mr. Jenkins </w:t>
      </w:r>
      <w:r w:rsidRPr="00587A29" w:rsidR="00587A29">
        <w:t xml:space="preserve">continued to inspire students as a history instructor at Clinton Junior College in Rock Hill. </w:t>
      </w:r>
      <w:r w:rsidR="00587A29">
        <w:t>There, he taught</w:t>
      </w:r>
      <w:r w:rsidRPr="00587A29" w:rsidR="00587A29">
        <w:t xml:space="preserve"> a variety of subjects, including world history, economics, civics, and middle school mathematics, and also served as a guidance counselor. His legacy of </w:t>
      </w:r>
      <w:r w:rsidR="009A0506">
        <w:t>influencing</w:t>
      </w:r>
      <w:r w:rsidRPr="00587A29" w:rsidR="00587A29">
        <w:t xml:space="preserve"> countless students will be remembered for generations</w:t>
      </w:r>
      <w:r w:rsidR="00587A29">
        <w:t>; and</w:t>
      </w:r>
    </w:p>
    <w:p w:rsidR="00702C77" w:rsidP="00702C77" w:rsidRDefault="00702C77" w14:paraId="1B7272DA" w14:textId="77777777">
      <w:pPr>
        <w:pStyle w:val="scresolutionwhereas"/>
      </w:pPr>
    </w:p>
    <w:p w:rsidR="009A0506" w:rsidP="00702C77" w:rsidRDefault="00702C77" w14:paraId="68DE771E" w14:textId="77777777">
      <w:pPr>
        <w:pStyle w:val="scresolutionwhereas"/>
      </w:pPr>
      <w:bookmarkStart w:name="wa_e39a652cf" w:id="8"/>
      <w:r>
        <w:t>W</w:t>
      </w:r>
      <w:bookmarkEnd w:id="8"/>
      <w:r>
        <w:t xml:space="preserve">hereas, a civic leader, </w:t>
      </w:r>
      <w:r w:rsidR="009847E0">
        <w:t>Mr. Jenkins</w:t>
      </w:r>
      <w:r>
        <w:t xml:space="preserve"> served with many community organizations, including </w:t>
      </w:r>
      <w:r w:rsidR="009847E0">
        <w:t>his participation as a life</w:t>
      </w:r>
      <w:r w:rsidRPr="009847E0" w:rsidR="009847E0">
        <w:t xml:space="preserve"> member of Alpha Phi Alpha Fraternity, Inc., </w:t>
      </w:r>
      <w:r w:rsidR="009847E0">
        <w:t>with whom he</w:t>
      </w:r>
      <w:r w:rsidRPr="009847E0" w:rsidR="009847E0">
        <w:t xml:space="preserve"> served as </w:t>
      </w:r>
      <w:r w:rsidR="009847E0">
        <w:t>the p</w:t>
      </w:r>
      <w:r w:rsidRPr="009847E0" w:rsidR="009847E0">
        <w:t xml:space="preserve">resident and </w:t>
      </w:r>
      <w:r w:rsidR="009847E0">
        <w:t>t</w:t>
      </w:r>
      <w:r w:rsidRPr="009847E0" w:rsidR="009847E0">
        <w:t xml:space="preserve">reasurer of his local chapter. He was also a member of Prince Hall F&amp;A Masonic Lodge #162, </w:t>
      </w:r>
      <w:r w:rsidRPr="009847E0" w:rsidR="009847E0">
        <w:lastRenderedPageBreak/>
        <w:t xml:space="preserve">where he served as Senior Warden and Treasurer. </w:t>
      </w:r>
      <w:r w:rsidR="009847E0">
        <w:t>He served on the</w:t>
      </w:r>
      <w:r w:rsidRPr="009847E0" w:rsidR="009847E0">
        <w:t xml:space="preserve"> </w:t>
      </w:r>
      <w:r w:rsidR="009847E0">
        <w:t>a</w:t>
      </w:r>
      <w:r w:rsidRPr="009847E0" w:rsidR="009847E0">
        <w:t xml:space="preserve">dvisory </w:t>
      </w:r>
      <w:r w:rsidR="009847E0">
        <w:t>b</w:t>
      </w:r>
      <w:r w:rsidRPr="009847E0" w:rsidR="009847E0">
        <w:t>oard for Dementia Outreach for Minorities, the Lancaster County Joint Planning Commission, and as a charter member of the Lancaster Optimist Club</w:t>
      </w:r>
      <w:r w:rsidR="009A0506">
        <w:t>; and</w:t>
      </w:r>
    </w:p>
    <w:p w:rsidR="009A0506" w:rsidP="00702C77" w:rsidRDefault="009A0506" w14:paraId="1643D000" w14:textId="77777777">
      <w:pPr>
        <w:pStyle w:val="scresolutionwhereas"/>
      </w:pPr>
    </w:p>
    <w:p w:rsidR="00702C77" w:rsidP="00702C77" w:rsidRDefault="009A0506" w14:paraId="4AF3A260" w14:textId="2967290C">
      <w:pPr>
        <w:pStyle w:val="scresolutionwhereas"/>
      </w:pPr>
      <w:bookmarkStart w:name="wa_a2fe62c39" w:id="9"/>
      <w:r>
        <w:t>W</w:t>
      </w:r>
      <w:bookmarkEnd w:id="9"/>
      <w:r>
        <w:t>hereas,</w:t>
      </w:r>
      <w:r w:rsidRPr="009847E0" w:rsidR="009847E0">
        <w:t xml:space="preserve"> </w:t>
      </w:r>
      <w:r>
        <w:t>Mr. Jenkins</w:t>
      </w:r>
      <w:r w:rsidRPr="009847E0">
        <w:t xml:space="preserve"> </w:t>
      </w:r>
      <w:r w:rsidR="009847E0">
        <w:t>also</w:t>
      </w:r>
      <w:r w:rsidRPr="009847E0" w:rsidR="009847E0">
        <w:t xml:space="preserve"> contributed to the Hospitality Tax Advisory Committee of the Lancaster County Department of Social Services. In his later years, </w:t>
      </w:r>
      <w:r>
        <w:t>he</w:t>
      </w:r>
      <w:r w:rsidRPr="009847E0" w:rsidR="009847E0">
        <w:t xml:space="preserve"> trained as a volunteer for the AARP Tax Preparation Program, helping senior citizens as he had for many years</w:t>
      </w:r>
      <w:r w:rsidR="00702C77">
        <w:t>; and</w:t>
      </w:r>
    </w:p>
    <w:p w:rsidR="00702C77" w:rsidP="00702C77" w:rsidRDefault="00702C77" w14:paraId="7FA924F2" w14:textId="77777777">
      <w:pPr>
        <w:pStyle w:val="scresolutionwhereas"/>
      </w:pPr>
    </w:p>
    <w:p w:rsidR="00702C77" w:rsidP="00702C77" w:rsidRDefault="00702C77" w14:paraId="16FB6395" w14:textId="43657F40">
      <w:pPr>
        <w:pStyle w:val="scresolutionwhereas"/>
      </w:pPr>
      <w:bookmarkStart w:name="wa_e2fff6ce7" w:id="10"/>
      <w:r>
        <w:t>W</w:t>
      </w:r>
      <w:bookmarkEnd w:id="10"/>
      <w:r>
        <w:t xml:space="preserve">hereas, a devout Christian, he </w:t>
      </w:r>
      <w:r w:rsidRPr="001C0954">
        <w:t>was</w:t>
      </w:r>
      <w:r>
        <w:t xml:space="preserve"> a member of </w:t>
      </w:r>
      <w:r w:rsidR="009847E0">
        <w:t>Pleasant Ridge Presbyterian Church in Lancaster, where he served as an Ordained Ruling Elder</w:t>
      </w:r>
      <w:r>
        <w:t>; and</w:t>
      </w:r>
    </w:p>
    <w:p w:rsidR="00702C77" w:rsidP="00702C77" w:rsidRDefault="00702C77" w14:paraId="452814C9" w14:textId="77777777">
      <w:pPr>
        <w:pStyle w:val="scresolutionwhereas"/>
      </w:pPr>
    </w:p>
    <w:p w:rsidR="00702C77" w:rsidP="00702C77" w:rsidRDefault="00702C77" w14:paraId="2DB22BB4" w14:textId="0796756F">
      <w:pPr>
        <w:pStyle w:val="scresolutionwhereas"/>
      </w:pPr>
      <w:bookmarkStart w:name="wa_89281d8ce" w:id="11"/>
      <w:r>
        <w:t>W</w:t>
      </w:r>
      <w:bookmarkEnd w:id="11"/>
      <w:r>
        <w:t xml:space="preserve">hereas, </w:t>
      </w:r>
      <w:r w:rsidR="00587A29">
        <w:t xml:space="preserve">Mr. Jenkins was preceded in death by his beloved wife of fifty‑eight years, </w:t>
      </w:r>
      <w:r w:rsidRPr="00587A29" w:rsidR="00587A29">
        <w:t>Artyce Amelia Walker Jenkins</w:t>
      </w:r>
      <w:r w:rsidR="00587A29">
        <w:t>, who passed away in 2016; and</w:t>
      </w:r>
    </w:p>
    <w:p w:rsidR="00702C77" w:rsidP="00702C77" w:rsidRDefault="00702C77" w14:paraId="27435336" w14:textId="77777777">
      <w:pPr>
        <w:pStyle w:val="scresolutionwhereas"/>
      </w:pPr>
    </w:p>
    <w:p w:rsidR="008A7625" w:rsidP="00702C77" w:rsidRDefault="00702C77" w14:paraId="44F28955" w14:textId="256AE00F">
      <w:pPr>
        <w:pStyle w:val="scresolutionwhereas"/>
      </w:pPr>
      <w:bookmarkStart w:name="wa_9e37bc956" w:id="12"/>
      <w:r>
        <w:t>W</w:t>
      </w:r>
      <w:bookmarkEnd w:id="12"/>
      <w:r>
        <w:t xml:space="preserve">hereas, </w:t>
      </w:r>
      <w:r w:rsidR="00587A29">
        <w:t>Mr. Jenkins</w:t>
      </w:r>
      <w:r>
        <w:t xml:space="preserve"> leaves to cherish his memory </w:t>
      </w:r>
      <w:r w:rsidR="00587A29">
        <w:t>his daughters, T</w:t>
      </w:r>
      <w:r w:rsidRPr="00587A29" w:rsidR="00587A29">
        <w:t>he Honorable Audrey J. Jenkins and Eleanor R. Jenkins‑Alford, M.D.</w:t>
      </w:r>
      <w:r w:rsidR="00587A29">
        <w:t xml:space="preserve">; his granddaughters, </w:t>
      </w:r>
      <w:r w:rsidRPr="00587A29" w:rsidR="00587A29">
        <w:t>Lauren Alford, Leah Alford, Lydia Alford, and London Alford</w:t>
      </w:r>
      <w:r w:rsidR="00587A29">
        <w:t>;</w:t>
      </w:r>
      <w:r w:rsidRPr="00587A29" w:rsidR="00587A29">
        <w:t xml:space="preserve"> his nephew, Ernest Jenkins, Ph.D.</w:t>
      </w:r>
      <w:r w:rsidR="00587A29">
        <w:t>;</w:t>
      </w:r>
      <w:r w:rsidRPr="00587A29" w:rsidR="00587A29">
        <w:t xml:space="preserve"> numerous cousins and </w:t>
      </w:r>
      <w:r w:rsidR="00587A29">
        <w:t>close friends; and the countless students who</w:t>
      </w:r>
      <w:r w:rsidR="009847E0">
        <w:t xml:space="preserve"> learned from him</w:t>
      </w:r>
      <w:r w:rsidRPr="00587A29" w:rsidR="00587A29">
        <w:t>.</w:t>
      </w:r>
      <w:r>
        <w:t xml:space="preserve"> He will be greatly missed. </w:t>
      </w:r>
      <w:r w:rsidR="00CB1A06">
        <w:t xml:space="preserve"> </w:t>
      </w:r>
      <w:r>
        <w:t>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264A097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938CC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702C77" w:rsidP="00702C77" w:rsidRDefault="00007116" w14:paraId="18D5FD84" w14:textId="6B2517C7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938CC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8D0520" w:rsidR="00702C77">
        <w:t xml:space="preserve">express profound sorrow upon the passing of </w:t>
      </w:r>
      <w:r w:rsidR="00B95618">
        <w:t>David Leo Jenkins</w:t>
      </w:r>
      <w:r w:rsidRPr="008D0520" w:rsidR="00702C77">
        <w:t xml:space="preserve"> and extend the deepest sympathy to his family and many friends.</w:t>
      </w:r>
    </w:p>
    <w:p w:rsidR="00702C77" w:rsidP="00702C77" w:rsidRDefault="00702C77" w14:paraId="646B6387" w14:textId="77777777">
      <w:pPr>
        <w:pStyle w:val="scresolutionmembers"/>
      </w:pPr>
    </w:p>
    <w:p w:rsidRPr="00040E43" w:rsidR="00B9052D" w:rsidP="00702C77" w:rsidRDefault="00702C77" w14:paraId="48DB32E8" w14:textId="6C66ACCE">
      <w:pPr>
        <w:pStyle w:val="scresolutionmembers"/>
      </w:pPr>
      <w:r>
        <w:t xml:space="preserve">Be it further resolved that a copy of this resolution be presented to the family of </w:t>
      </w:r>
      <w:r w:rsidR="00B95618">
        <w:t>David Leo Jenkins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0240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2886D12" w:rsidR="007003E1" w:rsidRDefault="0091645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938CC">
              <w:rPr>
                <w:noProof/>
              </w:rPr>
              <w:t>SR-0311KM-HW25.docx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50EC4"/>
    <w:rsid w:val="0008202C"/>
    <w:rsid w:val="000843D7"/>
    <w:rsid w:val="00084D53"/>
    <w:rsid w:val="00091FD9"/>
    <w:rsid w:val="0009711F"/>
    <w:rsid w:val="00097234"/>
    <w:rsid w:val="00097C23"/>
    <w:rsid w:val="000C42B2"/>
    <w:rsid w:val="000C5BE4"/>
    <w:rsid w:val="000E0100"/>
    <w:rsid w:val="000E1785"/>
    <w:rsid w:val="000E546A"/>
    <w:rsid w:val="000F1901"/>
    <w:rsid w:val="000F2E49"/>
    <w:rsid w:val="000F3662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E7B74"/>
    <w:rsid w:val="001F4413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57CDC"/>
    <w:rsid w:val="002616ED"/>
    <w:rsid w:val="002635C9"/>
    <w:rsid w:val="002741CC"/>
    <w:rsid w:val="00284AAE"/>
    <w:rsid w:val="002A2CDB"/>
    <w:rsid w:val="002B451A"/>
    <w:rsid w:val="002B4C42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938CC"/>
    <w:rsid w:val="004B7339"/>
    <w:rsid w:val="004C068B"/>
    <w:rsid w:val="004C2927"/>
    <w:rsid w:val="004E7D54"/>
    <w:rsid w:val="004F5B10"/>
    <w:rsid w:val="00511974"/>
    <w:rsid w:val="0051281C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877D7"/>
    <w:rsid w:val="00587A29"/>
    <w:rsid w:val="005A62FE"/>
    <w:rsid w:val="005C2FE2"/>
    <w:rsid w:val="005D0596"/>
    <w:rsid w:val="005E2BC9"/>
    <w:rsid w:val="005E4F99"/>
    <w:rsid w:val="00605102"/>
    <w:rsid w:val="006053F5"/>
    <w:rsid w:val="00611909"/>
    <w:rsid w:val="006215AA"/>
    <w:rsid w:val="00621972"/>
    <w:rsid w:val="00627DCA"/>
    <w:rsid w:val="00666E48"/>
    <w:rsid w:val="00670F2F"/>
    <w:rsid w:val="006913C9"/>
    <w:rsid w:val="0069470D"/>
    <w:rsid w:val="00695E6F"/>
    <w:rsid w:val="006B1590"/>
    <w:rsid w:val="006D310D"/>
    <w:rsid w:val="006D58AA"/>
    <w:rsid w:val="006E4451"/>
    <w:rsid w:val="006E655C"/>
    <w:rsid w:val="006E69E6"/>
    <w:rsid w:val="007003E1"/>
    <w:rsid w:val="00702C77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36C44"/>
    <w:rsid w:val="0094021A"/>
    <w:rsid w:val="0094557B"/>
    <w:rsid w:val="00953783"/>
    <w:rsid w:val="0096528D"/>
    <w:rsid w:val="00965B3F"/>
    <w:rsid w:val="00970AA7"/>
    <w:rsid w:val="009847E0"/>
    <w:rsid w:val="009A00DA"/>
    <w:rsid w:val="009A0506"/>
    <w:rsid w:val="009B44AF"/>
    <w:rsid w:val="009C6A0B"/>
    <w:rsid w:val="009C7F19"/>
    <w:rsid w:val="009E2BE4"/>
    <w:rsid w:val="009F0C77"/>
    <w:rsid w:val="009F4DD1"/>
    <w:rsid w:val="009F6AD5"/>
    <w:rsid w:val="009F7B81"/>
    <w:rsid w:val="00A02407"/>
    <w:rsid w:val="00A02543"/>
    <w:rsid w:val="00A33596"/>
    <w:rsid w:val="00A41684"/>
    <w:rsid w:val="00A42172"/>
    <w:rsid w:val="00A64E80"/>
    <w:rsid w:val="00A66C6B"/>
    <w:rsid w:val="00A7261B"/>
    <w:rsid w:val="00A72BCD"/>
    <w:rsid w:val="00A74015"/>
    <w:rsid w:val="00A741D9"/>
    <w:rsid w:val="00A833AB"/>
    <w:rsid w:val="00A90FFD"/>
    <w:rsid w:val="00A95560"/>
    <w:rsid w:val="00A9741D"/>
    <w:rsid w:val="00AA6060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0761D"/>
    <w:rsid w:val="00B128F5"/>
    <w:rsid w:val="00B31DA6"/>
    <w:rsid w:val="00B3602C"/>
    <w:rsid w:val="00B412D4"/>
    <w:rsid w:val="00B42765"/>
    <w:rsid w:val="00B519D6"/>
    <w:rsid w:val="00B6480F"/>
    <w:rsid w:val="00B64FFF"/>
    <w:rsid w:val="00B703CB"/>
    <w:rsid w:val="00B7135D"/>
    <w:rsid w:val="00B7267F"/>
    <w:rsid w:val="00B879A5"/>
    <w:rsid w:val="00B9052D"/>
    <w:rsid w:val="00B9105E"/>
    <w:rsid w:val="00B95618"/>
    <w:rsid w:val="00BC0D81"/>
    <w:rsid w:val="00BC1E62"/>
    <w:rsid w:val="00BC695A"/>
    <w:rsid w:val="00BD086A"/>
    <w:rsid w:val="00BD4498"/>
    <w:rsid w:val="00BE3C22"/>
    <w:rsid w:val="00BE46CD"/>
    <w:rsid w:val="00C01ADE"/>
    <w:rsid w:val="00C02C1B"/>
    <w:rsid w:val="00C0345E"/>
    <w:rsid w:val="00C12580"/>
    <w:rsid w:val="00C21775"/>
    <w:rsid w:val="00C21ABE"/>
    <w:rsid w:val="00C31C95"/>
    <w:rsid w:val="00C31D5B"/>
    <w:rsid w:val="00C3483A"/>
    <w:rsid w:val="00C41EB9"/>
    <w:rsid w:val="00C433D3"/>
    <w:rsid w:val="00C47570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B1A06"/>
    <w:rsid w:val="00CC6B7B"/>
    <w:rsid w:val="00CD2089"/>
    <w:rsid w:val="00CE4EE6"/>
    <w:rsid w:val="00CF44FA"/>
    <w:rsid w:val="00D06E8A"/>
    <w:rsid w:val="00D1567E"/>
    <w:rsid w:val="00D26787"/>
    <w:rsid w:val="00D31310"/>
    <w:rsid w:val="00D37AF8"/>
    <w:rsid w:val="00D55053"/>
    <w:rsid w:val="00D66B80"/>
    <w:rsid w:val="00D73A67"/>
    <w:rsid w:val="00D8028D"/>
    <w:rsid w:val="00D912CB"/>
    <w:rsid w:val="00D970A9"/>
    <w:rsid w:val="00DB1F5E"/>
    <w:rsid w:val="00DC47B1"/>
    <w:rsid w:val="00DD04C5"/>
    <w:rsid w:val="00DD3EE3"/>
    <w:rsid w:val="00DF3845"/>
    <w:rsid w:val="00E071A0"/>
    <w:rsid w:val="00E32D96"/>
    <w:rsid w:val="00E41911"/>
    <w:rsid w:val="00E44B57"/>
    <w:rsid w:val="00E46410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07B3B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94906"/>
    <w:rsid w:val="00FA0B1D"/>
    <w:rsid w:val="00FB0D0D"/>
    <w:rsid w:val="00FB43B4"/>
    <w:rsid w:val="00FB44DA"/>
    <w:rsid w:val="00FB6B0B"/>
    <w:rsid w:val="00FB6FC2"/>
    <w:rsid w:val="00FC15CC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413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4413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413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4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413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F4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413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F4413"/>
  </w:style>
  <w:style w:type="character" w:styleId="LineNumber">
    <w:name w:val="line number"/>
    <w:basedOn w:val="DefaultParagraphFont"/>
    <w:uiPriority w:val="99"/>
    <w:semiHidden/>
    <w:unhideWhenUsed/>
    <w:rsid w:val="001F4413"/>
  </w:style>
  <w:style w:type="paragraph" w:customStyle="1" w:styleId="BillDots">
    <w:name w:val="Bill Dots"/>
    <w:basedOn w:val="Normal"/>
    <w:qFormat/>
    <w:rsid w:val="001F441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1F4413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44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41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4413"/>
    <w:pPr>
      <w:ind w:left="720"/>
      <w:contextualSpacing/>
    </w:pPr>
  </w:style>
  <w:style w:type="paragraph" w:customStyle="1" w:styleId="scbillheader">
    <w:name w:val="sc_bill_header"/>
    <w:qFormat/>
    <w:rsid w:val="001F441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1F4413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1F44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1F44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1F44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1F441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1F441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1F44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1F44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1F441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1F441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1F4413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1F4413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1F441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F4413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F4413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F4413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F4413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1F4413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F4413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1F4413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1F441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1F4413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1F4413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1F4413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1F441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F441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1F441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1F4413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1F4413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1F441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1F441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1F44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1F4413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1F4413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1F441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1F44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1F44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1F441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1F441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1F441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1F441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1F4413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1F4413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1F44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1F4413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1F4413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1F4413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F441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F441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F4413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1F4413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1F4413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1F4413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1F44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F4413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F441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F4413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1F441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1F4413"/>
    <w:rPr>
      <w:color w:val="808080"/>
    </w:rPr>
  </w:style>
  <w:style w:type="paragraph" w:customStyle="1" w:styleId="sctablecodifiedsection">
    <w:name w:val="sc_table_codified_section"/>
    <w:qFormat/>
    <w:rsid w:val="001F441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1F4413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1F4413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1F4413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F4413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1F4413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1F4413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1F441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1F441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1F441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1F441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1F441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1F4413"/>
    <w:rPr>
      <w:strike/>
      <w:dstrike w:val="0"/>
    </w:rPr>
  </w:style>
  <w:style w:type="character" w:customStyle="1" w:styleId="scstrikeblue">
    <w:name w:val="sc_strike_blue"/>
    <w:uiPriority w:val="1"/>
    <w:qFormat/>
    <w:rsid w:val="001F441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1F441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1F441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F4413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F4413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F441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1F4413"/>
  </w:style>
  <w:style w:type="paragraph" w:customStyle="1" w:styleId="scbillendxx">
    <w:name w:val="sc_bill_end_xx"/>
    <w:qFormat/>
    <w:rsid w:val="001F4413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1F4413"/>
  </w:style>
  <w:style w:type="character" w:customStyle="1" w:styleId="scresolutionbody1">
    <w:name w:val="sc_resolution_body1"/>
    <w:uiPriority w:val="1"/>
    <w:qFormat/>
    <w:rsid w:val="001F4413"/>
  </w:style>
  <w:style w:type="character" w:styleId="Strong">
    <w:name w:val="Strong"/>
    <w:basedOn w:val="DefaultParagraphFont"/>
    <w:uiPriority w:val="22"/>
    <w:qFormat/>
    <w:rsid w:val="001F4413"/>
    <w:rPr>
      <w:b/>
      <w:bCs/>
    </w:rPr>
  </w:style>
  <w:style w:type="character" w:customStyle="1" w:styleId="scamendhouse">
    <w:name w:val="sc_amend_house"/>
    <w:uiPriority w:val="1"/>
    <w:qFormat/>
    <w:rsid w:val="001F441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1F441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1F4413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1F4413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1F4413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B42765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702C77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81&amp;session=126&amp;summary=B" TargetMode="External" Id="R15cf03e545c94ac5" /><Relationship Type="http://schemas.openxmlformats.org/officeDocument/2006/relationships/hyperlink" Target="https://www.scstatehouse.gov/sess126_2025-2026/prever/581_20250416.docx" TargetMode="External" Id="Re7b7f8c033de4ff1" /><Relationship Type="http://schemas.openxmlformats.org/officeDocument/2006/relationships/hyperlink" Target="h:\sj\20250416.docx" TargetMode="External" Id="Ra07375d5c4d4460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73513"/>
    <w:rsid w:val="006D310D"/>
    <w:rsid w:val="0072205F"/>
    <w:rsid w:val="00804B1A"/>
    <w:rsid w:val="008228BC"/>
    <w:rsid w:val="00A22407"/>
    <w:rsid w:val="00AA6F82"/>
    <w:rsid w:val="00B12212"/>
    <w:rsid w:val="00BE097C"/>
    <w:rsid w:val="00C01ADE"/>
    <w:rsid w:val="00DD04C5"/>
    <w:rsid w:val="00DD3EE3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wb360Metadata xmlns="http://schemas.openxmlformats.org/package/2006/metadata/lwb360-metadata">
  <CHAMBER_DISPLAY>Senate</CHAMBER_DISPLAY>
  <DOCUMENT_TYPE>Bill</DOCUMENT_TYPE>
  <FILENAME>&lt;&lt;filename&gt;&gt;</FILENAME>
  <ID>16b7d16f-4005-43ef-bf14-f06ce7a612e4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2025-04-16T00:00:00-04:00</T_BILL_DT_VERSION>
  <T_BILL_D_INTRODATE>2025-04-16</T_BILL_D_INTRODATE>
  <T_BILL_D_SENATEINTRODATE>2025-04-16</T_BILL_D_SENATEINTRODATE>
  <T_BILL_N_INTERNALVERSIONNUMBER>1</T_BILL_N_INTERNALVERSIONNUMBER>
  <T_BILL_N_SESSION>126</T_BILL_N_SESSION>
  <T_BILL_N_VERSIONNUMBER>1</T_BILL_N_VERSIONNUMBER>
  <T_BILL_N_YEAR>2025</T_BILL_N_YEAR>
  <T_BILL_REQUEST_REQUEST>8e8d9a81-df5c-4931-b727-aa285cdbecaf</T_BILL_REQUEST_REQUEST>
  <T_BILL_R_ORIGINALDRAFT>7a58b4c8-1e36-4051-9f1e-c27f9afcb7ab</T_BILL_R_ORIGINALDRAFT>
  <T_BILL_SPONSOR_SPONSOR>71b90666-3c7d-4c9b-ae1d-d17628ef9016</T_BILL_SPONSOR_SPONSOR>
  <T_BILL_T_BILLNAME>[0581]</T_BILL_T_BILLNAME>
  <T_BILL_T_BILLNUMBER>581</T_BILL_T_BILLNUMBER>
  <T_BILL_T_BILLTITLE>TO EXPRESS PROFOUND SORROW UPON THE PASSING OF David Leo Jenkins AND TO EXTEND THE DEEPEST SYMPATHY TO HIS FAMILY AND MANY FRIENDS.</T_BILL_T_BILLTITLE>
  <T_BILL_T_CHAMBER>senate</T_BILL_T_CHAMBER>
  <T_BILL_T_FILENAME> </T_BILL_T_FILENAME>
  <T_BILL_T_LEGTYPE>resolution</T_BILL_T_LEGTYPE>
  <T_BILL_T_RATNUMBERSTRING>SNone</T_BILL_T_RATNUMBERSTRING>
  <T_BILL_T_SUBJECT>David Leo Jenkins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>false</Inventoryshee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D31A4B-824D-44B6-AA64-B80EB5F3076E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2814</Characters>
  <Application>Microsoft Office Word</Application>
  <DocSecurity>0</DocSecurity>
  <Lines>67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Victoria Chandler</cp:lastModifiedBy>
  <cp:revision>4</cp:revision>
  <cp:lastPrinted>2021-01-26T15:56:00Z</cp:lastPrinted>
  <dcterms:created xsi:type="dcterms:W3CDTF">2025-04-16T18:57:00Z</dcterms:created>
  <dcterms:modified xsi:type="dcterms:W3CDTF">2025-04-16T18:57:00Z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