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Young, Zell and Devine</w:t>
      </w:r>
    </w:p>
    <w:p>
      <w:pPr>
        <w:widowControl w:val="false"/>
        <w:spacing w:after="0"/>
        <w:jc w:val="left"/>
      </w:pPr>
      <w:r>
        <w:rPr>
          <w:rFonts w:ascii="Times New Roman"/>
          <w:sz w:val="22"/>
        </w:rPr>
        <w:t xml:space="preserve">Companion/Similar bill(s): 88</w:t>
      </w:r>
    </w:p>
    <w:p>
      <w:pPr>
        <w:widowControl w:val="false"/>
        <w:spacing w:after="0"/>
        <w:jc w:val="left"/>
      </w:pPr>
      <w:r>
        <w:rPr>
          <w:rFonts w:ascii="Times New Roman"/>
          <w:sz w:val="22"/>
        </w:rPr>
        <w:t xml:space="preserve">Document Path: SEDU-0002KG25.docx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Last Amended on February 19,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Work Experience Credit for Educators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6d5f5b93c06548f8">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7a5586d7a88248b6">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Committee report: Favorable with amendment</w:t>
      </w:r>
      <w:r>
        <w:rPr>
          <w:b/>
        </w:rPr>
        <w:t xml:space="preserve"> Education</w:t>
      </w:r>
      <w:r>
        <w:t xml:space="preserve"> (</w:t>
      </w:r>
      <w:hyperlink w:history="true" r:id="Rb858e54512dd448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Amendment Adopted</w:t>
      </w:r>
      <w:r>
        <w:t xml:space="preserve"> (</w:t>
      </w:r>
      <w:hyperlink w:history="true" r:id="R3adb10fca51f4ed2">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Read second time</w:t>
      </w:r>
      <w:r>
        <w:t xml:space="preserve"> (</w:t>
      </w:r>
      <w:hyperlink w:history="true" r:id="R2122016b3f194ec3">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Roll call</w:t>
      </w:r>
      <w:r>
        <w:t xml:space="preserve"> Ayes-41  Nays-0</w:t>
      </w:r>
      <w:r>
        <w:t xml:space="preserve"> (</w:t>
      </w:r>
      <w:hyperlink w:history="true" r:id="Re3bf03ceb56a49d4">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Read third time and sent to House</w:t>
      </w:r>
      <w:r>
        <w:t xml:space="preserve"> (</w:t>
      </w:r>
      <w:hyperlink w:history="true" r:id="Rde5d3f04239a4eaa">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read first time</w:t>
      </w:r>
      <w:r>
        <w:t xml:space="preserve"> (</w:t>
      </w:r>
      <w:hyperlink w:history="true" r:id="R7ed1ce6d61e14ad9">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Referred to Committee on</w:t>
      </w:r>
      <w:r>
        <w:rPr>
          <w:b/>
        </w:rPr>
        <w:t xml:space="preserve"> Education and Public Works</w:t>
      </w:r>
      <w:r>
        <w:t xml:space="preserve"> (</w:t>
      </w:r>
      <w:hyperlink w:history="true" r:id="R3c0e3f7c17904d0c">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ea371477e6f45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1e52bb496441bd">
        <w:r>
          <w:rPr>
            <w:rStyle w:val="Hyperlink"/>
            <w:u w:val="single"/>
          </w:rPr>
          <w:t>12/11/2024</w:t>
        </w:r>
      </w:hyperlink>
      <w:r>
        <w:t xml:space="preserve"/>
      </w:r>
    </w:p>
    <w:p>
      <w:pPr>
        <w:widowControl w:val="true"/>
        <w:spacing w:after="0"/>
        <w:jc w:val="left"/>
      </w:pPr>
      <w:r>
        <w:rPr>
          <w:rFonts w:ascii="Times New Roman"/>
          <w:sz w:val="22"/>
        </w:rPr>
        <w:t xml:space="preserve"/>
      </w:r>
      <w:hyperlink r:id="Rc8f046f1c814451e">
        <w:r>
          <w:rPr>
            <w:rStyle w:val="Hyperlink"/>
            <w:u w:val="single"/>
          </w:rPr>
          <w:t>02/12/2025</w:t>
        </w:r>
      </w:hyperlink>
      <w:r>
        <w:t xml:space="preserve"/>
      </w:r>
    </w:p>
    <w:p>
      <w:pPr>
        <w:widowControl w:val="true"/>
        <w:spacing w:after="0"/>
        <w:jc w:val="left"/>
      </w:pPr>
      <w:r>
        <w:rPr>
          <w:rFonts w:ascii="Times New Roman"/>
          <w:sz w:val="22"/>
        </w:rPr>
        <w:t xml:space="preserve"/>
      </w:r>
      <w:hyperlink r:id="R289dfebcc9b44aa3">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71711" w:rsidP="00871711" w:rsidRDefault="00871711" w14:paraId="7ACEC9F2" w14:textId="77777777">
      <w:pPr>
        <w:pStyle w:val="sccoversheetstricken"/>
      </w:pPr>
      <w:r w:rsidRPr="00B07BF4">
        <w:t>Indicates Matter Stricken</w:t>
      </w:r>
    </w:p>
    <w:p w:rsidRPr="00B07BF4" w:rsidR="00871711" w:rsidP="00871711" w:rsidRDefault="00871711" w14:paraId="6A264C69" w14:textId="77777777">
      <w:pPr>
        <w:pStyle w:val="sccoversheetunderline"/>
      </w:pPr>
      <w:r w:rsidRPr="00B07BF4">
        <w:t>Indicates New Matter</w:t>
      </w:r>
      <w:bookmarkStart w:name="open_doc_here" w:id="0"/>
      <w:bookmarkEnd w:id="0"/>
    </w:p>
    <w:p w:rsidRPr="00B07BF4" w:rsidR="00871711" w:rsidP="00871711" w:rsidRDefault="00871711" w14:paraId="5A4E4FF4" w14:textId="77777777">
      <w:pPr>
        <w:pStyle w:val="sccoversheetemptyline"/>
      </w:pPr>
    </w:p>
    <w:sdt>
      <w:sdtPr>
        <w:alias w:val="status"/>
        <w:tag w:val="status"/>
        <w:id w:val="854397200"/>
        <w:placeholder>
          <w:docPart w:val="FB69A89FA89F43E8B95B9FF54D7F4B4E"/>
        </w:placeholder>
      </w:sdtPr>
      <w:sdtEndPr/>
      <w:sdtContent>
        <w:p w:rsidRPr="00B07BF4" w:rsidR="00871711" w:rsidP="00871711" w:rsidRDefault="00871711" w14:paraId="095E2E7E" w14:textId="0E4BD1F5">
          <w:pPr>
            <w:pStyle w:val="sccoversheetstatus"/>
          </w:pPr>
          <w:r>
            <w:t>Committee Amendment Adopted</w:t>
          </w:r>
        </w:p>
      </w:sdtContent>
    </w:sdt>
    <w:sdt>
      <w:sdtPr>
        <w:alias w:val="printed1"/>
        <w:tag w:val="printed1"/>
        <w:id w:val="-1779714481"/>
        <w:placeholder>
          <w:docPart w:val="FB69A89FA89F43E8B95B9FF54D7F4B4E"/>
        </w:placeholder>
        <w:text/>
      </w:sdtPr>
      <w:sdtEndPr/>
      <w:sdtContent>
        <w:p w:rsidR="00871711" w:rsidP="00871711" w:rsidRDefault="00871711" w14:paraId="7D2A4BFF" w14:textId="66D19AD4">
          <w:pPr>
            <w:pStyle w:val="sccoversheetinfo"/>
          </w:pPr>
          <w:r>
            <w:t>February 19, 2025</w:t>
          </w:r>
        </w:p>
      </w:sdtContent>
    </w:sdt>
    <w:p w:rsidR="00871711" w:rsidP="00871711" w:rsidRDefault="00871711" w14:paraId="5AB266A1" w14:textId="77777777">
      <w:pPr>
        <w:pStyle w:val="sccoversheetinfo"/>
      </w:pPr>
    </w:p>
    <w:sdt>
      <w:sdtPr>
        <w:alias w:val="billnumber"/>
        <w:tag w:val="billnumber"/>
        <w:id w:val="-897512070"/>
        <w:placeholder>
          <w:docPart w:val="FB69A89FA89F43E8B95B9FF54D7F4B4E"/>
        </w:placeholder>
        <w:text/>
      </w:sdtPr>
      <w:sdtEndPr/>
      <w:sdtContent>
        <w:p w:rsidRPr="00B07BF4" w:rsidR="00871711" w:rsidP="00871711" w:rsidRDefault="00871711" w14:paraId="09180509" w14:textId="78522C2A">
          <w:pPr>
            <w:pStyle w:val="sccoversheetbillno"/>
          </w:pPr>
          <w:r>
            <w:t>S. 78</w:t>
          </w:r>
        </w:p>
      </w:sdtContent>
    </w:sdt>
    <w:p w:rsidR="00871711" w:rsidP="00871711" w:rsidRDefault="00871711" w14:paraId="7985D5E0" w14:textId="77777777">
      <w:pPr>
        <w:pStyle w:val="sccoversheetsponsor6"/>
        <w:jc w:val="center"/>
      </w:pPr>
    </w:p>
    <w:p w:rsidRPr="00B07BF4" w:rsidR="00871711" w:rsidP="00871711" w:rsidRDefault="00871711" w14:paraId="1E6AE7A4" w14:textId="31D1158F">
      <w:pPr>
        <w:pStyle w:val="sccoversheetsponsor6"/>
        <w:jc w:val="center"/>
      </w:pPr>
      <w:r w:rsidRPr="00B07BF4">
        <w:t xml:space="preserve">Introduced by </w:t>
      </w:r>
      <w:sdt>
        <w:sdtPr>
          <w:alias w:val="sponsortype"/>
          <w:tag w:val="sponsortype"/>
          <w:id w:val="1707217765"/>
          <w:placeholder>
            <w:docPart w:val="FB69A89FA89F43E8B95B9FF54D7F4B4E"/>
          </w:placeholder>
          <w:text/>
        </w:sdtPr>
        <w:sdtEndPr/>
        <w:sdtContent>
          <w:r>
            <w:t>Senators</w:t>
          </w:r>
        </w:sdtContent>
      </w:sdt>
      <w:r w:rsidRPr="00B07BF4">
        <w:t xml:space="preserve"> </w:t>
      </w:r>
      <w:sdt>
        <w:sdtPr>
          <w:alias w:val="sponsors"/>
          <w:tag w:val="sponsors"/>
          <w:id w:val="716862734"/>
          <w:placeholder>
            <w:docPart w:val="FB69A89FA89F43E8B95B9FF54D7F4B4E"/>
          </w:placeholder>
          <w:text/>
        </w:sdtPr>
        <w:sdtEndPr/>
        <w:sdtContent>
          <w:r>
            <w:t>Hembree, Young, Zell and Devine</w:t>
          </w:r>
        </w:sdtContent>
      </w:sdt>
      <w:r w:rsidRPr="00B07BF4">
        <w:t xml:space="preserve"> </w:t>
      </w:r>
    </w:p>
    <w:p w:rsidRPr="00B07BF4" w:rsidR="00871711" w:rsidP="00871711" w:rsidRDefault="00871711" w14:paraId="06453C66" w14:textId="77777777">
      <w:pPr>
        <w:pStyle w:val="sccoversheetsponsor6"/>
      </w:pPr>
    </w:p>
    <w:p w:rsidRPr="00B07BF4" w:rsidR="00871711" w:rsidP="00E55E94" w:rsidRDefault="00094E34" w14:paraId="292AC2EA" w14:textId="284B8F79">
      <w:pPr>
        <w:pStyle w:val="sccoversheetreadfirst"/>
      </w:pPr>
      <w:sdt>
        <w:sdtPr>
          <w:alias w:val="typeinitial"/>
          <w:tag w:val="typeinitial"/>
          <w:id w:val="98301346"/>
          <w:placeholder>
            <w:docPart w:val="FB69A89FA89F43E8B95B9FF54D7F4B4E"/>
          </w:placeholder>
          <w:text/>
        </w:sdtPr>
        <w:sdtEndPr/>
        <w:sdtContent>
          <w:r w:rsidR="00871711">
            <w:t>S</w:t>
          </w:r>
        </w:sdtContent>
      </w:sdt>
      <w:r w:rsidRPr="00B07BF4" w:rsidR="00871711">
        <w:t xml:space="preserve">. Printed </w:t>
      </w:r>
      <w:sdt>
        <w:sdtPr>
          <w:alias w:val="printed2"/>
          <w:tag w:val="printed2"/>
          <w:id w:val="-774643221"/>
          <w:placeholder>
            <w:docPart w:val="FB69A89FA89F43E8B95B9FF54D7F4B4E"/>
          </w:placeholder>
          <w:text/>
        </w:sdtPr>
        <w:sdtEndPr/>
        <w:sdtContent>
          <w:r w:rsidR="00871711">
            <w:t>2/19/25</w:t>
          </w:r>
        </w:sdtContent>
      </w:sdt>
      <w:r w:rsidRPr="00B07BF4" w:rsidR="00871711">
        <w:t>--</w:t>
      </w:r>
      <w:sdt>
        <w:sdtPr>
          <w:alias w:val="residingchamber"/>
          <w:tag w:val="residingchamber"/>
          <w:id w:val="1651789982"/>
          <w:placeholder>
            <w:docPart w:val="FB69A89FA89F43E8B95B9FF54D7F4B4E"/>
          </w:placeholder>
          <w:text/>
        </w:sdtPr>
        <w:sdtEndPr/>
        <w:sdtContent>
          <w:r w:rsidR="00871711">
            <w:t>S</w:t>
          </w:r>
        </w:sdtContent>
      </w:sdt>
      <w:r w:rsidRPr="00B07BF4" w:rsidR="00871711">
        <w:t>.</w:t>
      </w:r>
      <w:r w:rsidR="00E55E94">
        <w:tab/>
        <w:t>[SEC 2/25/2025 4:22 PM]</w:t>
      </w:r>
    </w:p>
    <w:p w:rsidRPr="00B07BF4" w:rsidR="00871711" w:rsidP="00871711" w:rsidRDefault="00871711" w14:paraId="688444C6" w14:textId="4283E263">
      <w:pPr>
        <w:pStyle w:val="sccoversheetreadfirst"/>
      </w:pPr>
      <w:r w:rsidRPr="00B07BF4">
        <w:t xml:space="preserve">Read the first time </w:t>
      </w:r>
      <w:sdt>
        <w:sdtPr>
          <w:alias w:val="readfirst"/>
          <w:tag w:val="readfirst"/>
          <w:id w:val="-1145275273"/>
          <w:placeholder>
            <w:docPart w:val="FB69A89FA89F43E8B95B9FF54D7F4B4E"/>
          </w:placeholder>
          <w:text/>
        </w:sdtPr>
        <w:sdtEndPr/>
        <w:sdtContent>
          <w:r>
            <w:t>January 14, 2025</w:t>
          </w:r>
        </w:sdtContent>
      </w:sdt>
    </w:p>
    <w:p w:rsidRPr="00B07BF4" w:rsidR="00871711" w:rsidP="00871711" w:rsidRDefault="00871711" w14:paraId="354F61DB" w14:textId="77777777">
      <w:pPr>
        <w:pStyle w:val="sccoversheetemptyline"/>
      </w:pPr>
    </w:p>
    <w:p w:rsidRPr="00B07BF4" w:rsidR="00871711" w:rsidP="00871711" w:rsidRDefault="00D05E89" w14:paraId="16D1A50F" w14:textId="64D21872">
      <w:pPr>
        <w:pStyle w:val="sccoversheetemptyline"/>
        <w:jc w:val="center"/>
        <w:rPr>
          <w:u w:val="single"/>
        </w:rPr>
      </w:pPr>
      <w:r>
        <w:t>________</w:t>
      </w:r>
    </w:p>
    <w:p w:rsidR="00871711" w:rsidP="00871711" w:rsidRDefault="00871711" w14:paraId="7CBDBEBC" w14:textId="753DF44D">
      <w:pPr>
        <w:pStyle w:val="sccoversheetemptyline"/>
        <w:jc w:val="center"/>
        <w:sectPr w:rsidR="00871711" w:rsidSect="00871711">
          <w:footerReference w:type="default" r:id="rId12"/>
          <w:pgSz w:w="12240" w:h="15840" w:code="1"/>
          <w:pgMar w:top="1008" w:right="1627" w:bottom="1008" w:left="1627" w:header="720" w:footer="720" w:gutter="0"/>
          <w:lnNumType w:countBy="1"/>
          <w:pgNumType w:start="1"/>
          <w:cols w:space="708"/>
          <w:docGrid w:linePitch="360"/>
        </w:sectPr>
      </w:pPr>
    </w:p>
    <w:p w:rsidRPr="00B07BF4" w:rsidR="00871711" w:rsidP="00871711" w:rsidRDefault="00871711" w14:paraId="164B2FA8"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0AD5" w14:paraId="40FEFADA" w14:textId="43FBA1E4">
          <w:pPr>
            <w:pStyle w:val="scbilltitle"/>
          </w:pPr>
          <w:r>
            <w:t>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sdtContent>
    </w:sdt>
    <w:bookmarkStart w:name="at_2b57c24a9" w:displacedByCustomXml="prev" w:id="1"/>
    <w:bookmarkEnd w:id="1"/>
    <w:p w:rsidR="00D05E89" w:rsidP="00D05E89" w:rsidRDefault="00D05E89" w14:paraId="2B86D5D4" w14:textId="77777777">
      <w:pPr>
        <w:pStyle w:val="scnoncodifiedsection"/>
      </w:pPr>
      <w:r>
        <w:tab/>
        <w:t xml:space="preserve">Amend Title </w:t>
      </w:r>
      <w:proofErr w:type="gramStart"/>
      <w:r>
        <w:t>To</w:t>
      </w:r>
      <w:proofErr w:type="gramEnd"/>
      <w:r>
        <w:t xml:space="preserve"> Conform</w:t>
      </w:r>
    </w:p>
    <w:p w:rsidRPr="00DF3B44" w:rsidR="006C18F0" w:rsidP="00D05E89" w:rsidRDefault="006C18F0" w14:paraId="5BAAC1B7" w14:textId="6C524751">
      <w:pPr>
        <w:pStyle w:val="scnoncodifiedsection"/>
      </w:pPr>
    </w:p>
    <w:p w:rsidRPr="0094541D" w:rsidR="007E06BB" w:rsidP="0094541D" w:rsidRDefault="002C3463" w14:paraId="7A934B75" w14:textId="6F4B79DE">
      <w:pPr>
        <w:pStyle w:val="scenactingwords"/>
      </w:pPr>
      <w:bookmarkStart w:name="ew_65f3bf9c4" w:id="2"/>
      <w:r w:rsidRPr="0094541D">
        <w:t>B</w:t>
      </w:r>
      <w:bookmarkEnd w:id="2"/>
      <w:r w:rsidRPr="0094541D">
        <w:t>e it enacted by the General Assembly of the State of South Carolina:</w:t>
      </w:r>
    </w:p>
    <w:p w:rsidR="00414AD6" w:rsidP="00414AD6" w:rsidRDefault="00414AD6" w14:paraId="4FE914C9" w14:textId="77777777">
      <w:pPr>
        <w:pStyle w:val="scemptyline"/>
      </w:pPr>
    </w:p>
    <w:p w:rsidR="00355A39" w:rsidP="00355A39" w:rsidRDefault="00414AD6" w14:paraId="2EAAB4E6" w14:textId="77777777">
      <w:pPr>
        <w:pStyle w:val="scdirectionallanguage"/>
      </w:pPr>
      <w:bookmarkStart w:name="bs_num_1_ebf2f8599" w:id="3"/>
      <w:r>
        <w:t>S</w:t>
      </w:r>
      <w:bookmarkEnd w:id="3"/>
      <w:r>
        <w:t>ECTION 1.</w:t>
      </w:r>
      <w:r>
        <w:tab/>
      </w:r>
      <w:bookmarkStart w:name="dl_4b8a10e59" w:id="4"/>
      <w:r w:rsidR="00355A39">
        <w:t>C</w:t>
      </w:r>
      <w:bookmarkEnd w:id="4"/>
      <w:r w:rsidR="00355A39">
        <w:t>hapter 25, Title 59 of the S.C. Code is amended by adding:</w:t>
      </w:r>
    </w:p>
    <w:p w:rsidR="00355A39" w:rsidP="00355A39" w:rsidRDefault="00355A39" w14:paraId="73EDE706" w14:textId="77777777">
      <w:pPr>
        <w:pStyle w:val="scnewcodesection"/>
      </w:pPr>
    </w:p>
    <w:p w:rsidR="00414AD6" w:rsidP="00826FA0" w:rsidRDefault="00355A39" w14:paraId="1A97BBFD" w14:textId="6811DA1E">
      <w:pPr>
        <w:pStyle w:val="scnewcodesection"/>
      </w:pPr>
      <w:r>
        <w:tab/>
      </w:r>
      <w:bookmarkStart w:name="ns_T59C25N60_0aa87bea7" w:id="5"/>
      <w:r>
        <w:t>S</w:t>
      </w:r>
      <w:bookmarkEnd w:id="5"/>
      <w:r>
        <w:t>ection 59</w:t>
      </w:r>
      <w:r>
        <w:rPr>
          <w:rFonts w:ascii="Cambria Math" w:hAnsi="Cambria Math" w:cs="Cambria Math"/>
        </w:rPr>
        <w:t>‑</w:t>
      </w:r>
      <w:r>
        <w:t>25</w:t>
      </w:r>
      <w:r>
        <w:rPr>
          <w:rFonts w:ascii="Cambria Math" w:hAnsi="Cambria Math" w:cs="Cambria Math"/>
        </w:rPr>
        <w:t>‑</w:t>
      </w:r>
      <w:r>
        <w:t>60.</w:t>
      </w:r>
      <w:r>
        <w:tab/>
      </w:r>
      <w:bookmarkStart w:name="ss_T59C25N60SA_lv1_126a91479" w:id="6"/>
      <w:r w:rsidR="00C935DB">
        <w:t>(</w:t>
      </w:r>
      <w:bookmarkEnd w:id="6"/>
      <w:r w:rsidR="00C935DB">
        <w:t xml:space="preserve">A) When reviewing an </w:t>
      </w:r>
      <w:r w:rsidRPr="00C935DB" w:rsidR="00C935DB">
        <w:t xml:space="preserve">application by an individual for an educator certificate, the State Department of Education shall award years of experience on the educator certificate for </w:t>
      </w:r>
      <w:r w:rsidR="00826FA0">
        <w:t xml:space="preserve">non-teaching </w:t>
      </w:r>
      <w:r w:rsidRPr="00C935DB" w:rsidR="00C935DB">
        <w:t>occupational experience in, or related to, the content field of the certificate for which the individual qualifies. One year of experience credit may be awarded for every two years of full</w:t>
      </w:r>
      <w:r w:rsidRPr="00C935DB" w:rsidR="00C935DB">
        <w:rPr>
          <w:rFonts w:ascii="Cambria Math" w:hAnsi="Cambria Math" w:cs="Cambria Math"/>
        </w:rPr>
        <w:t>‑</w:t>
      </w:r>
      <w:r w:rsidRPr="00C935DB" w:rsidR="00C935DB">
        <w:t xml:space="preserve">time relevant </w:t>
      </w:r>
      <w:r w:rsidR="00826FA0">
        <w:t xml:space="preserve">occupational </w:t>
      </w:r>
      <w:r w:rsidRPr="00C935DB" w:rsidR="00C935DB">
        <w:t xml:space="preserve">experience completed by the individual. Years of experience shall be awarded solely for the purpose of advancement on the teacher salary schedule. </w:t>
      </w:r>
      <w:r w:rsidR="00826FA0">
        <w:t xml:space="preserve">Except for individuals seeking work-based certification, educator experience credit and relevant occupational experience eligible for educator experience credit must have been earned after the conferral of a bachelor’s degree from a college or university meeting State Board of Education accreditation requirements. </w:t>
      </w:r>
      <w:r w:rsidRPr="00C935DB" w:rsidR="00C935DB">
        <w:t xml:space="preserve">To be eligible for years of experience on the educator certificate, the individual must complete and submit a verification of relevant </w:t>
      </w:r>
      <w:r w:rsidR="00826FA0">
        <w:t xml:space="preserve">occupational </w:t>
      </w:r>
      <w:r w:rsidRPr="00C935DB" w:rsidR="00C935DB">
        <w:t>experience form developed by the State Department of Education with the application for an educator certificate.</w:t>
      </w:r>
    </w:p>
    <w:p w:rsidR="00C935DB" w:rsidP="00826FA0" w:rsidRDefault="00C935DB" w14:paraId="218F33F9" w14:textId="0FE98E7D">
      <w:pPr>
        <w:pStyle w:val="scnewcodesection"/>
      </w:pPr>
      <w:r>
        <w:tab/>
      </w:r>
      <w:bookmarkStart w:name="ss_T59C25N60SB_lv1_5d9c69638" w:id="7"/>
      <w:r>
        <w:t>(</w:t>
      </w:r>
      <w:bookmarkEnd w:id="7"/>
      <w:r>
        <w:t xml:space="preserve">B) </w:t>
      </w:r>
      <w:r w:rsidRPr="00C935DB">
        <w:t xml:space="preserve">Individuals </w:t>
      </w:r>
      <w:r w:rsidR="001A03AE">
        <w:t>who</w:t>
      </w:r>
      <w:r w:rsidRPr="00C935DB">
        <w:t xml:space="preserve"> entered the teaching profession prior to July 1, 202</w:t>
      </w:r>
      <w:r>
        <w:t>5</w:t>
      </w:r>
      <w:r w:rsidRPr="00C935DB">
        <w:t xml:space="preserve">, with </w:t>
      </w:r>
      <w:r w:rsidR="00826FA0">
        <w:t xml:space="preserve">non-teaching </w:t>
      </w:r>
      <w:r w:rsidRPr="00C935DB">
        <w:t xml:space="preserve">occupational experience in, or related to, the content field of their teaching certificate may complete and submit the verification of relevant </w:t>
      </w:r>
      <w:r w:rsidR="00826FA0">
        <w:t xml:space="preserve">occupational </w:t>
      </w:r>
      <w:r w:rsidRPr="00C935DB">
        <w:t>experience form to the State Department of Education to have additional years of experience added to their certificate for the purposes of advancing on the teacher salary schedule. If additional years of experience are awarded, the eligible individual is entitled to have their pay adjusted for the current school year</w:t>
      </w:r>
      <w:r w:rsidR="00826FA0">
        <w:t>, from the effective date of the adjustment,</w:t>
      </w:r>
      <w:r w:rsidRPr="00C935DB">
        <w:t xml:space="preserve"> to reflect the new experience step on the employing district's salary schedule. However, the individual is not entitled to retroactive pay for the increased years of experience during prior years of teaching or </w:t>
      </w:r>
      <w:r w:rsidRPr="00C935DB">
        <w:lastRenderedPageBreak/>
        <w:t>for any purpose other than advancement on the teacher salary schedule.</w:t>
      </w:r>
    </w:p>
    <w:p w:rsidR="00C935DB" w:rsidP="00826FA0" w:rsidRDefault="00C935DB" w14:paraId="3388CD87" w14:textId="0E0BFFDE">
      <w:pPr>
        <w:pStyle w:val="scnewcodesection"/>
      </w:pPr>
      <w:r>
        <w:tab/>
      </w:r>
      <w:bookmarkStart w:name="ss_T59C25N60SC_lv1_58b7177f5" w:id="8"/>
      <w:r>
        <w:t>(</w:t>
      </w:r>
      <w:bookmarkEnd w:id="8"/>
      <w:r>
        <w:t xml:space="preserve">C) </w:t>
      </w:r>
      <w:r w:rsidRPr="00C935DB">
        <w:t xml:space="preserve">Nothing in this section alters any existing requirements for receiving an educator certificate. Individuals with the </w:t>
      </w:r>
      <w:r w:rsidR="00826FA0">
        <w:t xml:space="preserve">occupational </w:t>
      </w:r>
      <w:r w:rsidRPr="00C935DB">
        <w:t xml:space="preserve">experience identified in subsection (A) must still meet all other existing requirements </w:t>
      </w:r>
      <w:proofErr w:type="gramStart"/>
      <w:r w:rsidRPr="00C935DB">
        <w:t>in order to</w:t>
      </w:r>
      <w:proofErr w:type="gramEnd"/>
      <w:r w:rsidRPr="00C935DB">
        <w:t xml:space="preserve"> receive an educator certificate.</w:t>
      </w:r>
    </w:p>
    <w:p w:rsidR="00C935DB" w:rsidP="00826FA0" w:rsidRDefault="00C935DB" w14:paraId="429F5DE2" w14:textId="7D63B2CC">
      <w:pPr>
        <w:pStyle w:val="scnewcodesection"/>
      </w:pPr>
      <w:r>
        <w:tab/>
      </w:r>
      <w:bookmarkStart w:name="ss_T59C25N60SD_lv1_6b4229bb3" w:id="9"/>
      <w:r>
        <w:t>(</w:t>
      </w:r>
      <w:bookmarkEnd w:id="9"/>
      <w:r>
        <w:t xml:space="preserve">D) </w:t>
      </w:r>
      <w:r w:rsidRPr="00C935DB">
        <w:t xml:space="preserve">Nothing in this section shall be interpreted as allowing additional years of experience to be awarded for purposes other than advancement on the teacher salary schedule. Years of experience awarded pursuant to this section for relevant </w:t>
      </w:r>
      <w:r w:rsidR="00826FA0">
        <w:t xml:space="preserve">occupational </w:t>
      </w:r>
      <w:r w:rsidRPr="00C935DB">
        <w:t>experience are not considered service credit for the purposes of the state retirement or state health plans administered by PEBA.</w:t>
      </w:r>
    </w:p>
    <w:p w:rsidR="00F67A46" w:rsidP="00F67A46" w:rsidRDefault="00F67A46" w14:paraId="5C7F8DB5" w14:textId="77777777">
      <w:pPr>
        <w:pStyle w:val="scemptyline"/>
      </w:pPr>
    </w:p>
    <w:p w:rsidR="00F67A46" w:rsidP="00826FA0" w:rsidRDefault="00F67A46" w14:paraId="66989A7B" w14:textId="2BE1D025">
      <w:pPr>
        <w:pStyle w:val="scnoncodifiedsection"/>
      </w:pPr>
      <w:bookmarkStart w:name="bs_num_2_82eabc67f" w:id="10"/>
      <w:r>
        <w:t>S</w:t>
      </w:r>
      <w:bookmarkEnd w:id="10"/>
      <w:r>
        <w:t>ECTION 2.</w:t>
      </w:r>
      <w:r>
        <w:tab/>
      </w:r>
      <w:r w:rsidR="009C43CE">
        <w:t>The State Department of Education shall</w:t>
      </w:r>
      <w:r w:rsidR="00826FA0">
        <w:t xml:space="preserve"> develop guidelines for purposes of implementation of this act and</w:t>
      </w:r>
      <w:r w:rsidR="009C43CE">
        <w:t xml:space="preserve"> make available the </w:t>
      </w:r>
      <w:r w:rsidR="00826FA0">
        <w:t xml:space="preserve">non-teaching occupational </w:t>
      </w:r>
      <w:r w:rsidR="009C43CE">
        <w:t xml:space="preserve">experience verification form described in this act no later than </w:t>
      </w:r>
      <w:r w:rsidR="00826FA0">
        <w:t>one</w:t>
      </w:r>
      <w:r w:rsidR="00793881">
        <w:t>-</w:t>
      </w:r>
      <w:r w:rsidR="00826FA0">
        <w:t>hundred</w:t>
      </w:r>
      <w:r w:rsidR="00793881">
        <w:t>-</w:t>
      </w:r>
      <w:r w:rsidR="00826FA0">
        <w:t xml:space="preserve">eighty </w:t>
      </w:r>
      <w:r w:rsidR="009C43CE">
        <w:t>days after the approval by the Governor.</w:t>
      </w:r>
    </w:p>
    <w:p w:rsidRPr="00DF3B44" w:rsidR="007E06BB" w:rsidP="00787433" w:rsidRDefault="007E06BB" w14:paraId="3D8F1FED" w14:textId="246C3777">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906E7">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BA4A" w14:textId="1C87ED6F" w:rsidR="00871711" w:rsidRPr="00BC78CD" w:rsidRDefault="0087171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78</w:t>
        </w:r>
      </w:sdtContent>
    </w:sdt>
    <w:r>
      <w:t>-</w:t>
    </w:r>
    <w:sdt>
      <w:sdtPr>
        <w:id w:val="-115976897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FE73A81" w:rsidR="00685035" w:rsidRPr="007B4AF7" w:rsidRDefault="00094E34"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83184B">
              <w:t>[0078]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E63BBE">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4C84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E25E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4D46F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4FEC1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C07F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7C7F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728E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C00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248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A0847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087966696">
    <w:abstractNumId w:val="8"/>
  </w:num>
  <w:num w:numId="12" w16cid:durableId="244072356">
    <w:abstractNumId w:val="3"/>
  </w:num>
  <w:num w:numId="13" w16cid:durableId="151264819">
    <w:abstractNumId w:val="2"/>
  </w:num>
  <w:num w:numId="14" w16cid:durableId="747193332">
    <w:abstractNumId w:val="1"/>
  </w:num>
  <w:num w:numId="15" w16cid:durableId="101595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E97"/>
    <w:rsid w:val="00023659"/>
    <w:rsid w:val="0002610F"/>
    <w:rsid w:val="00026421"/>
    <w:rsid w:val="00030409"/>
    <w:rsid w:val="00037F04"/>
    <w:rsid w:val="000404BF"/>
    <w:rsid w:val="00044B84"/>
    <w:rsid w:val="000452DF"/>
    <w:rsid w:val="000479D0"/>
    <w:rsid w:val="00047A82"/>
    <w:rsid w:val="00055C08"/>
    <w:rsid w:val="00060F81"/>
    <w:rsid w:val="00063B95"/>
    <w:rsid w:val="0006464F"/>
    <w:rsid w:val="000657F5"/>
    <w:rsid w:val="00066B54"/>
    <w:rsid w:val="0007035F"/>
    <w:rsid w:val="00072FCD"/>
    <w:rsid w:val="00074A4F"/>
    <w:rsid w:val="00077B65"/>
    <w:rsid w:val="000804A4"/>
    <w:rsid w:val="00082A30"/>
    <w:rsid w:val="000831EE"/>
    <w:rsid w:val="00094E34"/>
    <w:rsid w:val="000A3C25"/>
    <w:rsid w:val="000B1250"/>
    <w:rsid w:val="000B4C02"/>
    <w:rsid w:val="000B5B4A"/>
    <w:rsid w:val="000B7FE1"/>
    <w:rsid w:val="000C1F52"/>
    <w:rsid w:val="000C3E88"/>
    <w:rsid w:val="000C46B9"/>
    <w:rsid w:val="000C58E4"/>
    <w:rsid w:val="000C6F9A"/>
    <w:rsid w:val="000D2F44"/>
    <w:rsid w:val="000D33E4"/>
    <w:rsid w:val="000D4167"/>
    <w:rsid w:val="000E1BAA"/>
    <w:rsid w:val="000E578A"/>
    <w:rsid w:val="000F2250"/>
    <w:rsid w:val="000F5F80"/>
    <w:rsid w:val="0010058A"/>
    <w:rsid w:val="0010329A"/>
    <w:rsid w:val="00105756"/>
    <w:rsid w:val="001164F9"/>
    <w:rsid w:val="0011719C"/>
    <w:rsid w:val="00127BEC"/>
    <w:rsid w:val="00140049"/>
    <w:rsid w:val="00155583"/>
    <w:rsid w:val="00170BC2"/>
    <w:rsid w:val="00171601"/>
    <w:rsid w:val="001730EB"/>
    <w:rsid w:val="00173276"/>
    <w:rsid w:val="00176122"/>
    <w:rsid w:val="0019025B"/>
    <w:rsid w:val="00192AF7"/>
    <w:rsid w:val="00197366"/>
    <w:rsid w:val="001A03AE"/>
    <w:rsid w:val="001A136C"/>
    <w:rsid w:val="001B6DA2"/>
    <w:rsid w:val="001C25EC"/>
    <w:rsid w:val="001E60D7"/>
    <w:rsid w:val="001F2A41"/>
    <w:rsid w:val="001F313F"/>
    <w:rsid w:val="001F331D"/>
    <w:rsid w:val="001F394C"/>
    <w:rsid w:val="002038AA"/>
    <w:rsid w:val="002114C8"/>
    <w:rsid w:val="0021166F"/>
    <w:rsid w:val="00214AB0"/>
    <w:rsid w:val="002162DF"/>
    <w:rsid w:val="00217C9B"/>
    <w:rsid w:val="0022765A"/>
    <w:rsid w:val="00230038"/>
    <w:rsid w:val="0023315E"/>
    <w:rsid w:val="00233975"/>
    <w:rsid w:val="00236D73"/>
    <w:rsid w:val="00240C3C"/>
    <w:rsid w:val="00243899"/>
    <w:rsid w:val="00246535"/>
    <w:rsid w:val="00252F8E"/>
    <w:rsid w:val="002561B5"/>
    <w:rsid w:val="00257F60"/>
    <w:rsid w:val="002625EA"/>
    <w:rsid w:val="00262AC5"/>
    <w:rsid w:val="00264AE9"/>
    <w:rsid w:val="00275AE6"/>
    <w:rsid w:val="00276C1F"/>
    <w:rsid w:val="002836D8"/>
    <w:rsid w:val="00287DC3"/>
    <w:rsid w:val="002A298E"/>
    <w:rsid w:val="002A7989"/>
    <w:rsid w:val="002B02F3"/>
    <w:rsid w:val="002B241E"/>
    <w:rsid w:val="002C3463"/>
    <w:rsid w:val="002D266D"/>
    <w:rsid w:val="002D5B3D"/>
    <w:rsid w:val="002D7447"/>
    <w:rsid w:val="002E315A"/>
    <w:rsid w:val="002E4F8C"/>
    <w:rsid w:val="002F560C"/>
    <w:rsid w:val="002F5847"/>
    <w:rsid w:val="00303F9D"/>
    <w:rsid w:val="0030425A"/>
    <w:rsid w:val="003113EE"/>
    <w:rsid w:val="00322C52"/>
    <w:rsid w:val="00333A44"/>
    <w:rsid w:val="003421F1"/>
    <w:rsid w:val="0034279C"/>
    <w:rsid w:val="00350D04"/>
    <w:rsid w:val="00354F64"/>
    <w:rsid w:val="003559A1"/>
    <w:rsid w:val="00355A39"/>
    <w:rsid w:val="00355EDC"/>
    <w:rsid w:val="00360DEB"/>
    <w:rsid w:val="00361563"/>
    <w:rsid w:val="00370C60"/>
    <w:rsid w:val="00371D36"/>
    <w:rsid w:val="00372F25"/>
    <w:rsid w:val="00373E17"/>
    <w:rsid w:val="003775E6"/>
    <w:rsid w:val="00381998"/>
    <w:rsid w:val="0038247A"/>
    <w:rsid w:val="003A34E3"/>
    <w:rsid w:val="003A5F1C"/>
    <w:rsid w:val="003B0769"/>
    <w:rsid w:val="003B6335"/>
    <w:rsid w:val="003B7E8D"/>
    <w:rsid w:val="003C3E2E"/>
    <w:rsid w:val="003C473F"/>
    <w:rsid w:val="003C7F96"/>
    <w:rsid w:val="003D4A3C"/>
    <w:rsid w:val="003D55B2"/>
    <w:rsid w:val="003E0033"/>
    <w:rsid w:val="003E12B4"/>
    <w:rsid w:val="003E5452"/>
    <w:rsid w:val="003E7165"/>
    <w:rsid w:val="003E7FF6"/>
    <w:rsid w:val="004046B5"/>
    <w:rsid w:val="00406F27"/>
    <w:rsid w:val="004141B8"/>
    <w:rsid w:val="00414AD6"/>
    <w:rsid w:val="004203B9"/>
    <w:rsid w:val="00432135"/>
    <w:rsid w:val="00446987"/>
    <w:rsid w:val="00446D28"/>
    <w:rsid w:val="00466CD0"/>
    <w:rsid w:val="00473583"/>
    <w:rsid w:val="00474B5B"/>
    <w:rsid w:val="00477F32"/>
    <w:rsid w:val="00481850"/>
    <w:rsid w:val="004851A0"/>
    <w:rsid w:val="0048627F"/>
    <w:rsid w:val="004932AB"/>
    <w:rsid w:val="004932B7"/>
    <w:rsid w:val="00494BEF"/>
    <w:rsid w:val="00494F76"/>
    <w:rsid w:val="00496529"/>
    <w:rsid w:val="004A21A1"/>
    <w:rsid w:val="004A3505"/>
    <w:rsid w:val="004A5512"/>
    <w:rsid w:val="004A6BE5"/>
    <w:rsid w:val="004B0C18"/>
    <w:rsid w:val="004C1A04"/>
    <w:rsid w:val="004C20BC"/>
    <w:rsid w:val="004C5C9A"/>
    <w:rsid w:val="004D1442"/>
    <w:rsid w:val="004D3DCB"/>
    <w:rsid w:val="004E1946"/>
    <w:rsid w:val="004E66E9"/>
    <w:rsid w:val="004E7DDE"/>
    <w:rsid w:val="004F0090"/>
    <w:rsid w:val="004F172C"/>
    <w:rsid w:val="004F2867"/>
    <w:rsid w:val="005002ED"/>
    <w:rsid w:val="00500DBC"/>
    <w:rsid w:val="005102BE"/>
    <w:rsid w:val="00511A28"/>
    <w:rsid w:val="005156F2"/>
    <w:rsid w:val="0051622E"/>
    <w:rsid w:val="005228A2"/>
    <w:rsid w:val="00523F7F"/>
    <w:rsid w:val="00524D54"/>
    <w:rsid w:val="005450ED"/>
    <w:rsid w:val="0054531B"/>
    <w:rsid w:val="00546C24"/>
    <w:rsid w:val="005476FF"/>
    <w:rsid w:val="005516F6"/>
    <w:rsid w:val="00552842"/>
    <w:rsid w:val="00554E89"/>
    <w:rsid w:val="00556B40"/>
    <w:rsid w:val="00564B58"/>
    <w:rsid w:val="005658AE"/>
    <w:rsid w:val="00570171"/>
    <w:rsid w:val="00572281"/>
    <w:rsid w:val="005801DD"/>
    <w:rsid w:val="00592A40"/>
    <w:rsid w:val="005A28BC"/>
    <w:rsid w:val="005A5377"/>
    <w:rsid w:val="005B7817"/>
    <w:rsid w:val="005C06C8"/>
    <w:rsid w:val="005C23D7"/>
    <w:rsid w:val="005C40EB"/>
    <w:rsid w:val="005C645C"/>
    <w:rsid w:val="005D02B4"/>
    <w:rsid w:val="005D3013"/>
    <w:rsid w:val="005D726B"/>
    <w:rsid w:val="005D7F2F"/>
    <w:rsid w:val="005E1E50"/>
    <w:rsid w:val="005E2B9C"/>
    <w:rsid w:val="005E3332"/>
    <w:rsid w:val="005F4F08"/>
    <w:rsid w:val="005F76B0"/>
    <w:rsid w:val="00604429"/>
    <w:rsid w:val="006067B0"/>
    <w:rsid w:val="00606A8B"/>
    <w:rsid w:val="00611EBA"/>
    <w:rsid w:val="00612538"/>
    <w:rsid w:val="006210A5"/>
    <w:rsid w:val="006213A8"/>
    <w:rsid w:val="00623BEA"/>
    <w:rsid w:val="00624A5C"/>
    <w:rsid w:val="00627977"/>
    <w:rsid w:val="006347E9"/>
    <w:rsid w:val="00640C87"/>
    <w:rsid w:val="006454BB"/>
    <w:rsid w:val="00656B78"/>
    <w:rsid w:val="00657CF4"/>
    <w:rsid w:val="00661463"/>
    <w:rsid w:val="00663B8D"/>
    <w:rsid w:val="00663E00"/>
    <w:rsid w:val="00664F48"/>
    <w:rsid w:val="00664FAD"/>
    <w:rsid w:val="00667764"/>
    <w:rsid w:val="0067230A"/>
    <w:rsid w:val="0067345B"/>
    <w:rsid w:val="006821B1"/>
    <w:rsid w:val="00683986"/>
    <w:rsid w:val="00685035"/>
    <w:rsid w:val="00685770"/>
    <w:rsid w:val="00690DBA"/>
    <w:rsid w:val="006964F9"/>
    <w:rsid w:val="006A1FD8"/>
    <w:rsid w:val="006A395F"/>
    <w:rsid w:val="006A65E2"/>
    <w:rsid w:val="006B37BD"/>
    <w:rsid w:val="006B658F"/>
    <w:rsid w:val="006C092D"/>
    <w:rsid w:val="006C099D"/>
    <w:rsid w:val="006C18F0"/>
    <w:rsid w:val="006C7E01"/>
    <w:rsid w:val="006D64A5"/>
    <w:rsid w:val="006E0935"/>
    <w:rsid w:val="006E353F"/>
    <w:rsid w:val="006E35AB"/>
    <w:rsid w:val="006F382E"/>
    <w:rsid w:val="006F490F"/>
    <w:rsid w:val="00710D32"/>
    <w:rsid w:val="00711AA9"/>
    <w:rsid w:val="00722155"/>
    <w:rsid w:val="00722E9A"/>
    <w:rsid w:val="00737F19"/>
    <w:rsid w:val="007442B8"/>
    <w:rsid w:val="00745609"/>
    <w:rsid w:val="007520BC"/>
    <w:rsid w:val="00757D68"/>
    <w:rsid w:val="00770273"/>
    <w:rsid w:val="00782BF8"/>
    <w:rsid w:val="00783C75"/>
    <w:rsid w:val="007849D9"/>
    <w:rsid w:val="00787433"/>
    <w:rsid w:val="00793881"/>
    <w:rsid w:val="007A10F1"/>
    <w:rsid w:val="007A3D50"/>
    <w:rsid w:val="007B2D29"/>
    <w:rsid w:val="007B412F"/>
    <w:rsid w:val="007B45CF"/>
    <w:rsid w:val="007B499F"/>
    <w:rsid w:val="007B4AF7"/>
    <w:rsid w:val="007B4DBF"/>
    <w:rsid w:val="007B6126"/>
    <w:rsid w:val="007C48F5"/>
    <w:rsid w:val="007C5458"/>
    <w:rsid w:val="007D2C67"/>
    <w:rsid w:val="007E06BB"/>
    <w:rsid w:val="007F047C"/>
    <w:rsid w:val="007F50D1"/>
    <w:rsid w:val="007F669C"/>
    <w:rsid w:val="00810AD5"/>
    <w:rsid w:val="00816D52"/>
    <w:rsid w:val="00826FA0"/>
    <w:rsid w:val="00831048"/>
    <w:rsid w:val="0083184B"/>
    <w:rsid w:val="00834272"/>
    <w:rsid w:val="00847D9D"/>
    <w:rsid w:val="00861710"/>
    <w:rsid w:val="008625C1"/>
    <w:rsid w:val="00871711"/>
    <w:rsid w:val="0087671D"/>
    <w:rsid w:val="008806F9"/>
    <w:rsid w:val="00887957"/>
    <w:rsid w:val="008A563F"/>
    <w:rsid w:val="008A57E3"/>
    <w:rsid w:val="008B4E30"/>
    <w:rsid w:val="008B5BF4"/>
    <w:rsid w:val="008C0CEE"/>
    <w:rsid w:val="008C1B18"/>
    <w:rsid w:val="008C3635"/>
    <w:rsid w:val="008D46EC"/>
    <w:rsid w:val="008E0046"/>
    <w:rsid w:val="008E0E25"/>
    <w:rsid w:val="008E61A1"/>
    <w:rsid w:val="009031EF"/>
    <w:rsid w:val="00904308"/>
    <w:rsid w:val="00917EA3"/>
    <w:rsid w:val="00917EE0"/>
    <w:rsid w:val="00920430"/>
    <w:rsid w:val="00921C89"/>
    <w:rsid w:val="00926966"/>
    <w:rsid w:val="00926D03"/>
    <w:rsid w:val="00934036"/>
    <w:rsid w:val="00934889"/>
    <w:rsid w:val="0094181E"/>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4B5B"/>
    <w:rsid w:val="009B6815"/>
    <w:rsid w:val="009C43CE"/>
    <w:rsid w:val="009D2967"/>
    <w:rsid w:val="009D3C2B"/>
    <w:rsid w:val="009E4191"/>
    <w:rsid w:val="009F2AB1"/>
    <w:rsid w:val="009F4FAF"/>
    <w:rsid w:val="009F68F1"/>
    <w:rsid w:val="00A04529"/>
    <w:rsid w:val="00A0584B"/>
    <w:rsid w:val="00A17135"/>
    <w:rsid w:val="00A21A6F"/>
    <w:rsid w:val="00A22796"/>
    <w:rsid w:val="00A24E56"/>
    <w:rsid w:val="00A26A62"/>
    <w:rsid w:val="00A35A9B"/>
    <w:rsid w:val="00A4070E"/>
    <w:rsid w:val="00A40CA0"/>
    <w:rsid w:val="00A42DCE"/>
    <w:rsid w:val="00A46463"/>
    <w:rsid w:val="00A504A7"/>
    <w:rsid w:val="00A53677"/>
    <w:rsid w:val="00A53BF2"/>
    <w:rsid w:val="00A60D68"/>
    <w:rsid w:val="00A64279"/>
    <w:rsid w:val="00A73EFA"/>
    <w:rsid w:val="00A77A3B"/>
    <w:rsid w:val="00A865AE"/>
    <w:rsid w:val="00A92F6F"/>
    <w:rsid w:val="00A97523"/>
    <w:rsid w:val="00AA7824"/>
    <w:rsid w:val="00AB0FA3"/>
    <w:rsid w:val="00AB73BF"/>
    <w:rsid w:val="00AC335C"/>
    <w:rsid w:val="00AC463E"/>
    <w:rsid w:val="00AC71DE"/>
    <w:rsid w:val="00AD3BE2"/>
    <w:rsid w:val="00AD3E3D"/>
    <w:rsid w:val="00AD6BD1"/>
    <w:rsid w:val="00AD7225"/>
    <w:rsid w:val="00AD7D43"/>
    <w:rsid w:val="00AE1EE4"/>
    <w:rsid w:val="00AE36EC"/>
    <w:rsid w:val="00AE7406"/>
    <w:rsid w:val="00AF0143"/>
    <w:rsid w:val="00AF1688"/>
    <w:rsid w:val="00AF46E6"/>
    <w:rsid w:val="00AF5139"/>
    <w:rsid w:val="00B0079A"/>
    <w:rsid w:val="00B06EDA"/>
    <w:rsid w:val="00B1161F"/>
    <w:rsid w:val="00B11661"/>
    <w:rsid w:val="00B20427"/>
    <w:rsid w:val="00B32B4D"/>
    <w:rsid w:val="00B4137E"/>
    <w:rsid w:val="00B54DF7"/>
    <w:rsid w:val="00B56223"/>
    <w:rsid w:val="00B56E79"/>
    <w:rsid w:val="00B57995"/>
    <w:rsid w:val="00B57AA7"/>
    <w:rsid w:val="00B637AA"/>
    <w:rsid w:val="00B63BE2"/>
    <w:rsid w:val="00B70C2C"/>
    <w:rsid w:val="00B7592C"/>
    <w:rsid w:val="00B809D3"/>
    <w:rsid w:val="00B84B66"/>
    <w:rsid w:val="00B85475"/>
    <w:rsid w:val="00B9090A"/>
    <w:rsid w:val="00B92196"/>
    <w:rsid w:val="00B9228D"/>
    <w:rsid w:val="00B929EC"/>
    <w:rsid w:val="00BB0725"/>
    <w:rsid w:val="00BC246A"/>
    <w:rsid w:val="00BC408A"/>
    <w:rsid w:val="00BC5023"/>
    <w:rsid w:val="00BC556C"/>
    <w:rsid w:val="00BD42DA"/>
    <w:rsid w:val="00BD4684"/>
    <w:rsid w:val="00BE08A7"/>
    <w:rsid w:val="00BE4391"/>
    <w:rsid w:val="00BF3E48"/>
    <w:rsid w:val="00C15F1B"/>
    <w:rsid w:val="00C16288"/>
    <w:rsid w:val="00C17D1D"/>
    <w:rsid w:val="00C31626"/>
    <w:rsid w:val="00C408DD"/>
    <w:rsid w:val="00C45923"/>
    <w:rsid w:val="00C543E7"/>
    <w:rsid w:val="00C65EC7"/>
    <w:rsid w:val="00C70225"/>
    <w:rsid w:val="00C72198"/>
    <w:rsid w:val="00C723B2"/>
    <w:rsid w:val="00C732B8"/>
    <w:rsid w:val="00C73C7D"/>
    <w:rsid w:val="00C75005"/>
    <w:rsid w:val="00C82892"/>
    <w:rsid w:val="00C85BF5"/>
    <w:rsid w:val="00C935DB"/>
    <w:rsid w:val="00C970DF"/>
    <w:rsid w:val="00CA20EC"/>
    <w:rsid w:val="00CA7E71"/>
    <w:rsid w:val="00CB2673"/>
    <w:rsid w:val="00CB701D"/>
    <w:rsid w:val="00CC009C"/>
    <w:rsid w:val="00CC268C"/>
    <w:rsid w:val="00CC34CC"/>
    <w:rsid w:val="00CC3F0E"/>
    <w:rsid w:val="00CC4124"/>
    <w:rsid w:val="00CD08C9"/>
    <w:rsid w:val="00CD1FE8"/>
    <w:rsid w:val="00CD38CD"/>
    <w:rsid w:val="00CD3E0C"/>
    <w:rsid w:val="00CD5565"/>
    <w:rsid w:val="00CD5A6A"/>
    <w:rsid w:val="00CD616C"/>
    <w:rsid w:val="00CD692D"/>
    <w:rsid w:val="00CE0E1F"/>
    <w:rsid w:val="00CF68D6"/>
    <w:rsid w:val="00CF7B4A"/>
    <w:rsid w:val="00D009F8"/>
    <w:rsid w:val="00D05E89"/>
    <w:rsid w:val="00D078DA"/>
    <w:rsid w:val="00D1471C"/>
    <w:rsid w:val="00D14995"/>
    <w:rsid w:val="00D204F2"/>
    <w:rsid w:val="00D2455C"/>
    <w:rsid w:val="00D25023"/>
    <w:rsid w:val="00D278DD"/>
    <w:rsid w:val="00D27F8C"/>
    <w:rsid w:val="00D33843"/>
    <w:rsid w:val="00D54A6F"/>
    <w:rsid w:val="00D57D57"/>
    <w:rsid w:val="00D62E42"/>
    <w:rsid w:val="00D772FB"/>
    <w:rsid w:val="00D906E7"/>
    <w:rsid w:val="00DA1AA0"/>
    <w:rsid w:val="00DA512B"/>
    <w:rsid w:val="00DC1879"/>
    <w:rsid w:val="00DC3E76"/>
    <w:rsid w:val="00DC44A8"/>
    <w:rsid w:val="00DE4BEE"/>
    <w:rsid w:val="00DE5B3D"/>
    <w:rsid w:val="00DE7112"/>
    <w:rsid w:val="00DF19BE"/>
    <w:rsid w:val="00DF3B44"/>
    <w:rsid w:val="00E1372E"/>
    <w:rsid w:val="00E15118"/>
    <w:rsid w:val="00E21D30"/>
    <w:rsid w:val="00E24D9A"/>
    <w:rsid w:val="00E27805"/>
    <w:rsid w:val="00E27A11"/>
    <w:rsid w:val="00E30497"/>
    <w:rsid w:val="00E33B46"/>
    <w:rsid w:val="00E358A2"/>
    <w:rsid w:val="00E35C9A"/>
    <w:rsid w:val="00E3771B"/>
    <w:rsid w:val="00E40979"/>
    <w:rsid w:val="00E42B00"/>
    <w:rsid w:val="00E4395E"/>
    <w:rsid w:val="00E43F26"/>
    <w:rsid w:val="00E52A36"/>
    <w:rsid w:val="00E55E94"/>
    <w:rsid w:val="00E6378B"/>
    <w:rsid w:val="00E63BBE"/>
    <w:rsid w:val="00E63EC3"/>
    <w:rsid w:val="00E653DA"/>
    <w:rsid w:val="00E65958"/>
    <w:rsid w:val="00E84FE5"/>
    <w:rsid w:val="00E879A5"/>
    <w:rsid w:val="00E879FC"/>
    <w:rsid w:val="00E96042"/>
    <w:rsid w:val="00EA2574"/>
    <w:rsid w:val="00EA2F1F"/>
    <w:rsid w:val="00EA3F2E"/>
    <w:rsid w:val="00EA57EC"/>
    <w:rsid w:val="00EA6208"/>
    <w:rsid w:val="00EB120E"/>
    <w:rsid w:val="00EB34C8"/>
    <w:rsid w:val="00EB46E2"/>
    <w:rsid w:val="00EC0045"/>
    <w:rsid w:val="00EC4E4C"/>
    <w:rsid w:val="00EC78A6"/>
    <w:rsid w:val="00ED452E"/>
    <w:rsid w:val="00EE3CDA"/>
    <w:rsid w:val="00EE5879"/>
    <w:rsid w:val="00EF37A8"/>
    <w:rsid w:val="00EF531F"/>
    <w:rsid w:val="00F05FE8"/>
    <w:rsid w:val="00F06D86"/>
    <w:rsid w:val="00F10BAA"/>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650"/>
    <w:rsid w:val="00F525CD"/>
    <w:rsid w:val="00F5286C"/>
    <w:rsid w:val="00F52E12"/>
    <w:rsid w:val="00F638CA"/>
    <w:rsid w:val="00F657C5"/>
    <w:rsid w:val="00F67A46"/>
    <w:rsid w:val="00F775DD"/>
    <w:rsid w:val="00F900B4"/>
    <w:rsid w:val="00F92B78"/>
    <w:rsid w:val="00F9351C"/>
    <w:rsid w:val="00FA0F2E"/>
    <w:rsid w:val="00FA4DB1"/>
    <w:rsid w:val="00FA6912"/>
    <w:rsid w:val="00FB3F2A"/>
    <w:rsid w:val="00FB5448"/>
    <w:rsid w:val="00FC3593"/>
    <w:rsid w:val="00FD117D"/>
    <w:rsid w:val="00FD72E3"/>
    <w:rsid w:val="00FE06FC"/>
    <w:rsid w:val="00FE7D1E"/>
    <w:rsid w:val="00FF0315"/>
    <w:rsid w:val="00FF032E"/>
    <w:rsid w:val="00FF2121"/>
    <w:rsid w:val="00FF75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AA"/>
    <w:rPr>
      <w:lang w:val="en-US"/>
    </w:rPr>
  </w:style>
  <w:style w:type="paragraph" w:styleId="Heading1">
    <w:name w:val="heading 1"/>
    <w:basedOn w:val="Normal"/>
    <w:next w:val="Normal"/>
    <w:link w:val="Heading1Char"/>
    <w:uiPriority w:val="9"/>
    <w:qFormat/>
    <w:rsid w:val="00F92B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92B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92B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92B7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2B7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92B7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92B7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92B7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2B7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10BAA"/>
    <w:rPr>
      <w:rFonts w:ascii="Times New Roman" w:hAnsi="Times New Roman"/>
      <w:b w:val="0"/>
      <w:i w:val="0"/>
      <w:sz w:val="22"/>
    </w:rPr>
  </w:style>
  <w:style w:type="paragraph" w:styleId="NoSpacing">
    <w:name w:val="No Spacing"/>
    <w:uiPriority w:val="1"/>
    <w:qFormat/>
    <w:rsid w:val="00F10BAA"/>
    <w:pPr>
      <w:spacing w:after="0" w:line="240" w:lineRule="auto"/>
    </w:pPr>
  </w:style>
  <w:style w:type="paragraph" w:customStyle="1" w:styleId="scemptylineheader">
    <w:name w:val="sc_emptyline_header"/>
    <w:qFormat/>
    <w:rsid w:val="00F10BA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10BA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10BA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10BA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10BA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10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10BAA"/>
    <w:rPr>
      <w:color w:val="808080"/>
    </w:rPr>
  </w:style>
  <w:style w:type="paragraph" w:customStyle="1" w:styleId="scdirectionallanguage">
    <w:name w:val="sc_directional_language"/>
    <w:qFormat/>
    <w:rsid w:val="00F10BA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10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10BA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10BA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10BA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10BA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10BA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10BA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10BA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10BA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10BA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10BA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10BA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10BA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10BA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10BA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10BA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10BAA"/>
    <w:rPr>
      <w:rFonts w:ascii="Times New Roman" w:hAnsi="Times New Roman"/>
      <w:color w:val="auto"/>
      <w:sz w:val="22"/>
    </w:rPr>
  </w:style>
  <w:style w:type="paragraph" w:customStyle="1" w:styleId="scclippagebillheader">
    <w:name w:val="sc_clip_page_bill_header"/>
    <w:qFormat/>
    <w:rsid w:val="00F10BA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0BA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10BA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10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BAA"/>
    <w:rPr>
      <w:lang w:val="en-US"/>
    </w:rPr>
  </w:style>
  <w:style w:type="paragraph" w:styleId="Footer">
    <w:name w:val="footer"/>
    <w:basedOn w:val="Normal"/>
    <w:link w:val="FooterChar"/>
    <w:uiPriority w:val="99"/>
    <w:unhideWhenUsed/>
    <w:rsid w:val="00F10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BAA"/>
    <w:rPr>
      <w:lang w:val="en-US"/>
    </w:rPr>
  </w:style>
  <w:style w:type="paragraph" w:styleId="ListParagraph">
    <w:name w:val="List Paragraph"/>
    <w:basedOn w:val="Normal"/>
    <w:uiPriority w:val="34"/>
    <w:qFormat/>
    <w:rsid w:val="00F10BAA"/>
    <w:pPr>
      <w:ind w:left="720"/>
      <w:contextualSpacing/>
    </w:pPr>
  </w:style>
  <w:style w:type="paragraph" w:customStyle="1" w:styleId="scbillfooter">
    <w:name w:val="sc_bill_footer"/>
    <w:qFormat/>
    <w:rsid w:val="00F10BA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10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10BA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10BA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10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10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10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10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10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10BA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10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10BA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10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10BAA"/>
    <w:pPr>
      <w:widowControl w:val="0"/>
      <w:suppressAutoHyphens/>
      <w:spacing w:after="0" w:line="360" w:lineRule="auto"/>
    </w:pPr>
    <w:rPr>
      <w:rFonts w:ascii="Times New Roman" w:hAnsi="Times New Roman"/>
      <w:lang w:val="en-US"/>
    </w:rPr>
  </w:style>
  <w:style w:type="paragraph" w:customStyle="1" w:styleId="sctableln">
    <w:name w:val="sc_table_ln"/>
    <w:qFormat/>
    <w:rsid w:val="00F10BA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10BA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10BAA"/>
    <w:rPr>
      <w:strike/>
      <w:dstrike w:val="0"/>
    </w:rPr>
  </w:style>
  <w:style w:type="character" w:customStyle="1" w:styleId="scinsert">
    <w:name w:val="sc_insert"/>
    <w:uiPriority w:val="1"/>
    <w:qFormat/>
    <w:rsid w:val="00F10BAA"/>
    <w:rPr>
      <w:caps w:val="0"/>
      <w:smallCaps w:val="0"/>
      <w:strike w:val="0"/>
      <w:dstrike w:val="0"/>
      <w:vanish w:val="0"/>
      <w:u w:val="single"/>
      <w:vertAlign w:val="baseline"/>
    </w:rPr>
  </w:style>
  <w:style w:type="character" w:customStyle="1" w:styleId="scinsertred">
    <w:name w:val="sc_insert_red"/>
    <w:uiPriority w:val="1"/>
    <w:qFormat/>
    <w:rsid w:val="00F10BAA"/>
    <w:rPr>
      <w:caps w:val="0"/>
      <w:smallCaps w:val="0"/>
      <w:strike w:val="0"/>
      <w:dstrike w:val="0"/>
      <w:vanish w:val="0"/>
      <w:color w:val="FF0000"/>
      <w:u w:val="single"/>
      <w:vertAlign w:val="baseline"/>
    </w:rPr>
  </w:style>
  <w:style w:type="character" w:customStyle="1" w:styleId="scinsertblue">
    <w:name w:val="sc_insert_blue"/>
    <w:uiPriority w:val="1"/>
    <w:qFormat/>
    <w:rsid w:val="00F10BAA"/>
    <w:rPr>
      <w:caps w:val="0"/>
      <w:smallCaps w:val="0"/>
      <w:strike w:val="0"/>
      <w:dstrike w:val="0"/>
      <w:vanish w:val="0"/>
      <w:color w:val="0070C0"/>
      <w:u w:val="single"/>
      <w:vertAlign w:val="baseline"/>
    </w:rPr>
  </w:style>
  <w:style w:type="character" w:customStyle="1" w:styleId="scstrikered">
    <w:name w:val="sc_strike_red"/>
    <w:uiPriority w:val="1"/>
    <w:qFormat/>
    <w:rsid w:val="00F10BAA"/>
    <w:rPr>
      <w:strike/>
      <w:dstrike w:val="0"/>
      <w:color w:val="FF0000"/>
    </w:rPr>
  </w:style>
  <w:style w:type="character" w:customStyle="1" w:styleId="scstrikeblue">
    <w:name w:val="sc_strike_blue"/>
    <w:uiPriority w:val="1"/>
    <w:qFormat/>
    <w:rsid w:val="00F10BAA"/>
    <w:rPr>
      <w:strike/>
      <w:dstrike w:val="0"/>
      <w:color w:val="0070C0"/>
    </w:rPr>
  </w:style>
  <w:style w:type="character" w:customStyle="1" w:styleId="scinsertbluenounderline">
    <w:name w:val="sc_insert_blue_no_underline"/>
    <w:uiPriority w:val="1"/>
    <w:qFormat/>
    <w:rsid w:val="00F10BA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10BA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10BAA"/>
    <w:rPr>
      <w:strike/>
      <w:dstrike w:val="0"/>
      <w:color w:val="0070C0"/>
      <w:lang w:val="en-US"/>
    </w:rPr>
  </w:style>
  <w:style w:type="character" w:customStyle="1" w:styleId="scstrikerednoncodified">
    <w:name w:val="sc_strike_red_non_codified"/>
    <w:uiPriority w:val="1"/>
    <w:qFormat/>
    <w:rsid w:val="00F10BAA"/>
    <w:rPr>
      <w:strike/>
      <w:dstrike w:val="0"/>
      <w:color w:val="FF0000"/>
    </w:rPr>
  </w:style>
  <w:style w:type="paragraph" w:customStyle="1" w:styleId="scbillsiglines">
    <w:name w:val="sc_bill_sig_lines"/>
    <w:qFormat/>
    <w:rsid w:val="00F10BA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10BAA"/>
    <w:rPr>
      <w:bdr w:val="none" w:sz="0" w:space="0" w:color="auto"/>
      <w:shd w:val="clear" w:color="auto" w:fill="FEC6C6"/>
    </w:rPr>
  </w:style>
  <w:style w:type="character" w:customStyle="1" w:styleId="screstoreblue">
    <w:name w:val="sc_restore_blue"/>
    <w:uiPriority w:val="1"/>
    <w:qFormat/>
    <w:rsid w:val="00F10BAA"/>
    <w:rPr>
      <w:color w:val="4472C4" w:themeColor="accent1"/>
      <w:bdr w:val="none" w:sz="0" w:space="0" w:color="auto"/>
      <w:shd w:val="clear" w:color="auto" w:fill="auto"/>
    </w:rPr>
  </w:style>
  <w:style w:type="character" w:customStyle="1" w:styleId="screstorered">
    <w:name w:val="sc_restore_red"/>
    <w:uiPriority w:val="1"/>
    <w:qFormat/>
    <w:rsid w:val="00F10BAA"/>
    <w:rPr>
      <w:color w:val="FF0000"/>
      <w:bdr w:val="none" w:sz="0" w:space="0" w:color="auto"/>
      <w:shd w:val="clear" w:color="auto" w:fill="auto"/>
    </w:rPr>
  </w:style>
  <w:style w:type="character" w:customStyle="1" w:styleId="scstrikenewblue">
    <w:name w:val="sc_strike_new_blue"/>
    <w:uiPriority w:val="1"/>
    <w:qFormat/>
    <w:rsid w:val="00F10BAA"/>
    <w:rPr>
      <w:strike w:val="0"/>
      <w:dstrike/>
      <w:color w:val="0070C0"/>
      <w:u w:val="none"/>
    </w:rPr>
  </w:style>
  <w:style w:type="character" w:customStyle="1" w:styleId="scstrikenewred">
    <w:name w:val="sc_strike_new_red"/>
    <w:uiPriority w:val="1"/>
    <w:qFormat/>
    <w:rsid w:val="00F10BAA"/>
    <w:rPr>
      <w:strike w:val="0"/>
      <w:dstrike/>
      <w:color w:val="FF0000"/>
      <w:u w:val="none"/>
    </w:rPr>
  </w:style>
  <w:style w:type="character" w:customStyle="1" w:styleId="scamendsenate">
    <w:name w:val="sc_amend_senate"/>
    <w:uiPriority w:val="1"/>
    <w:qFormat/>
    <w:rsid w:val="00F10BAA"/>
    <w:rPr>
      <w:bdr w:val="none" w:sz="0" w:space="0" w:color="auto"/>
      <w:shd w:val="clear" w:color="auto" w:fill="FFF2CC" w:themeFill="accent4" w:themeFillTint="33"/>
    </w:rPr>
  </w:style>
  <w:style w:type="character" w:customStyle="1" w:styleId="scamendhouse">
    <w:name w:val="sc_amend_house"/>
    <w:uiPriority w:val="1"/>
    <w:qFormat/>
    <w:rsid w:val="00F10BAA"/>
    <w:rPr>
      <w:bdr w:val="none" w:sz="0" w:space="0" w:color="auto"/>
      <w:shd w:val="clear" w:color="auto" w:fill="E2EFD9" w:themeFill="accent6" w:themeFillTint="33"/>
    </w:rPr>
  </w:style>
  <w:style w:type="paragraph" w:styleId="Revision">
    <w:name w:val="Revision"/>
    <w:hidden/>
    <w:uiPriority w:val="99"/>
    <w:semiHidden/>
    <w:rsid w:val="00414AD6"/>
    <w:pPr>
      <w:spacing w:after="0" w:line="240" w:lineRule="auto"/>
    </w:pPr>
    <w:rPr>
      <w:lang w:val="en-US"/>
    </w:rPr>
  </w:style>
  <w:style w:type="character" w:styleId="CommentReference">
    <w:name w:val="annotation reference"/>
    <w:basedOn w:val="DefaultParagraphFont"/>
    <w:uiPriority w:val="99"/>
    <w:semiHidden/>
    <w:unhideWhenUsed/>
    <w:rsid w:val="00826FA0"/>
    <w:rPr>
      <w:sz w:val="16"/>
      <w:szCs w:val="16"/>
    </w:rPr>
  </w:style>
  <w:style w:type="paragraph" w:styleId="CommentText">
    <w:name w:val="annotation text"/>
    <w:basedOn w:val="Normal"/>
    <w:link w:val="CommentTextChar"/>
    <w:uiPriority w:val="99"/>
    <w:semiHidden/>
    <w:unhideWhenUsed/>
    <w:rsid w:val="00826FA0"/>
    <w:pPr>
      <w:spacing w:line="240" w:lineRule="auto"/>
    </w:pPr>
    <w:rPr>
      <w:sz w:val="20"/>
      <w:szCs w:val="20"/>
    </w:rPr>
  </w:style>
  <w:style w:type="character" w:customStyle="1" w:styleId="CommentTextChar">
    <w:name w:val="Comment Text Char"/>
    <w:basedOn w:val="DefaultParagraphFont"/>
    <w:link w:val="CommentText"/>
    <w:uiPriority w:val="99"/>
    <w:semiHidden/>
    <w:rsid w:val="00826FA0"/>
    <w:rPr>
      <w:sz w:val="20"/>
      <w:szCs w:val="20"/>
      <w:lang w:val="en-US"/>
    </w:rPr>
  </w:style>
  <w:style w:type="paragraph" w:styleId="CommentSubject">
    <w:name w:val="annotation subject"/>
    <w:basedOn w:val="CommentText"/>
    <w:next w:val="CommentText"/>
    <w:link w:val="CommentSubjectChar"/>
    <w:uiPriority w:val="99"/>
    <w:semiHidden/>
    <w:unhideWhenUsed/>
    <w:rsid w:val="00826FA0"/>
    <w:rPr>
      <w:b/>
      <w:bCs/>
    </w:rPr>
  </w:style>
  <w:style w:type="character" w:customStyle="1" w:styleId="CommentSubjectChar">
    <w:name w:val="Comment Subject Char"/>
    <w:basedOn w:val="CommentTextChar"/>
    <w:link w:val="CommentSubject"/>
    <w:uiPriority w:val="99"/>
    <w:semiHidden/>
    <w:rsid w:val="00826FA0"/>
    <w:rPr>
      <w:b/>
      <w:bCs/>
      <w:sz w:val="20"/>
      <w:szCs w:val="20"/>
      <w:lang w:val="en-US"/>
    </w:rPr>
  </w:style>
  <w:style w:type="paragraph" w:customStyle="1" w:styleId="sccoversheetfooter">
    <w:name w:val="sc_coversheet_footer"/>
    <w:qFormat/>
    <w:rsid w:val="0087171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7171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7171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7171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7171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7171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7171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7171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7171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7171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7171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92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B78"/>
    <w:rPr>
      <w:rFonts w:ascii="Segoe UI" w:hAnsi="Segoe UI" w:cs="Segoe UI"/>
      <w:sz w:val="18"/>
      <w:szCs w:val="18"/>
      <w:lang w:val="en-US"/>
    </w:rPr>
  </w:style>
  <w:style w:type="paragraph" w:styleId="Bibliography">
    <w:name w:val="Bibliography"/>
    <w:basedOn w:val="Normal"/>
    <w:next w:val="Normal"/>
    <w:uiPriority w:val="37"/>
    <w:semiHidden/>
    <w:unhideWhenUsed/>
    <w:rsid w:val="00F92B78"/>
  </w:style>
  <w:style w:type="paragraph" w:styleId="BlockText">
    <w:name w:val="Block Text"/>
    <w:basedOn w:val="Normal"/>
    <w:uiPriority w:val="99"/>
    <w:semiHidden/>
    <w:unhideWhenUsed/>
    <w:rsid w:val="00F92B7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92B78"/>
    <w:pPr>
      <w:spacing w:after="120"/>
    </w:pPr>
  </w:style>
  <w:style w:type="character" w:customStyle="1" w:styleId="BodyTextChar">
    <w:name w:val="Body Text Char"/>
    <w:basedOn w:val="DefaultParagraphFont"/>
    <w:link w:val="BodyText"/>
    <w:uiPriority w:val="99"/>
    <w:semiHidden/>
    <w:rsid w:val="00F92B78"/>
    <w:rPr>
      <w:lang w:val="en-US"/>
    </w:rPr>
  </w:style>
  <w:style w:type="paragraph" w:styleId="BodyText2">
    <w:name w:val="Body Text 2"/>
    <w:basedOn w:val="Normal"/>
    <w:link w:val="BodyText2Char"/>
    <w:uiPriority w:val="99"/>
    <w:semiHidden/>
    <w:unhideWhenUsed/>
    <w:rsid w:val="00F92B78"/>
    <w:pPr>
      <w:spacing w:after="120" w:line="480" w:lineRule="auto"/>
    </w:pPr>
  </w:style>
  <w:style w:type="character" w:customStyle="1" w:styleId="BodyText2Char">
    <w:name w:val="Body Text 2 Char"/>
    <w:basedOn w:val="DefaultParagraphFont"/>
    <w:link w:val="BodyText2"/>
    <w:uiPriority w:val="99"/>
    <w:semiHidden/>
    <w:rsid w:val="00F92B78"/>
    <w:rPr>
      <w:lang w:val="en-US"/>
    </w:rPr>
  </w:style>
  <w:style w:type="paragraph" w:styleId="BodyText3">
    <w:name w:val="Body Text 3"/>
    <w:basedOn w:val="Normal"/>
    <w:link w:val="BodyText3Char"/>
    <w:uiPriority w:val="99"/>
    <w:semiHidden/>
    <w:unhideWhenUsed/>
    <w:rsid w:val="00F92B78"/>
    <w:pPr>
      <w:spacing w:after="120"/>
    </w:pPr>
    <w:rPr>
      <w:sz w:val="16"/>
      <w:szCs w:val="16"/>
    </w:rPr>
  </w:style>
  <w:style w:type="character" w:customStyle="1" w:styleId="BodyText3Char">
    <w:name w:val="Body Text 3 Char"/>
    <w:basedOn w:val="DefaultParagraphFont"/>
    <w:link w:val="BodyText3"/>
    <w:uiPriority w:val="99"/>
    <w:semiHidden/>
    <w:rsid w:val="00F92B78"/>
    <w:rPr>
      <w:sz w:val="16"/>
      <w:szCs w:val="16"/>
      <w:lang w:val="en-US"/>
    </w:rPr>
  </w:style>
  <w:style w:type="paragraph" w:styleId="BodyTextFirstIndent">
    <w:name w:val="Body Text First Indent"/>
    <w:basedOn w:val="BodyText"/>
    <w:link w:val="BodyTextFirstIndentChar"/>
    <w:uiPriority w:val="99"/>
    <w:semiHidden/>
    <w:unhideWhenUsed/>
    <w:rsid w:val="00F92B78"/>
    <w:pPr>
      <w:spacing w:after="160"/>
      <w:ind w:firstLine="360"/>
    </w:pPr>
  </w:style>
  <w:style w:type="character" w:customStyle="1" w:styleId="BodyTextFirstIndentChar">
    <w:name w:val="Body Text First Indent Char"/>
    <w:basedOn w:val="BodyTextChar"/>
    <w:link w:val="BodyTextFirstIndent"/>
    <w:uiPriority w:val="99"/>
    <w:semiHidden/>
    <w:rsid w:val="00F92B78"/>
    <w:rPr>
      <w:lang w:val="en-US"/>
    </w:rPr>
  </w:style>
  <w:style w:type="paragraph" w:styleId="BodyTextIndent">
    <w:name w:val="Body Text Indent"/>
    <w:basedOn w:val="Normal"/>
    <w:link w:val="BodyTextIndentChar"/>
    <w:uiPriority w:val="99"/>
    <w:semiHidden/>
    <w:unhideWhenUsed/>
    <w:rsid w:val="00F92B78"/>
    <w:pPr>
      <w:spacing w:after="120"/>
      <w:ind w:left="360"/>
    </w:pPr>
  </w:style>
  <w:style w:type="character" w:customStyle="1" w:styleId="BodyTextIndentChar">
    <w:name w:val="Body Text Indent Char"/>
    <w:basedOn w:val="DefaultParagraphFont"/>
    <w:link w:val="BodyTextIndent"/>
    <w:uiPriority w:val="99"/>
    <w:semiHidden/>
    <w:rsid w:val="00F92B78"/>
    <w:rPr>
      <w:lang w:val="en-US"/>
    </w:rPr>
  </w:style>
  <w:style w:type="paragraph" w:styleId="BodyTextFirstIndent2">
    <w:name w:val="Body Text First Indent 2"/>
    <w:basedOn w:val="BodyTextIndent"/>
    <w:link w:val="BodyTextFirstIndent2Char"/>
    <w:uiPriority w:val="99"/>
    <w:semiHidden/>
    <w:unhideWhenUsed/>
    <w:rsid w:val="00F92B78"/>
    <w:pPr>
      <w:spacing w:after="160"/>
      <w:ind w:firstLine="360"/>
    </w:pPr>
  </w:style>
  <w:style w:type="character" w:customStyle="1" w:styleId="BodyTextFirstIndent2Char">
    <w:name w:val="Body Text First Indent 2 Char"/>
    <w:basedOn w:val="BodyTextIndentChar"/>
    <w:link w:val="BodyTextFirstIndent2"/>
    <w:uiPriority w:val="99"/>
    <w:semiHidden/>
    <w:rsid w:val="00F92B78"/>
    <w:rPr>
      <w:lang w:val="en-US"/>
    </w:rPr>
  </w:style>
  <w:style w:type="paragraph" w:styleId="BodyTextIndent2">
    <w:name w:val="Body Text Indent 2"/>
    <w:basedOn w:val="Normal"/>
    <w:link w:val="BodyTextIndent2Char"/>
    <w:uiPriority w:val="99"/>
    <w:semiHidden/>
    <w:unhideWhenUsed/>
    <w:rsid w:val="00F92B78"/>
    <w:pPr>
      <w:spacing w:after="120" w:line="480" w:lineRule="auto"/>
      <w:ind w:left="360"/>
    </w:pPr>
  </w:style>
  <w:style w:type="character" w:customStyle="1" w:styleId="BodyTextIndent2Char">
    <w:name w:val="Body Text Indent 2 Char"/>
    <w:basedOn w:val="DefaultParagraphFont"/>
    <w:link w:val="BodyTextIndent2"/>
    <w:uiPriority w:val="99"/>
    <w:semiHidden/>
    <w:rsid w:val="00F92B78"/>
    <w:rPr>
      <w:lang w:val="en-US"/>
    </w:rPr>
  </w:style>
  <w:style w:type="paragraph" w:styleId="BodyTextIndent3">
    <w:name w:val="Body Text Indent 3"/>
    <w:basedOn w:val="Normal"/>
    <w:link w:val="BodyTextIndent3Char"/>
    <w:uiPriority w:val="99"/>
    <w:semiHidden/>
    <w:unhideWhenUsed/>
    <w:rsid w:val="00F92B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92B78"/>
    <w:rPr>
      <w:sz w:val="16"/>
      <w:szCs w:val="16"/>
      <w:lang w:val="en-US"/>
    </w:rPr>
  </w:style>
  <w:style w:type="paragraph" w:styleId="Caption">
    <w:name w:val="caption"/>
    <w:basedOn w:val="Normal"/>
    <w:next w:val="Normal"/>
    <w:uiPriority w:val="35"/>
    <w:semiHidden/>
    <w:unhideWhenUsed/>
    <w:qFormat/>
    <w:rsid w:val="00F92B7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92B78"/>
    <w:pPr>
      <w:spacing w:after="0" w:line="240" w:lineRule="auto"/>
      <w:ind w:left="4320"/>
    </w:pPr>
  </w:style>
  <w:style w:type="character" w:customStyle="1" w:styleId="ClosingChar">
    <w:name w:val="Closing Char"/>
    <w:basedOn w:val="DefaultParagraphFont"/>
    <w:link w:val="Closing"/>
    <w:uiPriority w:val="99"/>
    <w:semiHidden/>
    <w:rsid w:val="00F92B78"/>
    <w:rPr>
      <w:lang w:val="en-US"/>
    </w:rPr>
  </w:style>
  <w:style w:type="paragraph" w:styleId="Date">
    <w:name w:val="Date"/>
    <w:basedOn w:val="Normal"/>
    <w:next w:val="Normal"/>
    <w:link w:val="DateChar"/>
    <w:uiPriority w:val="99"/>
    <w:semiHidden/>
    <w:unhideWhenUsed/>
    <w:rsid w:val="00F92B78"/>
  </w:style>
  <w:style w:type="character" w:customStyle="1" w:styleId="DateChar">
    <w:name w:val="Date Char"/>
    <w:basedOn w:val="DefaultParagraphFont"/>
    <w:link w:val="Date"/>
    <w:uiPriority w:val="99"/>
    <w:semiHidden/>
    <w:rsid w:val="00F92B78"/>
    <w:rPr>
      <w:lang w:val="en-US"/>
    </w:rPr>
  </w:style>
  <w:style w:type="paragraph" w:styleId="DocumentMap">
    <w:name w:val="Document Map"/>
    <w:basedOn w:val="Normal"/>
    <w:link w:val="DocumentMapChar"/>
    <w:uiPriority w:val="99"/>
    <w:semiHidden/>
    <w:unhideWhenUsed/>
    <w:rsid w:val="00F92B7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92B7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92B78"/>
    <w:pPr>
      <w:spacing w:after="0" w:line="240" w:lineRule="auto"/>
    </w:pPr>
  </w:style>
  <w:style w:type="character" w:customStyle="1" w:styleId="E-mailSignatureChar">
    <w:name w:val="E-mail Signature Char"/>
    <w:basedOn w:val="DefaultParagraphFont"/>
    <w:link w:val="E-mailSignature"/>
    <w:uiPriority w:val="99"/>
    <w:semiHidden/>
    <w:rsid w:val="00F92B78"/>
    <w:rPr>
      <w:lang w:val="en-US"/>
    </w:rPr>
  </w:style>
  <w:style w:type="paragraph" w:styleId="EndnoteText">
    <w:name w:val="endnote text"/>
    <w:basedOn w:val="Normal"/>
    <w:link w:val="EndnoteTextChar"/>
    <w:uiPriority w:val="99"/>
    <w:semiHidden/>
    <w:unhideWhenUsed/>
    <w:rsid w:val="00F92B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2B78"/>
    <w:rPr>
      <w:sz w:val="20"/>
      <w:szCs w:val="20"/>
      <w:lang w:val="en-US"/>
    </w:rPr>
  </w:style>
  <w:style w:type="paragraph" w:styleId="EnvelopeAddress">
    <w:name w:val="envelope address"/>
    <w:basedOn w:val="Normal"/>
    <w:uiPriority w:val="99"/>
    <w:semiHidden/>
    <w:unhideWhenUsed/>
    <w:rsid w:val="00F92B7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92B7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92B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2B78"/>
    <w:rPr>
      <w:sz w:val="20"/>
      <w:szCs w:val="20"/>
      <w:lang w:val="en-US"/>
    </w:rPr>
  </w:style>
  <w:style w:type="character" w:customStyle="1" w:styleId="Heading1Char">
    <w:name w:val="Heading 1 Char"/>
    <w:basedOn w:val="DefaultParagraphFont"/>
    <w:link w:val="Heading1"/>
    <w:uiPriority w:val="9"/>
    <w:rsid w:val="00F92B7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92B7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92B7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92B7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92B7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92B7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92B7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92B7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92B7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92B78"/>
    <w:pPr>
      <w:spacing w:after="0" w:line="240" w:lineRule="auto"/>
    </w:pPr>
    <w:rPr>
      <w:i/>
      <w:iCs/>
    </w:rPr>
  </w:style>
  <w:style w:type="character" w:customStyle="1" w:styleId="HTMLAddressChar">
    <w:name w:val="HTML Address Char"/>
    <w:basedOn w:val="DefaultParagraphFont"/>
    <w:link w:val="HTMLAddress"/>
    <w:uiPriority w:val="99"/>
    <w:semiHidden/>
    <w:rsid w:val="00F92B78"/>
    <w:rPr>
      <w:i/>
      <w:iCs/>
      <w:lang w:val="en-US"/>
    </w:rPr>
  </w:style>
  <w:style w:type="paragraph" w:styleId="HTMLPreformatted">
    <w:name w:val="HTML Preformatted"/>
    <w:basedOn w:val="Normal"/>
    <w:link w:val="HTMLPreformattedChar"/>
    <w:uiPriority w:val="99"/>
    <w:semiHidden/>
    <w:unhideWhenUsed/>
    <w:rsid w:val="00F92B7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92B78"/>
    <w:rPr>
      <w:rFonts w:ascii="Consolas" w:hAnsi="Consolas"/>
      <w:sz w:val="20"/>
      <w:szCs w:val="20"/>
      <w:lang w:val="en-US"/>
    </w:rPr>
  </w:style>
  <w:style w:type="paragraph" w:styleId="Index1">
    <w:name w:val="index 1"/>
    <w:basedOn w:val="Normal"/>
    <w:next w:val="Normal"/>
    <w:autoRedefine/>
    <w:uiPriority w:val="99"/>
    <w:semiHidden/>
    <w:unhideWhenUsed/>
    <w:rsid w:val="00F92B78"/>
    <w:pPr>
      <w:spacing w:after="0" w:line="240" w:lineRule="auto"/>
      <w:ind w:left="220" w:hanging="220"/>
    </w:pPr>
  </w:style>
  <w:style w:type="paragraph" w:styleId="Index2">
    <w:name w:val="index 2"/>
    <w:basedOn w:val="Normal"/>
    <w:next w:val="Normal"/>
    <w:autoRedefine/>
    <w:uiPriority w:val="99"/>
    <w:semiHidden/>
    <w:unhideWhenUsed/>
    <w:rsid w:val="00F92B78"/>
    <w:pPr>
      <w:spacing w:after="0" w:line="240" w:lineRule="auto"/>
      <w:ind w:left="440" w:hanging="220"/>
    </w:pPr>
  </w:style>
  <w:style w:type="paragraph" w:styleId="Index3">
    <w:name w:val="index 3"/>
    <w:basedOn w:val="Normal"/>
    <w:next w:val="Normal"/>
    <w:autoRedefine/>
    <w:uiPriority w:val="99"/>
    <w:semiHidden/>
    <w:unhideWhenUsed/>
    <w:rsid w:val="00F92B78"/>
    <w:pPr>
      <w:spacing w:after="0" w:line="240" w:lineRule="auto"/>
      <w:ind w:left="660" w:hanging="220"/>
    </w:pPr>
  </w:style>
  <w:style w:type="paragraph" w:styleId="Index4">
    <w:name w:val="index 4"/>
    <w:basedOn w:val="Normal"/>
    <w:next w:val="Normal"/>
    <w:autoRedefine/>
    <w:uiPriority w:val="99"/>
    <w:semiHidden/>
    <w:unhideWhenUsed/>
    <w:rsid w:val="00F92B78"/>
    <w:pPr>
      <w:spacing w:after="0" w:line="240" w:lineRule="auto"/>
      <w:ind w:left="880" w:hanging="220"/>
    </w:pPr>
  </w:style>
  <w:style w:type="paragraph" w:styleId="Index5">
    <w:name w:val="index 5"/>
    <w:basedOn w:val="Normal"/>
    <w:next w:val="Normal"/>
    <w:autoRedefine/>
    <w:uiPriority w:val="99"/>
    <w:semiHidden/>
    <w:unhideWhenUsed/>
    <w:rsid w:val="00F92B78"/>
    <w:pPr>
      <w:spacing w:after="0" w:line="240" w:lineRule="auto"/>
      <w:ind w:left="1100" w:hanging="220"/>
    </w:pPr>
  </w:style>
  <w:style w:type="paragraph" w:styleId="Index6">
    <w:name w:val="index 6"/>
    <w:basedOn w:val="Normal"/>
    <w:next w:val="Normal"/>
    <w:autoRedefine/>
    <w:uiPriority w:val="99"/>
    <w:semiHidden/>
    <w:unhideWhenUsed/>
    <w:rsid w:val="00F92B78"/>
    <w:pPr>
      <w:spacing w:after="0" w:line="240" w:lineRule="auto"/>
      <w:ind w:left="1320" w:hanging="220"/>
    </w:pPr>
  </w:style>
  <w:style w:type="paragraph" w:styleId="Index7">
    <w:name w:val="index 7"/>
    <w:basedOn w:val="Normal"/>
    <w:next w:val="Normal"/>
    <w:autoRedefine/>
    <w:uiPriority w:val="99"/>
    <w:semiHidden/>
    <w:unhideWhenUsed/>
    <w:rsid w:val="00F92B78"/>
    <w:pPr>
      <w:spacing w:after="0" w:line="240" w:lineRule="auto"/>
      <w:ind w:left="1540" w:hanging="220"/>
    </w:pPr>
  </w:style>
  <w:style w:type="paragraph" w:styleId="Index8">
    <w:name w:val="index 8"/>
    <w:basedOn w:val="Normal"/>
    <w:next w:val="Normal"/>
    <w:autoRedefine/>
    <w:uiPriority w:val="99"/>
    <w:semiHidden/>
    <w:unhideWhenUsed/>
    <w:rsid w:val="00F92B78"/>
    <w:pPr>
      <w:spacing w:after="0" w:line="240" w:lineRule="auto"/>
      <w:ind w:left="1760" w:hanging="220"/>
    </w:pPr>
  </w:style>
  <w:style w:type="paragraph" w:styleId="Index9">
    <w:name w:val="index 9"/>
    <w:basedOn w:val="Normal"/>
    <w:next w:val="Normal"/>
    <w:autoRedefine/>
    <w:uiPriority w:val="99"/>
    <w:semiHidden/>
    <w:unhideWhenUsed/>
    <w:rsid w:val="00F92B78"/>
    <w:pPr>
      <w:spacing w:after="0" w:line="240" w:lineRule="auto"/>
      <w:ind w:left="1980" w:hanging="220"/>
    </w:pPr>
  </w:style>
  <w:style w:type="paragraph" w:styleId="IndexHeading">
    <w:name w:val="index heading"/>
    <w:basedOn w:val="Normal"/>
    <w:next w:val="Index1"/>
    <w:uiPriority w:val="99"/>
    <w:semiHidden/>
    <w:unhideWhenUsed/>
    <w:rsid w:val="00F92B7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92B7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92B78"/>
    <w:rPr>
      <w:i/>
      <w:iCs/>
      <w:color w:val="4472C4" w:themeColor="accent1"/>
      <w:lang w:val="en-US"/>
    </w:rPr>
  </w:style>
  <w:style w:type="paragraph" w:styleId="List">
    <w:name w:val="List"/>
    <w:basedOn w:val="Normal"/>
    <w:uiPriority w:val="99"/>
    <w:semiHidden/>
    <w:unhideWhenUsed/>
    <w:rsid w:val="00F92B78"/>
    <w:pPr>
      <w:ind w:left="360" w:hanging="360"/>
      <w:contextualSpacing/>
    </w:pPr>
  </w:style>
  <w:style w:type="paragraph" w:styleId="List2">
    <w:name w:val="List 2"/>
    <w:basedOn w:val="Normal"/>
    <w:uiPriority w:val="99"/>
    <w:semiHidden/>
    <w:unhideWhenUsed/>
    <w:rsid w:val="00F92B78"/>
    <w:pPr>
      <w:ind w:left="720" w:hanging="360"/>
      <w:contextualSpacing/>
    </w:pPr>
  </w:style>
  <w:style w:type="paragraph" w:styleId="List3">
    <w:name w:val="List 3"/>
    <w:basedOn w:val="Normal"/>
    <w:uiPriority w:val="99"/>
    <w:semiHidden/>
    <w:unhideWhenUsed/>
    <w:rsid w:val="00F92B78"/>
    <w:pPr>
      <w:ind w:left="1080" w:hanging="360"/>
      <w:contextualSpacing/>
    </w:pPr>
  </w:style>
  <w:style w:type="paragraph" w:styleId="List4">
    <w:name w:val="List 4"/>
    <w:basedOn w:val="Normal"/>
    <w:uiPriority w:val="99"/>
    <w:semiHidden/>
    <w:unhideWhenUsed/>
    <w:rsid w:val="00F92B78"/>
    <w:pPr>
      <w:ind w:left="1440" w:hanging="360"/>
      <w:contextualSpacing/>
    </w:pPr>
  </w:style>
  <w:style w:type="paragraph" w:styleId="List5">
    <w:name w:val="List 5"/>
    <w:basedOn w:val="Normal"/>
    <w:uiPriority w:val="99"/>
    <w:semiHidden/>
    <w:unhideWhenUsed/>
    <w:rsid w:val="00F92B78"/>
    <w:pPr>
      <w:ind w:left="1800" w:hanging="360"/>
      <w:contextualSpacing/>
    </w:pPr>
  </w:style>
  <w:style w:type="paragraph" w:styleId="ListBullet">
    <w:name w:val="List Bullet"/>
    <w:basedOn w:val="Normal"/>
    <w:uiPriority w:val="99"/>
    <w:semiHidden/>
    <w:unhideWhenUsed/>
    <w:rsid w:val="00F92B78"/>
    <w:pPr>
      <w:numPr>
        <w:numId w:val="1"/>
      </w:numPr>
      <w:contextualSpacing/>
    </w:pPr>
  </w:style>
  <w:style w:type="paragraph" w:styleId="ListBullet2">
    <w:name w:val="List Bullet 2"/>
    <w:basedOn w:val="Normal"/>
    <w:uiPriority w:val="99"/>
    <w:semiHidden/>
    <w:unhideWhenUsed/>
    <w:rsid w:val="00F92B78"/>
    <w:pPr>
      <w:numPr>
        <w:numId w:val="3"/>
      </w:numPr>
      <w:contextualSpacing/>
    </w:pPr>
  </w:style>
  <w:style w:type="paragraph" w:styleId="ListBullet3">
    <w:name w:val="List Bullet 3"/>
    <w:basedOn w:val="Normal"/>
    <w:uiPriority w:val="99"/>
    <w:semiHidden/>
    <w:unhideWhenUsed/>
    <w:rsid w:val="00F92B78"/>
    <w:pPr>
      <w:numPr>
        <w:numId w:val="4"/>
      </w:numPr>
      <w:contextualSpacing/>
    </w:pPr>
  </w:style>
  <w:style w:type="paragraph" w:styleId="ListBullet4">
    <w:name w:val="List Bullet 4"/>
    <w:basedOn w:val="Normal"/>
    <w:uiPriority w:val="99"/>
    <w:semiHidden/>
    <w:unhideWhenUsed/>
    <w:rsid w:val="00F92B78"/>
    <w:pPr>
      <w:numPr>
        <w:numId w:val="5"/>
      </w:numPr>
      <w:contextualSpacing/>
    </w:pPr>
  </w:style>
  <w:style w:type="paragraph" w:styleId="ListBullet5">
    <w:name w:val="List Bullet 5"/>
    <w:basedOn w:val="Normal"/>
    <w:uiPriority w:val="99"/>
    <w:semiHidden/>
    <w:unhideWhenUsed/>
    <w:rsid w:val="00F92B78"/>
    <w:pPr>
      <w:numPr>
        <w:numId w:val="6"/>
      </w:numPr>
      <w:contextualSpacing/>
    </w:pPr>
  </w:style>
  <w:style w:type="paragraph" w:styleId="ListContinue">
    <w:name w:val="List Continue"/>
    <w:basedOn w:val="Normal"/>
    <w:uiPriority w:val="99"/>
    <w:semiHidden/>
    <w:unhideWhenUsed/>
    <w:rsid w:val="00F92B78"/>
    <w:pPr>
      <w:spacing w:after="120"/>
      <w:ind w:left="360"/>
      <w:contextualSpacing/>
    </w:pPr>
  </w:style>
  <w:style w:type="paragraph" w:styleId="ListContinue2">
    <w:name w:val="List Continue 2"/>
    <w:basedOn w:val="Normal"/>
    <w:uiPriority w:val="99"/>
    <w:semiHidden/>
    <w:unhideWhenUsed/>
    <w:rsid w:val="00F92B78"/>
    <w:pPr>
      <w:spacing w:after="120"/>
      <w:ind w:left="720"/>
      <w:contextualSpacing/>
    </w:pPr>
  </w:style>
  <w:style w:type="paragraph" w:styleId="ListContinue3">
    <w:name w:val="List Continue 3"/>
    <w:basedOn w:val="Normal"/>
    <w:uiPriority w:val="99"/>
    <w:semiHidden/>
    <w:unhideWhenUsed/>
    <w:rsid w:val="00F92B78"/>
    <w:pPr>
      <w:spacing w:after="120"/>
      <w:ind w:left="1080"/>
      <w:contextualSpacing/>
    </w:pPr>
  </w:style>
  <w:style w:type="paragraph" w:styleId="ListContinue4">
    <w:name w:val="List Continue 4"/>
    <w:basedOn w:val="Normal"/>
    <w:uiPriority w:val="99"/>
    <w:semiHidden/>
    <w:unhideWhenUsed/>
    <w:rsid w:val="00F92B78"/>
    <w:pPr>
      <w:spacing w:after="120"/>
      <w:ind w:left="1440"/>
      <w:contextualSpacing/>
    </w:pPr>
  </w:style>
  <w:style w:type="paragraph" w:styleId="ListContinue5">
    <w:name w:val="List Continue 5"/>
    <w:basedOn w:val="Normal"/>
    <w:uiPriority w:val="99"/>
    <w:semiHidden/>
    <w:unhideWhenUsed/>
    <w:rsid w:val="00F92B78"/>
    <w:pPr>
      <w:spacing w:after="120"/>
      <w:ind w:left="1800"/>
      <w:contextualSpacing/>
    </w:pPr>
  </w:style>
  <w:style w:type="paragraph" w:styleId="ListNumber">
    <w:name w:val="List Number"/>
    <w:basedOn w:val="Normal"/>
    <w:uiPriority w:val="99"/>
    <w:semiHidden/>
    <w:unhideWhenUsed/>
    <w:rsid w:val="00F92B78"/>
    <w:pPr>
      <w:numPr>
        <w:numId w:val="11"/>
      </w:numPr>
      <w:contextualSpacing/>
    </w:pPr>
  </w:style>
  <w:style w:type="paragraph" w:styleId="ListNumber2">
    <w:name w:val="List Number 2"/>
    <w:basedOn w:val="Normal"/>
    <w:uiPriority w:val="99"/>
    <w:semiHidden/>
    <w:unhideWhenUsed/>
    <w:rsid w:val="00F92B78"/>
    <w:pPr>
      <w:numPr>
        <w:numId w:val="12"/>
      </w:numPr>
      <w:contextualSpacing/>
    </w:pPr>
  </w:style>
  <w:style w:type="paragraph" w:styleId="ListNumber3">
    <w:name w:val="List Number 3"/>
    <w:basedOn w:val="Normal"/>
    <w:uiPriority w:val="99"/>
    <w:semiHidden/>
    <w:unhideWhenUsed/>
    <w:rsid w:val="00F92B78"/>
    <w:pPr>
      <w:numPr>
        <w:numId w:val="13"/>
      </w:numPr>
      <w:contextualSpacing/>
    </w:pPr>
  </w:style>
  <w:style w:type="paragraph" w:styleId="ListNumber4">
    <w:name w:val="List Number 4"/>
    <w:basedOn w:val="Normal"/>
    <w:uiPriority w:val="99"/>
    <w:semiHidden/>
    <w:unhideWhenUsed/>
    <w:rsid w:val="00F92B78"/>
    <w:pPr>
      <w:numPr>
        <w:numId w:val="14"/>
      </w:numPr>
      <w:contextualSpacing/>
    </w:pPr>
  </w:style>
  <w:style w:type="paragraph" w:styleId="ListNumber5">
    <w:name w:val="List Number 5"/>
    <w:basedOn w:val="Normal"/>
    <w:uiPriority w:val="99"/>
    <w:semiHidden/>
    <w:unhideWhenUsed/>
    <w:rsid w:val="00F92B78"/>
    <w:pPr>
      <w:numPr>
        <w:numId w:val="15"/>
      </w:numPr>
      <w:contextualSpacing/>
    </w:pPr>
  </w:style>
  <w:style w:type="paragraph" w:styleId="MacroText">
    <w:name w:val="macro"/>
    <w:link w:val="MacroTextChar"/>
    <w:uiPriority w:val="99"/>
    <w:semiHidden/>
    <w:unhideWhenUsed/>
    <w:rsid w:val="00F92B7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92B78"/>
    <w:rPr>
      <w:rFonts w:ascii="Consolas" w:hAnsi="Consolas"/>
      <w:sz w:val="20"/>
      <w:szCs w:val="20"/>
      <w:lang w:val="en-US"/>
    </w:rPr>
  </w:style>
  <w:style w:type="paragraph" w:styleId="MessageHeader">
    <w:name w:val="Message Header"/>
    <w:basedOn w:val="Normal"/>
    <w:link w:val="MessageHeaderChar"/>
    <w:uiPriority w:val="99"/>
    <w:semiHidden/>
    <w:unhideWhenUsed/>
    <w:rsid w:val="00F92B7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92B7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92B78"/>
    <w:rPr>
      <w:rFonts w:ascii="Times New Roman" w:hAnsi="Times New Roman" w:cs="Times New Roman"/>
      <w:sz w:val="24"/>
      <w:szCs w:val="24"/>
    </w:rPr>
  </w:style>
  <w:style w:type="paragraph" w:styleId="NormalIndent">
    <w:name w:val="Normal Indent"/>
    <w:basedOn w:val="Normal"/>
    <w:uiPriority w:val="99"/>
    <w:semiHidden/>
    <w:unhideWhenUsed/>
    <w:rsid w:val="00F92B78"/>
    <w:pPr>
      <w:ind w:left="720"/>
    </w:pPr>
  </w:style>
  <w:style w:type="paragraph" w:styleId="NoteHeading">
    <w:name w:val="Note Heading"/>
    <w:basedOn w:val="Normal"/>
    <w:next w:val="Normal"/>
    <w:link w:val="NoteHeadingChar"/>
    <w:uiPriority w:val="99"/>
    <w:semiHidden/>
    <w:unhideWhenUsed/>
    <w:rsid w:val="00F92B78"/>
    <w:pPr>
      <w:spacing w:after="0" w:line="240" w:lineRule="auto"/>
    </w:pPr>
  </w:style>
  <w:style w:type="character" w:customStyle="1" w:styleId="NoteHeadingChar">
    <w:name w:val="Note Heading Char"/>
    <w:basedOn w:val="DefaultParagraphFont"/>
    <w:link w:val="NoteHeading"/>
    <w:uiPriority w:val="99"/>
    <w:semiHidden/>
    <w:rsid w:val="00F92B78"/>
    <w:rPr>
      <w:lang w:val="en-US"/>
    </w:rPr>
  </w:style>
  <w:style w:type="paragraph" w:styleId="PlainText">
    <w:name w:val="Plain Text"/>
    <w:basedOn w:val="Normal"/>
    <w:link w:val="PlainTextChar"/>
    <w:uiPriority w:val="99"/>
    <w:semiHidden/>
    <w:unhideWhenUsed/>
    <w:rsid w:val="00F92B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92B78"/>
    <w:rPr>
      <w:rFonts w:ascii="Consolas" w:hAnsi="Consolas"/>
      <w:sz w:val="21"/>
      <w:szCs w:val="21"/>
      <w:lang w:val="en-US"/>
    </w:rPr>
  </w:style>
  <w:style w:type="paragraph" w:styleId="Quote">
    <w:name w:val="Quote"/>
    <w:basedOn w:val="Normal"/>
    <w:next w:val="Normal"/>
    <w:link w:val="QuoteChar"/>
    <w:uiPriority w:val="29"/>
    <w:qFormat/>
    <w:rsid w:val="00F92B7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2B78"/>
    <w:rPr>
      <w:i/>
      <w:iCs/>
      <w:color w:val="404040" w:themeColor="text1" w:themeTint="BF"/>
      <w:lang w:val="en-US"/>
    </w:rPr>
  </w:style>
  <w:style w:type="paragraph" w:styleId="Salutation">
    <w:name w:val="Salutation"/>
    <w:basedOn w:val="Normal"/>
    <w:next w:val="Normal"/>
    <w:link w:val="SalutationChar"/>
    <w:uiPriority w:val="99"/>
    <w:semiHidden/>
    <w:unhideWhenUsed/>
    <w:rsid w:val="00F92B78"/>
  </w:style>
  <w:style w:type="character" w:customStyle="1" w:styleId="SalutationChar">
    <w:name w:val="Salutation Char"/>
    <w:basedOn w:val="DefaultParagraphFont"/>
    <w:link w:val="Salutation"/>
    <w:uiPriority w:val="99"/>
    <w:semiHidden/>
    <w:rsid w:val="00F92B78"/>
    <w:rPr>
      <w:lang w:val="en-US"/>
    </w:rPr>
  </w:style>
  <w:style w:type="paragraph" w:styleId="Signature">
    <w:name w:val="Signature"/>
    <w:basedOn w:val="Normal"/>
    <w:link w:val="SignatureChar"/>
    <w:uiPriority w:val="99"/>
    <w:semiHidden/>
    <w:unhideWhenUsed/>
    <w:rsid w:val="00F92B78"/>
    <w:pPr>
      <w:spacing w:after="0" w:line="240" w:lineRule="auto"/>
      <w:ind w:left="4320"/>
    </w:pPr>
  </w:style>
  <w:style w:type="character" w:customStyle="1" w:styleId="SignatureChar">
    <w:name w:val="Signature Char"/>
    <w:basedOn w:val="DefaultParagraphFont"/>
    <w:link w:val="Signature"/>
    <w:uiPriority w:val="99"/>
    <w:semiHidden/>
    <w:rsid w:val="00F92B78"/>
    <w:rPr>
      <w:lang w:val="en-US"/>
    </w:rPr>
  </w:style>
  <w:style w:type="paragraph" w:styleId="Subtitle">
    <w:name w:val="Subtitle"/>
    <w:basedOn w:val="Normal"/>
    <w:next w:val="Normal"/>
    <w:link w:val="SubtitleChar"/>
    <w:uiPriority w:val="11"/>
    <w:qFormat/>
    <w:rsid w:val="00F92B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2B7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92B78"/>
    <w:pPr>
      <w:spacing w:after="0"/>
      <w:ind w:left="220" w:hanging="220"/>
    </w:pPr>
  </w:style>
  <w:style w:type="paragraph" w:styleId="TableofFigures">
    <w:name w:val="table of figures"/>
    <w:basedOn w:val="Normal"/>
    <w:next w:val="Normal"/>
    <w:uiPriority w:val="99"/>
    <w:semiHidden/>
    <w:unhideWhenUsed/>
    <w:rsid w:val="00F92B78"/>
    <w:pPr>
      <w:spacing w:after="0"/>
    </w:pPr>
  </w:style>
  <w:style w:type="paragraph" w:styleId="Title">
    <w:name w:val="Title"/>
    <w:basedOn w:val="Normal"/>
    <w:next w:val="Normal"/>
    <w:link w:val="TitleChar"/>
    <w:uiPriority w:val="10"/>
    <w:qFormat/>
    <w:rsid w:val="00F92B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B7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92B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92B78"/>
    <w:pPr>
      <w:spacing w:after="100"/>
    </w:pPr>
  </w:style>
  <w:style w:type="paragraph" w:styleId="TOC2">
    <w:name w:val="toc 2"/>
    <w:basedOn w:val="Normal"/>
    <w:next w:val="Normal"/>
    <w:autoRedefine/>
    <w:uiPriority w:val="39"/>
    <w:semiHidden/>
    <w:unhideWhenUsed/>
    <w:rsid w:val="00F92B78"/>
    <w:pPr>
      <w:spacing w:after="100"/>
      <w:ind w:left="220"/>
    </w:pPr>
  </w:style>
  <w:style w:type="paragraph" w:styleId="TOC3">
    <w:name w:val="toc 3"/>
    <w:basedOn w:val="Normal"/>
    <w:next w:val="Normal"/>
    <w:autoRedefine/>
    <w:uiPriority w:val="39"/>
    <w:semiHidden/>
    <w:unhideWhenUsed/>
    <w:rsid w:val="00F92B78"/>
    <w:pPr>
      <w:spacing w:after="100"/>
      <w:ind w:left="440"/>
    </w:pPr>
  </w:style>
  <w:style w:type="paragraph" w:styleId="TOC4">
    <w:name w:val="toc 4"/>
    <w:basedOn w:val="Normal"/>
    <w:next w:val="Normal"/>
    <w:autoRedefine/>
    <w:uiPriority w:val="39"/>
    <w:semiHidden/>
    <w:unhideWhenUsed/>
    <w:rsid w:val="00F92B78"/>
    <w:pPr>
      <w:spacing w:after="100"/>
      <w:ind w:left="660"/>
    </w:pPr>
  </w:style>
  <w:style w:type="paragraph" w:styleId="TOC5">
    <w:name w:val="toc 5"/>
    <w:basedOn w:val="Normal"/>
    <w:next w:val="Normal"/>
    <w:autoRedefine/>
    <w:uiPriority w:val="39"/>
    <w:semiHidden/>
    <w:unhideWhenUsed/>
    <w:rsid w:val="00F92B78"/>
    <w:pPr>
      <w:spacing w:after="100"/>
      <w:ind w:left="880"/>
    </w:pPr>
  </w:style>
  <w:style w:type="paragraph" w:styleId="TOC6">
    <w:name w:val="toc 6"/>
    <w:basedOn w:val="Normal"/>
    <w:next w:val="Normal"/>
    <w:autoRedefine/>
    <w:uiPriority w:val="39"/>
    <w:semiHidden/>
    <w:unhideWhenUsed/>
    <w:rsid w:val="00F92B78"/>
    <w:pPr>
      <w:spacing w:after="100"/>
      <w:ind w:left="1100"/>
    </w:pPr>
  </w:style>
  <w:style w:type="paragraph" w:styleId="TOC7">
    <w:name w:val="toc 7"/>
    <w:basedOn w:val="Normal"/>
    <w:next w:val="Normal"/>
    <w:autoRedefine/>
    <w:uiPriority w:val="39"/>
    <w:semiHidden/>
    <w:unhideWhenUsed/>
    <w:rsid w:val="00F92B78"/>
    <w:pPr>
      <w:spacing w:after="100"/>
      <w:ind w:left="1320"/>
    </w:pPr>
  </w:style>
  <w:style w:type="paragraph" w:styleId="TOC8">
    <w:name w:val="toc 8"/>
    <w:basedOn w:val="Normal"/>
    <w:next w:val="Normal"/>
    <w:autoRedefine/>
    <w:uiPriority w:val="39"/>
    <w:semiHidden/>
    <w:unhideWhenUsed/>
    <w:rsid w:val="00F92B78"/>
    <w:pPr>
      <w:spacing w:after="100"/>
      <w:ind w:left="1540"/>
    </w:pPr>
  </w:style>
  <w:style w:type="paragraph" w:styleId="TOC9">
    <w:name w:val="toc 9"/>
    <w:basedOn w:val="Normal"/>
    <w:next w:val="Normal"/>
    <w:autoRedefine/>
    <w:uiPriority w:val="39"/>
    <w:semiHidden/>
    <w:unhideWhenUsed/>
    <w:rsid w:val="00F92B78"/>
    <w:pPr>
      <w:spacing w:after="100"/>
      <w:ind w:left="1760"/>
    </w:pPr>
  </w:style>
  <w:style w:type="paragraph" w:styleId="TOCHeading">
    <w:name w:val="TOC Heading"/>
    <w:basedOn w:val="Heading1"/>
    <w:next w:val="Normal"/>
    <w:uiPriority w:val="39"/>
    <w:semiHidden/>
    <w:unhideWhenUsed/>
    <w:qFormat/>
    <w:rsid w:val="00F92B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78&amp;session=126&amp;summary=B" TargetMode="External" Id="R4ea371477e6f4512" /><Relationship Type="http://schemas.openxmlformats.org/officeDocument/2006/relationships/hyperlink" Target="https://www.scstatehouse.gov/sess126_2025-2026/prever/78_20241211.docx" TargetMode="External" Id="Rf11e52bb496441bd" /><Relationship Type="http://schemas.openxmlformats.org/officeDocument/2006/relationships/hyperlink" Target="https://www.scstatehouse.gov/sess126_2025-2026/prever/78_20250212.docx" TargetMode="External" Id="Rc8f046f1c814451e" /><Relationship Type="http://schemas.openxmlformats.org/officeDocument/2006/relationships/hyperlink" Target="https://www.scstatehouse.gov/sess126_2025-2026/prever/78_20250219.docx" TargetMode="External" Id="R289dfebcc9b44aa3" /><Relationship Type="http://schemas.openxmlformats.org/officeDocument/2006/relationships/hyperlink" Target="h:\sj\20250114.docx" TargetMode="External" Id="R6d5f5b93c06548f8" /><Relationship Type="http://schemas.openxmlformats.org/officeDocument/2006/relationships/hyperlink" Target="h:\sj\20250114.docx" TargetMode="External" Id="R7a5586d7a88248b6" /><Relationship Type="http://schemas.openxmlformats.org/officeDocument/2006/relationships/hyperlink" Target="h:\sj\20250212.docx" TargetMode="External" Id="Rb858e54512dd4487" /><Relationship Type="http://schemas.openxmlformats.org/officeDocument/2006/relationships/hyperlink" Target="h:\sj\20250219.docx" TargetMode="External" Id="R3adb10fca51f4ed2" /><Relationship Type="http://schemas.openxmlformats.org/officeDocument/2006/relationships/hyperlink" Target="h:\sj\20250219.docx" TargetMode="External" Id="R2122016b3f194ec3" /><Relationship Type="http://schemas.openxmlformats.org/officeDocument/2006/relationships/hyperlink" Target="h:\sj\20250219.docx" TargetMode="External" Id="Re3bf03ceb56a49d4" /><Relationship Type="http://schemas.openxmlformats.org/officeDocument/2006/relationships/hyperlink" Target="h:\sj\20250220.docx" TargetMode="External" Id="Rde5d3f04239a4eaa" /><Relationship Type="http://schemas.openxmlformats.org/officeDocument/2006/relationships/hyperlink" Target="h:\hj\20250225.docx" TargetMode="External" Id="R7ed1ce6d61e14ad9" /><Relationship Type="http://schemas.openxmlformats.org/officeDocument/2006/relationships/hyperlink" Target="h:\hj\20250225.docx" TargetMode="External" Id="R3c0e3f7c17904d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B69A89FA89F43E8B95B9FF54D7F4B4E"/>
        <w:category>
          <w:name w:val="General"/>
          <w:gallery w:val="placeholder"/>
        </w:category>
        <w:types>
          <w:type w:val="bbPlcHdr"/>
        </w:types>
        <w:behaviors>
          <w:behavior w:val="content"/>
        </w:behaviors>
        <w:guid w:val="{13005BCC-7078-4032-8A20-511DE226129B}"/>
      </w:docPartPr>
      <w:docPartBody>
        <w:p w:rsidR="00CC694C" w:rsidRDefault="00CC694C" w:rsidP="00CC694C">
          <w:pPr>
            <w:pStyle w:val="FB69A89FA89F43E8B95B9FF54D7F4B4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3659"/>
    <w:rsid w:val="00025E23"/>
    <w:rsid w:val="0002610F"/>
    <w:rsid w:val="000C5BC7"/>
    <w:rsid w:val="000F401F"/>
    <w:rsid w:val="00140B15"/>
    <w:rsid w:val="001B20DA"/>
    <w:rsid w:val="001C48FD"/>
    <w:rsid w:val="00217C9B"/>
    <w:rsid w:val="002A7C8A"/>
    <w:rsid w:val="002D4365"/>
    <w:rsid w:val="003C473F"/>
    <w:rsid w:val="003E4FBC"/>
    <w:rsid w:val="003F4940"/>
    <w:rsid w:val="004E2BB5"/>
    <w:rsid w:val="005228A2"/>
    <w:rsid w:val="00580C56"/>
    <w:rsid w:val="0067230A"/>
    <w:rsid w:val="006B363F"/>
    <w:rsid w:val="007070D2"/>
    <w:rsid w:val="00776F2C"/>
    <w:rsid w:val="00847D9D"/>
    <w:rsid w:val="008F7723"/>
    <w:rsid w:val="009031EF"/>
    <w:rsid w:val="00912A5F"/>
    <w:rsid w:val="00940EED"/>
    <w:rsid w:val="00985255"/>
    <w:rsid w:val="009C3651"/>
    <w:rsid w:val="00A51DBA"/>
    <w:rsid w:val="00A64279"/>
    <w:rsid w:val="00B20DA6"/>
    <w:rsid w:val="00B457AF"/>
    <w:rsid w:val="00C818FB"/>
    <w:rsid w:val="00CC0451"/>
    <w:rsid w:val="00CC694C"/>
    <w:rsid w:val="00CD692D"/>
    <w:rsid w:val="00D278D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94C"/>
    <w:rPr>
      <w:color w:val="808080"/>
    </w:rPr>
  </w:style>
  <w:style w:type="paragraph" w:customStyle="1" w:styleId="FB69A89FA89F43E8B95B9FF54D7F4B4E">
    <w:name w:val="FB69A89FA89F43E8B95B9FF54D7F4B4E"/>
    <w:rsid w:val="00CC694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3a9d3251-3bb4-477d-8e0f-b640b0e05c85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3a760d16-b517-4220-a699-a309af417abc","name":"SEDU-78.KG0001S-Delta","filenameExtension":null,"parentId":"00000000-0000-0000-0000-000000000000","documentName":"SEDU-78.KG0001S-Delta","isProxyDoc":false,"isWordDoc":false,"isPDF":false,"isFolder":true},"isPerfectingAmendment":false,"originalAmendment":null,"previousBill":null,"isOffered":false,"order":1,"isAdopted":false,"amendmentNumber":"EDU","internalBillVersion":1,"isCommitteeReport":true,"BillTitle":"&lt;Failed to get bill title&gt;","id":"77dcefcf-04c9-441e-b20d-6276aa864827","name":"SEDU-78.KG0001S","filenameExtension":null,"parentId":"00000000-0000-0000-0000-000000000000","documentName":"SEDU-78.KG0001S","isProxyDoc":false,"isWordDoc":false,"isPDF":false,"isFolder":true}]</AMENDMENTS_USED_FOR_MERGE>
  <DOCUMENT_TYPE>Bill</DOCUMENT_TYPE>
  <FILENAME>&lt;&lt;filename&gt;&gt;</FILENAME>
  <ID>7b25d2c3-a299-4759-80bd-3525fdff289c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2025-02-19T14:13:51.467184-05:00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ad61edc4-6f80-406e-ab57-742904773232</T_BILL_REQUEST_REQUEST>
  <T_BILL_R_ORIGINALBILL>2c8a5757-dbae-4369-9181-fcf742c756e1</T_BILL_R_ORIGINALBILL>
  <T_BILL_R_ORIGINALDRAFT>29f35f29-2ede-406f-b35e-48b7bbee33c7</T_BILL_R_ORIGINALDRAFT>
  <T_BILL_SPONSOR_SPONSOR>f1585a41-f203-4681-84cd-a25b09d486b1</T_BILL_SPONSOR_SPONSOR>
  <T_BILL_T_BILLNAME>[0078]</T_BILL_T_BILLNAME>
  <T_BILL_T_BILLNUMBER>78</T_BILL_T_BILLNUMBER>
  <T_BILL_T_BILLTITLE>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T_BILL_T_BILLTITLE>
  <T_BILL_T_CHAMBER>senate</T_BILL_T_CHAMBER>
  <T_BILL_T_FILENAME>
  </T_BILL_T_FILENAME>
  <T_BILL_T_LEGTYPE>bill_statewide</T_BILL_T_LEGTYPE>
  <T_BILL_T_RATNUMBERSTRING>SNone</T_BILL_T_RATNUMBERSTRING>
  <T_BILL_T_SECTIONS>[{"SectionUUID":"62b29550-3372-4b24-9bb6-1337bfc5f39b","SectionName":"code_section","SectionNumber":1,"SectionType":"code_section","CodeSections":[{"CodeSectionBookmarkName":"ns_T59C25N60_0aa87bea7","IsConstitutionSection":false,"Identity":"59-25-60","IsNew":true,"SubSections":[{"Level":1,"Identity":"T59C25N60SA","SubSectionBookmarkName":"ss_T59C25N60SA_lv1_126a91479","IsNewSubSection":false,"SubSectionReplacement":""},{"Level":1,"Identity":"T59C25N60SB","SubSectionBookmarkName":"ss_T59C25N60SB_lv1_5d9c69638","IsNewSubSection":false,"SubSectionReplacement":""},{"Level":1,"Identity":"T59C25N60SC","SubSectionBookmarkName":"ss_T59C25N60SC_lv1_58b7177f5","IsNewSubSection":false,"SubSectionReplacement":""},{"Level":1,"Identity":"T59C25N60SD","SubSectionBookmarkName":"ss_T59C25N60SD_lv1_6b4229bb3","IsNewSubSection":false,"SubSectionReplacement":""}],"TitleRelatedTo":"","TitleSoAsTo":"provide that an individual's prior work experience may be awarded on an initial teaching certificate if the prior experience is in or related to the content field of the certificate, and to provide that existing certificate holders may receive credit for prior work experience","Deleted":false}],"TitleText":"","DisableControls":false,"Deleted":false,"RepealItems":[],"SectionBookmarkName":"bs_num_1_ebf2f8599"},{"SectionUUID":"d91a4f42-730a-4d17-af9a-55cb1a90afee","SectionName":"New Blank SECTION","SectionNumber":2,"SectionType":"new","CodeSections":[],"TitleText":"","DisableControls":false,"Deleted":false,"RepealItems":[],"SectionBookmarkName":"bs_num_2_82eabc67f"},{"SectionUUID":"8f03ca95-8faa-4d43-a9c2-8afc498075bd","SectionName":"standard_eff_date_section","SectionNumber":3,"SectionType":"drafting_clause","CodeSections":[],"TitleText":"","DisableControls":false,"Deleted":false,"RepealItems":[],"SectionBookmarkName":"bs_num_3_lastsection"}]</T_BILL_T_SECTIONS>
  <T_BILL_T_SUBJECT>Work Experience Credit for Educators</T_BILL_T_SUBJECT>
  <T_BILL_UR_DRAFTER>katiegrinstead@scsenate.gov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DD0DCDC6-F411-42F5-AE4D-C44AD86C40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3288</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2025-02-19T22:09:00Z</cp:lastPrinted>
  <dcterms:created xsi:type="dcterms:W3CDTF">2025-02-25T21:22:00Z</dcterms:created>
  <dcterms:modified xsi:type="dcterms:W3CDTF">2025-02-25T21:22:00Z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