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Matthews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SMIN-0062MW25.docx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County Treasurer Qualifications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7cbac9c9129475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baf678b7f8f45e0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7179E" w14:paraId="40FEFADA" w14:textId="48FB069F">
          <w:pPr>
            <w:pStyle w:val="scbilltitle"/>
          </w:pPr>
          <w:r>
            <w:t>TO AMEND THE SOUTH CAROLINA CODE OF LAWS BY ADDING SECTION 12‑45‑25 SO AS TO PROVIDE QUALIFICATIONS TO BE ELIGIBLE TO HOLD THE OFFICE OF COUNTY TREASURER.</w:t>
          </w:r>
        </w:p>
      </w:sdtContent>
    </w:sdt>
    <w:bookmarkStart w:name="at_8bd1e8f5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034be1cf" w:id="1"/>
      <w:r w:rsidRPr="0094541D">
        <w:t>B</w:t>
      </w:r>
      <w:bookmarkEnd w:id="1"/>
      <w:r w:rsidRPr="0094541D">
        <w:t>e it enacted by the General Assembly of the State of South Carolina:</w:t>
      </w:r>
    </w:p>
    <w:p w:rsidR="00C73D69" w:rsidP="00C73D69" w:rsidRDefault="00C73D69" w14:paraId="2FCC7581" w14:textId="77777777">
      <w:pPr>
        <w:pStyle w:val="scemptyline"/>
      </w:pPr>
    </w:p>
    <w:p w:rsidR="00055C03" w:rsidP="00055C03" w:rsidRDefault="00C73D69" w14:paraId="0CD26320" w14:textId="77777777">
      <w:pPr>
        <w:pStyle w:val="scdirectionallanguage"/>
      </w:pPr>
      <w:bookmarkStart w:name="bs_num_1_bdedca709" w:id="2"/>
      <w:r>
        <w:t>S</w:t>
      </w:r>
      <w:bookmarkEnd w:id="2"/>
      <w:r>
        <w:t>ECTION 1.</w:t>
      </w:r>
      <w:r>
        <w:tab/>
      </w:r>
      <w:bookmarkStart w:name="dl_ff0acb2b7" w:id="3"/>
      <w:r w:rsidR="00055C03">
        <w:t>C</w:t>
      </w:r>
      <w:bookmarkEnd w:id="3"/>
      <w:r w:rsidR="00055C03">
        <w:t>hapter 45, Title 12 of the S.C. Code is amended by adding:</w:t>
      </w:r>
    </w:p>
    <w:p w:rsidR="00055C03" w:rsidP="00055C03" w:rsidRDefault="00055C03" w14:paraId="48FD0718" w14:textId="77777777">
      <w:pPr>
        <w:pStyle w:val="scnewcodesection"/>
      </w:pPr>
    </w:p>
    <w:p w:rsidR="00B262F3" w:rsidP="00B262F3" w:rsidRDefault="00055C03" w14:paraId="0DA530F2" w14:textId="2A4EA5BE">
      <w:pPr>
        <w:pStyle w:val="scnewcodesection"/>
      </w:pPr>
      <w:r>
        <w:tab/>
      </w:r>
      <w:bookmarkStart w:name="ns_T12C45N25_8e8390d82" w:id="4"/>
      <w:r>
        <w:t>S</w:t>
      </w:r>
      <w:bookmarkEnd w:id="4"/>
      <w:r>
        <w:t>ection 12‑45‑25.</w:t>
      </w:r>
      <w:r>
        <w:tab/>
      </w:r>
      <w:bookmarkStart w:name="up_a13e6a1ca" w:id="5"/>
      <w:proofErr w:type="gramStart"/>
      <w:r w:rsidR="00B262F3">
        <w:t>I</w:t>
      </w:r>
      <w:bookmarkEnd w:id="5"/>
      <w:r w:rsidR="00B262F3">
        <w:t>n order to</w:t>
      </w:r>
      <w:proofErr w:type="gramEnd"/>
      <w:r w:rsidR="00B262F3">
        <w:t xml:space="preserve"> be eligible to serve or continue to serve as the county treasurer, a person must:</w:t>
      </w:r>
    </w:p>
    <w:p w:rsidR="00B262F3" w:rsidP="00B262F3" w:rsidRDefault="00B262F3" w14:paraId="15535B2E" w14:textId="19A1421A">
      <w:pPr>
        <w:pStyle w:val="scnewcodesection"/>
      </w:pPr>
      <w:r>
        <w:tab/>
      </w:r>
      <w:bookmarkStart w:name="ss_T12C45N25S1_lv1_a38a28312" w:id="6"/>
      <w:r>
        <w:t>(</w:t>
      </w:r>
      <w:bookmarkEnd w:id="6"/>
      <w:r>
        <w:t xml:space="preserve">1) be a citizen of the United States and of this </w:t>
      </w:r>
      <w:proofErr w:type="gramStart"/>
      <w:r>
        <w:t>State;</w:t>
      </w:r>
      <w:proofErr w:type="gramEnd"/>
    </w:p>
    <w:p w:rsidR="00B262F3" w:rsidP="00B262F3" w:rsidRDefault="00B262F3" w14:paraId="39DDAE15" w14:textId="7D812EBD">
      <w:pPr>
        <w:pStyle w:val="scnewcodesection"/>
      </w:pPr>
      <w:r>
        <w:tab/>
      </w:r>
      <w:bookmarkStart w:name="ss_T12C45N25S2_lv1_38fcfaf9b" w:id="7"/>
      <w:r>
        <w:t>(</w:t>
      </w:r>
      <w:bookmarkEnd w:id="7"/>
      <w:r>
        <w:t xml:space="preserve">2) be a qualified elector of the applicable </w:t>
      </w:r>
      <w:proofErr w:type="gramStart"/>
      <w:r>
        <w:t>county;</w:t>
      </w:r>
      <w:proofErr w:type="gramEnd"/>
    </w:p>
    <w:p w:rsidR="00B262F3" w:rsidP="00B262F3" w:rsidRDefault="00B262F3" w14:paraId="086C2237" w14:textId="497BAA34">
      <w:pPr>
        <w:pStyle w:val="scnewcodesection"/>
      </w:pPr>
      <w:r>
        <w:tab/>
      </w:r>
      <w:bookmarkStart w:name="ss_T12C45N25S3_lv1_a275603f6" w:id="8"/>
      <w:r>
        <w:t>(</w:t>
      </w:r>
      <w:bookmarkEnd w:id="8"/>
      <w:r>
        <w:t>3) have:</w:t>
      </w:r>
    </w:p>
    <w:p w:rsidR="00B262F3" w:rsidP="00B262F3" w:rsidRDefault="00B262F3" w14:paraId="37694F81" w14:textId="51296536">
      <w:pPr>
        <w:pStyle w:val="scnewcodesection"/>
      </w:pPr>
      <w:r>
        <w:tab/>
      </w:r>
      <w:r>
        <w:tab/>
      </w:r>
      <w:bookmarkStart w:name="ss_T12C45N25Sa_lv2_118f9c611" w:id="9"/>
      <w:r>
        <w:t>(</w:t>
      </w:r>
      <w:bookmarkEnd w:id="9"/>
      <w:r>
        <w:t>a) a four‑year bachelor’s degree in accounting, finance, business administration, or economics from an accredited post‑secondary institution</w:t>
      </w:r>
      <w:r w:rsidR="008D440E">
        <w:t>;</w:t>
      </w:r>
      <w:r>
        <w:t xml:space="preserve"> or</w:t>
      </w:r>
      <w:bookmarkStart w:name="open_doc_here" w:id="10"/>
      <w:bookmarkEnd w:id="10"/>
    </w:p>
    <w:p w:rsidR="00B262F3" w:rsidP="00B262F3" w:rsidRDefault="00B262F3" w14:paraId="5E1BD231" w14:textId="15699550">
      <w:pPr>
        <w:pStyle w:val="scnewcodesection"/>
      </w:pPr>
      <w:r>
        <w:tab/>
      </w:r>
      <w:r>
        <w:tab/>
      </w:r>
      <w:bookmarkStart w:name="ss_T12C45N25Sb_lv2_8cfd57437" w:id="11"/>
      <w:r>
        <w:t>(</w:t>
      </w:r>
      <w:bookmarkEnd w:id="11"/>
      <w:r>
        <w:t>b) at least four years’ experience:</w:t>
      </w:r>
    </w:p>
    <w:p w:rsidR="00B262F3" w:rsidP="00B262F3" w:rsidRDefault="00B262F3" w14:paraId="6C5B82D5" w14:textId="67B06685">
      <w:pPr>
        <w:pStyle w:val="scnewcodesection"/>
      </w:pPr>
      <w:r>
        <w:tab/>
      </w:r>
      <w:r>
        <w:tab/>
      </w:r>
      <w:r>
        <w:tab/>
      </w:r>
      <w:bookmarkStart w:name="ss_T12C45N25Si_lv3_808ac58b8" w:id="12"/>
      <w:r>
        <w:t>(</w:t>
      </w:r>
      <w:bookmarkEnd w:id="12"/>
      <w:proofErr w:type="spellStart"/>
      <w:r>
        <w:t>i</w:t>
      </w:r>
      <w:proofErr w:type="spellEnd"/>
      <w:r>
        <w:t xml:space="preserve">) in the field of accounting, financial management, financial reporting, budgeting, or </w:t>
      </w:r>
      <w:proofErr w:type="gramStart"/>
      <w:r>
        <w:t>economics</w:t>
      </w:r>
      <w:r w:rsidR="008D440E">
        <w:t>;</w:t>
      </w:r>
      <w:proofErr w:type="gramEnd"/>
    </w:p>
    <w:p w:rsidR="00B262F3" w:rsidP="00B262F3" w:rsidRDefault="00B262F3" w14:paraId="0DB707D7" w14:textId="308377E7">
      <w:pPr>
        <w:pStyle w:val="scnewcodesection"/>
      </w:pPr>
      <w:r>
        <w:tab/>
      </w:r>
      <w:r>
        <w:tab/>
      </w:r>
      <w:r>
        <w:tab/>
      </w:r>
      <w:bookmarkStart w:name="ss_T12C45N25Sii_lv3_38d15bd17" w:id="13"/>
      <w:r>
        <w:t>(</w:t>
      </w:r>
      <w:bookmarkEnd w:id="13"/>
      <w:r>
        <w:t>ii) as an employee in a treasurer office in this state</w:t>
      </w:r>
      <w:r w:rsidR="008D440E">
        <w:t>; or</w:t>
      </w:r>
    </w:p>
    <w:p w:rsidR="00B262F3" w:rsidP="00B262F3" w:rsidRDefault="00B262F3" w14:paraId="41B46A4B" w14:textId="17D076E1">
      <w:pPr>
        <w:pStyle w:val="scnewcodesection"/>
      </w:pPr>
      <w:r>
        <w:tab/>
      </w:r>
      <w:r>
        <w:tab/>
      </w:r>
      <w:r>
        <w:tab/>
      </w:r>
      <w:bookmarkStart w:name="ss_T12C45N25Siii_lv3_9a9c65a61" w:id="14"/>
      <w:r>
        <w:t>(</w:t>
      </w:r>
      <w:bookmarkEnd w:id="14"/>
      <w:r>
        <w:t xml:space="preserve">iii) as a treasurer in this </w:t>
      </w:r>
      <w:r w:rsidR="008D440E">
        <w:t>S</w:t>
      </w:r>
      <w:r>
        <w:t>tate</w:t>
      </w:r>
      <w:r w:rsidR="008D440E">
        <w:t>; and</w:t>
      </w:r>
    </w:p>
    <w:p w:rsidR="00C73D69" w:rsidP="00B262F3" w:rsidRDefault="00B262F3" w14:paraId="7F9894F3" w14:textId="2831480C">
      <w:pPr>
        <w:pStyle w:val="scnewcodesection"/>
      </w:pPr>
      <w:r>
        <w:tab/>
      </w:r>
      <w:r>
        <w:tab/>
      </w:r>
      <w:bookmarkStart w:name="ss_T12C45N25Sc_lv2_07cbe2ee5" w:id="15"/>
      <w:r>
        <w:t>(</w:t>
      </w:r>
      <w:bookmarkEnd w:id="15"/>
      <w:r>
        <w:t>c) for an appointed treasurer, a person must comply with any county requirements not conflicting with the qualifications in this section and the Constitution of South Carolina.</w:t>
      </w:r>
    </w:p>
    <w:p w:rsidRPr="00DF3B44" w:rsidR="007E06BB" w:rsidP="00787433" w:rsidRDefault="007E06BB" w14:paraId="3D8F1FED" w14:textId="51C4A27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6"/>
      <w:bookmarkStart w:name="eff_date_section" w:id="17"/>
      <w:r w:rsidRPr="00DF3B44">
        <w:t>S</w:t>
      </w:r>
      <w:bookmarkEnd w:id="1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67B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F93533" w:rsidR="00685035" w:rsidRPr="007B4AF7" w:rsidRDefault="00D12BE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D1351">
              <w:rPr>
                <w:noProof/>
              </w:rPr>
              <w:t>SMIN-0062MW25.docx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5C03"/>
    <w:rsid w:val="0006464F"/>
    <w:rsid w:val="00066B54"/>
    <w:rsid w:val="00072FCD"/>
    <w:rsid w:val="00074A4F"/>
    <w:rsid w:val="00077B65"/>
    <w:rsid w:val="000954E1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21DE"/>
    <w:rsid w:val="0010329A"/>
    <w:rsid w:val="00105756"/>
    <w:rsid w:val="001164F9"/>
    <w:rsid w:val="0011719C"/>
    <w:rsid w:val="00140049"/>
    <w:rsid w:val="001401F8"/>
    <w:rsid w:val="00171601"/>
    <w:rsid w:val="001730EB"/>
    <w:rsid w:val="00173276"/>
    <w:rsid w:val="00176122"/>
    <w:rsid w:val="0019025B"/>
    <w:rsid w:val="00192AF7"/>
    <w:rsid w:val="00197366"/>
    <w:rsid w:val="001A136C"/>
    <w:rsid w:val="001B2B26"/>
    <w:rsid w:val="001B6DA2"/>
    <w:rsid w:val="001C25EC"/>
    <w:rsid w:val="001D1351"/>
    <w:rsid w:val="001D2FB3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40FF"/>
    <w:rsid w:val="00275AE6"/>
    <w:rsid w:val="002836D8"/>
    <w:rsid w:val="002A3770"/>
    <w:rsid w:val="002A4C6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6817"/>
    <w:rsid w:val="00371D36"/>
    <w:rsid w:val="00373E17"/>
    <w:rsid w:val="003775E6"/>
    <w:rsid w:val="00381998"/>
    <w:rsid w:val="003A5F1C"/>
    <w:rsid w:val="003B6CC5"/>
    <w:rsid w:val="003C3184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0477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0902"/>
    <w:rsid w:val="004C1A04"/>
    <w:rsid w:val="004C20BC"/>
    <w:rsid w:val="004C5C9A"/>
    <w:rsid w:val="004D1442"/>
    <w:rsid w:val="004D3DCB"/>
    <w:rsid w:val="004D503F"/>
    <w:rsid w:val="004E0396"/>
    <w:rsid w:val="004E1946"/>
    <w:rsid w:val="004E66E9"/>
    <w:rsid w:val="004E7DDE"/>
    <w:rsid w:val="004F0090"/>
    <w:rsid w:val="004F172C"/>
    <w:rsid w:val="005002ED"/>
    <w:rsid w:val="00500DBC"/>
    <w:rsid w:val="005102BE"/>
    <w:rsid w:val="00522383"/>
    <w:rsid w:val="00523F7F"/>
    <w:rsid w:val="00524D54"/>
    <w:rsid w:val="0054531B"/>
    <w:rsid w:val="00546C24"/>
    <w:rsid w:val="005476FF"/>
    <w:rsid w:val="005516F6"/>
    <w:rsid w:val="00552842"/>
    <w:rsid w:val="00554E89"/>
    <w:rsid w:val="00564841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31"/>
    <w:rsid w:val="006067B0"/>
    <w:rsid w:val="00606A8B"/>
    <w:rsid w:val="00611EBA"/>
    <w:rsid w:val="006213A8"/>
    <w:rsid w:val="00622D48"/>
    <w:rsid w:val="00623BEA"/>
    <w:rsid w:val="00632234"/>
    <w:rsid w:val="006347E9"/>
    <w:rsid w:val="00640C87"/>
    <w:rsid w:val="006454BB"/>
    <w:rsid w:val="0065073C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4B14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0CE9"/>
    <w:rsid w:val="00711AA9"/>
    <w:rsid w:val="00714CF7"/>
    <w:rsid w:val="00722155"/>
    <w:rsid w:val="00737F19"/>
    <w:rsid w:val="0076417F"/>
    <w:rsid w:val="00781F6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429A"/>
    <w:rsid w:val="007D70CE"/>
    <w:rsid w:val="007E06BB"/>
    <w:rsid w:val="007F50D1"/>
    <w:rsid w:val="00816D52"/>
    <w:rsid w:val="00831048"/>
    <w:rsid w:val="00834272"/>
    <w:rsid w:val="008625C1"/>
    <w:rsid w:val="00875AD3"/>
    <w:rsid w:val="0087671D"/>
    <w:rsid w:val="008806F9"/>
    <w:rsid w:val="00887957"/>
    <w:rsid w:val="008A57E3"/>
    <w:rsid w:val="008B5BF4"/>
    <w:rsid w:val="008C0CEE"/>
    <w:rsid w:val="008C1B18"/>
    <w:rsid w:val="008D440E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362F"/>
    <w:rsid w:val="00934036"/>
    <w:rsid w:val="00934889"/>
    <w:rsid w:val="00936A34"/>
    <w:rsid w:val="0094541D"/>
    <w:rsid w:val="0094625E"/>
    <w:rsid w:val="009473EA"/>
    <w:rsid w:val="00954E7E"/>
    <w:rsid w:val="009554D9"/>
    <w:rsid w:val="009568C2"/>
    <w:rsid w:val="009572F9"/>
    <w:rsid w:val="00960D0F"/>
    <w:rsid w:val="00967B19"/>
    <w:rsid w:val="0098328B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560E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3409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3582"/>
    <w:rsid w:val="00AB6F29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481D"/>
    <w:rsid w:val="00B262F3"/>
    <w:rsid w:val="00B32B4D"/>
    <w:rsid w:val="00B4137E"/>
    <w:rsid w:val="00B46655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4103"/>
    <w:rsid w:val="00B9659A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3D69"/>
    <w:rsid w:val="00C75005"/>
    <w:rsid w:val="00C8167E"/>
    <w:rsid w:val="00C970DF"/>
    <w:rsid w:val="00CA7E71"/>
    <w:rsid w:val="00CA7EB4"/>
    <w:rsid w:val="00CB2673"/>
    <w:rsid w:val="00CB5691"/>
    <w:rsid w:val="00CB701D"/>
    <w:rsid w:val="00CC0653"/>
    <w:rsid w:val="00CC3F0E"/>
    <w:rsid w:val="00CD08C9"/>
    <w:rsid w:val="00CD0F5B"/>
    <w:rsid w:val="00CD1FE8"/>
    <w:rsid w:val="00CD38CD"/>
    <w:rsid w:val="00CD3E0C"/>
    <w:rsid w:val="00CD5565"/>
    <w:rsid w:val="00CD616C"/>
    <w:rsid w:val="00CE1511"/>
    <w:rsid w:val="00CF5A16"/>
    <w:rsid w:val="00CF68D6"/>
    <w:rsid w:val="00CF6ADF"/>
    <w:rsid w:val="00CF7B4A"/>
    <w:rsid w:val="00D009F8"/>
    <w:rsid w:val="00D02B95"/>
    <w:rsid w:val="00D078DA"/>
    <w:rsid w:val="00D12BE3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1B86"/>
    <w:rsid w:val="00DA1AA0"/>
    <w:rsid w:val="00DA512B"/>
    <w:rsid w:val="00DC44A8"/>
    <w:rsid w:val="00DC694D"/>
    <w:rsid w:val="00DE4BEE"/>
    <w:rsid w:val="00DE5B3D"/>
    <w:rsid w:val="00DE7112"/>
    <w:rsid w:val="00DF183A"/>
    <w:rsid w:val="00DF19BE"/>
    <w:rsid w:val="00DF3B44"/>
    <w:rsid w:val="00DF40D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0BC0"/>
    <w:rsid w:val="00EE3CDA"/>
    <w:rsid w:val="00EF0FD2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6365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179E"/>
    <w:rsid w:val="00F900B4"/>
    <w:rsid w:val="00FA0F2E"/>
    <w:rsid w:val="00FA4DB1"/>
    <w:rsid w:val="00FA6E60"/>
    <w:rsid w:val="00FB2657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C6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2A4C6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2A4C68"/>
    <w:pPr>
      <w:spacing w:after="0" w:line="240" w:lineRule="auto"/>
    </w:pPr>
  </w:style>
  <w:style w:type="paragraph" w:customStyle="1" w:styleId="scemptylineheader">
    <w:name w:val="sc_emptyline_header"/>
    <w:qFormat/>
    <w:rsid w:val="002A4C6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2A4C6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2A4C6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2A4C6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A4C68"/>
    <w:rPr>
      <w:color w:val="808080"/>
    </w:rPr>
  </w:style>
  <w:style w:type="paragraph" w:customStyle="1" w:styleId="scdirectionallanguage">
    <w:name w:val="sc_directional_language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2A4C6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2A4C6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2A4C6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2A4C6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2A4C6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2A4C6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2A4C6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2A4C6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2A4C6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2A4C6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2A4C6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2A4C6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2A4C6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4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C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4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C68"/>
    <w:rPr>
      <w:lang w:val="en-US"/>
    </w:rPr>
  </w:style>
  <w:style w:type="paragraph" w:styleId="ListParagraph">
    <w:name w:val="List Paragraph"/>
    <w:basedOn w:val="Normal"/>
    <w:uiPriority w:val="34"/>
    <w:qFormat/>
    <w:rsid w:val="002A4C68"/>
    <w:pPr>
      <w:ind w:left="720"/>
      <w:contextualSpacing/>
    </w:pPr>
  </w:style>
  <w:style w:type="paragraph" w:customStyle="1" w:styleId="scbillfooter">
    <w:name w:val="sc_bill_footer"/>
    <w:qFormat/>
    <w:rsid w:val="002A4C6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2A4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2A4C6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2A4C6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2A4C6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2A4C6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2A4C6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2A4C6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2A4C6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2A4C6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2A4C68"/>
    <w:rPr>
      <w:strike/>
      <w:dstrike w:val="0"/>
    </w:rPr>
  </w:style>
  <w:style w:type="character" w:customStyle="1" w:styleId="scinsert">
    <w:name w:val="sc_insert"/>
    <w:uiPriority w:val="1"/>
    <w:qFormat/>
    <w:rsid w:val="002A4C6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2A4C6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2A4C6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2A4C6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2A4C6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2A4C6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2A4C6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2A4C6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A4C68"/>
    <w:rPr>
      <w:strike/>
      <w:dstrike w:val="0"/>
      <w:color w:val="FF0000"/>
    </w:rPr>
  </w:style>
  <w:style w:type="paragraph" w:customStyle="1" w:styleId="scbillsiglines">
    <w:name w:val="sc_bill_sig_lines"/>
    <w:qFormat/>
    <w:rsid w:val="002A4C6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2A4C6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2A4C6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2A4C6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2A4C6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2A4C6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2A4C6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A4C6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97&amp;session=126&amp;summary=B" TargetMode="External" Id="Ra7cbac9c91294754" /><Relationship Type="http://schemas.openxmlformats.org/officeDocument/2006/relationships/hyperlink" Target="https://www.scstatehouse.gov/sess126_2025-2026/prever/97_20241211.docx" TargetMode="External" Id="Rcbaf678b7f8f45e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954E1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A7EB4"/>
    <w:rsid w:val="00CC0451"/>
    <w:rsid w:val="00CF5A16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9b73b930-a2d5-41b3-ad29-da4ee77f2632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291413c7-2c55-4a6c-872a-73b3ccf6b8df</T_BILL_REQUEST_REQUEST>
  <T_BILL_R_ORIGINALDRAFT>b2af155a-fb5e-471b-8f26-c01c4297c89f</T_BILL_R_ORIGINALDRAFT>
  <T_BILL_SPONSOR_SPONSOR>71b90666-3c7d-4c9b-ae1d-d17628ef9016</T_BILL_SPONSOR_SPONSOR>
  <T_BILL_T_BILLNAME>[0097]</T_BILL_T_BILLNAME>
  <T_BILL_T_BILLNUMBER>97</T_BILL_T_BILLNUMBER>
  <T_BILL_T_BILLTITLE>TO AMEND THE SOUTH CAROLINA CODE OF LAWS BY ADDING SECTION 12‑45‑25 SO AS TO PROVIDE QUALIFICATIONS TO BE ELIGIBLE TO HOLD THE OFFICE OF COUNTY TREASURER.</T_BILL_T_BILLTITLE>
  <T_BILL_T_CHAMBER>senate</T_BILL_T_CHAMBER>
  <T_BILL_T_FILENAME> </T_BILL_T_FILENAME>
  <T_BILL_T_LEGTYPE>bill_statewide</T_BILL_T_LEGTYPE>
  <T_BILL_T_RATNUMBERSTRING>SNone</T_BILL_T_RATNUMBERSTRING>
  <T_BILL_T_SECTIONS>[{"SectionUUID":"aee71d52-ca7f-42a2-a128-ba45a567c00d","SectionName":"code_section","SectionNumber":1,"SectionType":"code_section","CodeSections":[{"CodeSectionBookmarkName":"ns_T12C45N25_8e8390d82","IsConstitutionSection":false,"Identity":"12-45-25","IsNew":true,"SubSections":[{"Level":1,"Identity":"T12C45N25S1","SubSectionBookmarkName":"ss_T12C45N25S1_lv1_a38a28312","IsNewSubSection":false,"SubSectionReplacement":""},{"Level":1,"Identity":"T12C45N25S2","SubSectionBookmarkName":"ss_T12C45N25S2_lv1_38fcfaf9b","IsNewSubSection":false,"SubSectionReplacement":""},{"Level":1,"Identity":"T12C45N25S3","SubSectionBookmarkName":"ss_T12C45N25S3_lv1_a275603f6","IsNewSubSection":false,"SubSectionReplacement":""},{"Level":2,"Identity":"T12C45N25Sa","SubSectionBookmarkName":"ss_T12C45N25Sa_lv2_118f9c611","IsNewSubSection":false,"SubSectionReplacement":""},{"Level":2,"Identity":"T12C45N25Sb","SubSectionBookmarkName":"ss_T12C45N25Sb_lv2_8cfd57437","IsNewSubSection":false,"SubSectionReplacement":""},{"Level":3,"Identity":"T12C45N25Si","SubSectionBookmarkName":"ss_T12C45N25Si_lv3_808ac58b8","IsNewSubSection":false,"SubSectionReplacement":""},{"Level":3,"Identity":"T12C45N25Sii","SubSectionBookmarkName":"ss_T12C45N25Sii_lv3_38d15bd17","IsNewSubSection":false,"SubSectionReplacement":""},{"Level":3,"Identity":"T12C45N25Siii","SubSectionBookmarkName":"ss_T12C45N25Siii_lv3_9a9c65a61","IsNewSubSection":false,"SubSectionReplacement":""},{"Level":2,"Identity":"T12C45N25Sc","SubSectionBookmarkName":"ss_T12C45N25Sc_lv2_07cbe2ee5","IsNewSubSection":false,"SubSectionReplacement":""}],"TitleRelatedTo":"","TitleSoAsTo":"provide qualifications to be eligible to hold the office of county treasurer\r\n","Deleted":false}],"TitleText":"","DisableControls":false,"Deleted":false,"RepealItems":[],"SectionBookmarkName":"bs_num_1_bdedca709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County Treasurer Qualifications</T_BILL_T_SUBJECT>
  <T_BILL_UR_DRAFTER>melaniewiedel@scsenate.gov</T_BILL_UR_DRAFTER>
  <T_BILL_UR_DRAFTINGASSISTANT>victoriachandler@scsenate.gov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1004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2024-12-11T15:54:00Z</dcterms:created>
  <dcterms:modified xsi:type="dcterms:W3CDTF">2024-12-11T15:54:00Z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