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8814" w14:textId="647C8316" w:rsidR="00D05385" w:rsidRDefault="00D05385">
      <w:pPr>
        <w:pStyle w:val="Heading6"/>
        <w:jc w:val="center"/>
        <w:rPr>
          <w:sz w:val="22"/>
        </w:rPr>
      </w:pPr>
      <w:r>
        <w:rPr>
          <w:sz w:val="22"/>
        </w:rPr>
        <w:t>HOUSE TO MEET AT 1</w:t>
      </w:r>
      <w:r w:rsidR="00754229">
        <w:rPr>
          <w:sz w:val="22"/>
        </w:rPr>
        <w:t xml:space="preserve">2:01 </w:t>
      </w:r>
      <w:r w:rsidR="00C55050">
        <w:rPr>
          <w:sz w:val="22"/>
        </w:rPr>
        <w:t>A.M.</w:t>
      </w:r>
    </w:p>
    <w:p w14:paraId="6DC126BA" w14:textId="77777777" w:rsidR="00D05385" w:rsidRDefault="00D05385">
      <w:pPr>
        <w:tabs>
          <w:tab w:val="right" w:pos="6336"/>
        </w:tabs>
        <w:ind w:left="0" w:firstLine="0"/>
        <w:jc w:val="center"/>
      </w:pPr>
    </w:p>
    <w:p w14:paraId="25F7A801" w14:textId="76D92EA4" w:rsidR="00D05385" w:rsidRDefault="00D05385">
      <w:pPr>
        <w:tabs>
          <w:tab w:val="right" w:pos="6336"/>
        </w:tabs>
        <w:ind w:left="0" w:firstLine="0"/>
        <w:jc w:val="right"/>
        <w:rPr>
          <w:b/>
        </w:rPr>
      </w:pPr>
      <w:r>
        <w:rPr>
          <w:b/>
        </w:rPr>
        <w:t>NO. 3</w:t>
      </w:r>
      <w:r w:rsidR="00664733">
        <w:rPr>
          <w:b/>
        </w:rPr>
        <w:t>1</w:t>
      </w:r>
    </w:p>
    <w:p w14:paraId="28F500B6" w14:textId="77777777" w:rsidR="00D05385" w:rsidRDefault="00D05385">
      <w:pPr>
        <w:tabs>
          <w:tab w:val="center" w:pos="3168"/>
        </w:tabs>
        <w:ind w:left="0" w:firstLine="0"/>
        <w:jc w:val="center"/>
      </w:pPr>
      <w:r>
        <w:rPr>
          <w:b/>
        </w:rPr>
        <w:t>CALENDAR</w:t>
      </w:r>
    </w:p>
    <w:p w14:paraId="5A29117E" w14:textId="77777777" w:rsidR="00D05385" w:rsidRDefault="00D05385">
      <w:pPr>
        <w:ind w:left="0" w:firstLine="0"/>
        <w:jc w:val="center"/>
      </w:pPr>
    </w:p>
    <w:p w14:paraId="749104A2" w14:textId="77777777" w:rsidR="00D05385" w:rsidRDefault="00D05385">
      <w:pPr>
        <w:tabs>
          <w:tab w:val="center" w:pos="3168"/>
        </w:tabs>
        <w:ind w:left="0" w:firstLine="0"/>
        <w:jc w:val="center"/>
        <w:rPr>
          <w:b/>
        </w:rPr>
      </w:pPr>
      <w:r>
        <w:rPr>
          <w:b/>
        </w:rPr>
        <w:t>OF THE</w:t>
      </w:r>
    </w:p>
    <w:p w14:paraId="7A6BB056" w14:textId="77777777" w:rsidR="00D05385" w:rsidRDefault="00D05385">
      <w:pPr>
        <w:ind w:left="0" w:firstLine="0"/>
        <w:jc w:val="center"/>
      </w:pPr>
    </w:p>
    <w:p w14:paraId="1058CC41" w14:textId="77777777" w:rsidR="00D05385" w:rsidRDefault="00D05385">
      <w:pPr>
        <w:tabs>
          <w:tab w:val="center" w:pos="3168"/>
        </w:tabs>
        <w:ind w:left="0" w:firstLine="0"/>
        <w:jc w:val="center"/>
      </w:pPr>
      <w:r>
        <w:rPr>
          <w:b/>
        </w:rPr>
        <w:t>HOUSE OF REPRESENTATIVES</w:t>
      </w:r>
    </w:p>
    <w:p w14:paraId="39A09A94" w14:textId="77777777" w:rsidR="00D05385" w:rsidRDefault="00D05385">
      <w:pPr>
        <w:ind w:left="0" w:firstLine="0"/>
        <w:jc w:val="center"/>
      </w:pPr>
    </w:p>
    <w:p w14:paraId="6156E5BF" w14:textId="77777777" w:rsidR="00D05385" w:rsidRDefault="00D05385">
      <w:pPr>
        <w:pStyle w:val="Heading4"/>
        <w:jc w:val="center"/>
        <w:rPr>
          <w:snapToGrid/>
        </w:rPr>
      </w:pPr>
      <w:r>
        <w:rPr>
          <w:snapToGrid/>
        </w:rPr>
        <w:t>OF THE</w:t>
      </w:r>
    </w:p>
    <w:p w14:paraId="5DB8C340" w14:textId="77777777" w:rsidR="00D05385" w:rsidRDefault="00D05385">
      <w:pPr>
        <w:ind w:left="0" w:firstLine="0"/>
        <w:jc w:val="center"/>
      </w:pPr>
    </w:p>
    <w:p w14:paraId="1427598D" w14:textId="77777777" w:rsidR="00D05385" w:rsidRDefault="00D05385">
      <w:pPr>
        <w:tabs>
          <w:tab w:val="center" w:pos="3168"/>
        </w:tabs>
        <w:ind w:left="0" w:firstLine="0"/>
        <w:jc w:val="center"/>
        <w:rPr>
          <w:b/>
        </w:rPr>
      </w:pPr>
      <w:r>
        <w:rPr>
          <w:b/>
        </w:rPr>
        <w:t>STATE OF SOUTH CAROLINA</w:t>
      </w:r>
    </w:p>
    <w:p w14:paraId="44A32DE5" w14:textId="77777777" w:rsidR="00D05385" w:rsidRDefault="00D05385">
      <w:pPr>
        <w:ind w:left="0" w:firstLine="0"/>
        <w:jc w:val="center"/>
        <w:rPr>
          <w:b/>
        </w:rPr>
      </w:pPr>
    </w:p>
    <w:p w14:paraId="43248275" w14:textId="77777777" w:rsidR="00D05385" w:rsidRDefault="00D05385">
      <w:pPr>
        <w:ind w:left="0" w:firstLine="0"/>
        <w:jc w:val="center"/>
        <w:rPr>
          <w:b/>
        </w:rPr>
      </w:pPr>
    </w:p>
    <w:p w14:paraId="6AAD9B4B" w14:textId="5F240908" w:rsidR="00D05385" w:rsidRDefault="00D05385">
      <w:pPr>
        <w:ind w:left="0" w:firstLine="0"/>
        <w:jc w:val="center"/>
        <w:rPr>
          <w:b/>
        </w:rPr>
      </w:pPr>
      <w:r>
        <w:rPr>
          <w:b/>
          <w:noProof/>
        </w:rPr>
        <w:drawing>
          <wp:inline distT="0" distB="0" distL="0" distR="0" wp14:anchorId="00B114D9" wp14:editId="45EE399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12B6F74" w14:textId="77777777" w:rsidR="00D05385" w:rsidRDefault="00D05385">
      <w:pPr>
        <w:ind w:left="0" w:firstLine="0"/>
        <w:jc w:val="center"/>
        <w:rPr>
          <w:b/>
        </w:rPr>
      </w:pPr>
    </w:p>
    <w:p w14:paraId="1A5F7B80" w14:textId="77777777" w:rsidR="00D05385" w:rsidRDefault="00D05385">
      <w:pPr>
        <w:pStyle w:val="Heading3"/>
        <w:jc w:val="center"/>
      </w:pPr>
      <w:r>
        <w:t>REGULAR SESSION BEGINNING TUESDAY, JANUARY 14, 2025</w:t>
      </w:r>
    </w:p>
    <w:p w14:paraId="5C11A67B" w14:textId="77777777" w:rsidR="00D05385" w:rsidRDefault="00D05385">
      <w:pPr>
        <w:ind w:left="0" w:firstLine="0"/>
        <w:jc w:val="center"/>
        <w:rPr>
          <w:b/>
        </w:rPr>
      </w:pPr>
    </w:p>
    <w:p w14:paraId="2C2C9361" w14:textId="77777777" w:rsidR="00D05385" w:rsidRDefault="00D05385">
      <w:pPr>
        <w:ind w:left="0" w:firstLine="0"/>
        <w:jc w:val="center"/>
        <w:rPr>
          <w:b/>
        </w:rPr>
      </w:pPr>
    </w:p>
    <w:p w14:paraId="451EA9C9" w14:textId="3B419610" w:rsidR="00D05385" w:rsidRPr="00901E6C" w:rsidRDefault="00754229">
      <w:pPr>
        <w:ind w:left="0" w:firstLine="0"/>
        <w:jc w:val="center"/>
        <w:rPr>
          <w:b/>
        </w:rPr>
      </w:pPr>
      <w:r>
        <w:rPr>
          <w:b/>
        </w:rPr>
        <w:t>WEDNESDAY, MARCH 12</w:t>
      </w:r>
      <w:r w:rsidR="00C55050">
        <w:rPr>
          <w:b/>
        </w:rPr>
        <w:t xml:space="preserve">, </w:t>
      </w:r>
      <w:r w:rsidR="00D05385" w:rsidRPr="00901E6C">
        <w:rPr>
          <w:b/>
        </w:rPr>
        <w:t>2025</w:t>
      </w:r>
    </w:p>
    <w:p w14:paraId="44644AAD" w14:textId="77777777" w:rsidR="00D05385" w:rsidRDefault="00D05385">
      <w:pPr>
        <w:ind w:left="0" w:firstLine="0"/>
        <w:jc w:val="center"/>
        <w:rPr>
          <w:b/>
        </w:rPr>
      </w:pPr>
    </w:p>
    <w:p w14:paraId="5691B3B3" w14:textId="77777777" w:rsidR="00D05385" w:rsidRDefault="00D05385">
      <w:pPr>
        <w:pStyle w:val="ActionText"/>
        <w:sectPr w:rsidR="00D05385">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2EA7C69A" w14:textId="77777777" w:rsidR="00D05385" w:rsidRDefault="00D05385">
      <w:pPr>
        <w:pStyle w:val="ActionText"/>
        <w:sectPr w:rsidR="00D05385">
          <w:pgSz w:w="12240" w:h="15840" w:code="1"/>
          <w:pgMar w:top="1008" w:right="4694" w:bottom="3499" w:left="1224" w:header="1008" w:footer="3499" w:gutter="0"/>
          <w:cols w:space="720"/>
          <w:titlePg/>
        </w:sectPr>
      </w:pPr>
    </w:p>
    <w:p w14:paraId="0909EC7B" w14:textId="77777777" w:rsidR="00FB05A2" w:rsidRDefault="00FB05A2" w:rsidP="00FB05A2">
      <w:pPr>
        <w:pStyle w:val="ActionText"/>
        <w:keepNext w:val="0"/>
        <w:jc w:val="center"/>
        <w:rPr>
          <w:b/>
          <w:bCs/>
        </w:rPr>
      </w:pPr>
      <w:r>
        <w:rPr>
          <w:b/>
          <w:bCs/>
        </w:rPr>
        <w:lastRenderedPageBreak/>
        <w:t>SPECIAL ORDERS</w:t>
      </w:r>
    </w:p>
    <w:p w14:paraId="5CC1CD60" w14:textId="77777777" w:rsidR="00FB05A2" w:rsidRDefault="00FB05A2" w:rsidP="00FB05A2">
      <w:pPr>
        <w:pStyle w:val="ActionText"/>
        <w:keepNext w:val="0"/>
        <w:jc w:val="center"/>
        <w:rPr>
          <w:b/>
          <w:bCs/>
        </w:rPr>
      </w:pPr>
    </w:p>
    <w:p w14:paraId="11F0B98A" w14:textId="77777777" w:rsidR="00FB05A2" w:rsidRDefault="00FB05A2" w:rsidP="00FB05A2">
      <w:pPr>
        <w:keepNext/>
        <w:jc w:val="center"/>
        <w:rPr>
          <w:szCs w:val="24"/>
        </w:rPr>
      </w:pPr>
      <w:r>
        <w:rPr>
          <w:szCs w:val="24"/>
        </w:rPr>
        <w:t>Monday, March 10, 2025</w:t>
      </w:r>
    </w:p>
    <w:p w14:paraId="5B0A988E" w14:textId="77777777" w:rsidR="00FB05A2" w:rsidRDefault="00FB05A2" w:rsidP="00FB05A2">
      <w:pPr>
        <w:keepNext/>
        <w:jc w:val="center"/>
        <w:rPr>
          <w:szCs w:val="24"/>
        </w:rPr>
      </w:pPr>
    </w:p>
    <w:p w14:paraId="408B6CFB" w14:textId="77777777" w:rsidR="00FB05A2" w:rsidRDefault="00FB05A2" w:rsidP="00FB05A2">
      <w:pPr>
        <w:ind w:left="0" w:firstLine="0"/>
        <w:rPr>
          <w:szCs w:val="24"/>
        </w:rPr>
      </w:pPr>
      <w:r>
        <w:rPr>
          <w:szCs w:val="24"/>
        </w:rPr>
        <w:t>That H.4025 be set for Special Order for third reading immediately after second reading of H.4026, and immediately after roll call every day thereafter, and continue each day thereafter until given third reading.</w:t>
      </w:r>
    </w:p>
    <w:p w14:paraId="3FE0BA84" w14:textId="77777777" w:rsidR="00FB05A2" w:rsidRDefault="00FB05A2" w:rsidP="00FB05A2">
      <w:pPr>
        <w:ind w:left="0" w:firstLine="0"/>
        <w:rPr>
          <w:szCs w:val="24"/>
        </w:rPr>
      </w:pPr>
    </w:p>
    <w:p w14:paraId="2B6031EC" w14:textId="44E1F263" w:rsidR="00FB05A2" w:rsidRDefault="00FB05A2" w:rsidP="00FB05A2">
      <w:pPr>
        <w:ind w:left="0" w:firstLine="0"/>
        <w:contextualSpacing/>
        <w:rPr>
          <w:rFonts w:ascii="Arial" w:hAnsi="Arial" w:cs="Arial"/>
          <w:color w:val="000000"/>
          <w:sz w:val="18"/>
          <w:szCs w:val="18"/>
          <w:shd w:val="clear" w:color="auto" w:fill="FFFFFF"/>
        </w:rPr>
      </w:pPr>
      <w:r>
        <w:rPr>
          <w:color w:val="000000"/>
          <w:shd w:val="clear" w:color="auto" w:fill="FFFFFF"/>
        </w:rPr>
        <w:t xml:space="preserve">H. 4025--Ways and Means Committee:  </w:t>
      </w:r>
      <w:r w:rsidRPr="00114BBF">
        <w:rPr>
          <w:b/>
          <w:bCs/>
          <w:color w:val="000000"/>
          <w:shd w:val="clear" w:color="auto" w:fill="FFFFFF"/>
        </w:rPr>
        <w:t>A BILL TO MAKE APPROPRIATIONS AND TO PROVIDE REVENUES TO MEET THE ORDINARY EXPENSES OF STATE GOVERNMENT FOR THE FISCAL YEAR BEGINNING JULY 1, 2025, TO REGULATE THE EXPENDITURE OF SUCH FUNDS, AND TO FURTHER PROVIDE FOR THE</w:t>
      </w:r>
      <w:r w:rsidR="00351529">
        <w:rPr>
          <w:b/>
          <w:bCs/>
          <w:color w:val="000000"/>
          <w:shd w:val="clear" w:color="auto" w:fill="FFFFFF"/>
        </w:rPr>
        <w:t xml:space="preserve"> </w:t>
      </w:r>
      <w:r w:rsidRPr="00114BBF">
        <w:rPr>
          <w:b/>
          <w:bCs/>
          <w:color w:val="000000"/>
          <w:shd w:val="clear" w:color="auto" w:fill="FFFFFF"/>
        </w:rPr>
        <w:t>OPERATION OF STATE GOVERNMENT DURING THIS FISCAL YEAR AND FOR OTHER PURPOSES</w:t>
      </w:r>
      <w:r>
        <w:rPr>
          <w:rFonts w:ascii="Arial" w:hAnsi="Arial" w:cs="Arial"/>
          <w:color w:val="000000"/>
          <w:sz w:val="18"/>
          <w:szCs w:val="18"/>
          <w:shd w:val="clear" w:color="auto" w:fill="FFFFFF"/>
        </w:rPr>
        <w:t>.</w:t>
      </w:r>
    </w:p>
    <w:p w14:paraId="2467E7A7" w14:textId="77777777" w:rsidR="00FB05A2" w:rsidRDefault="00FB05A2" w:rsidP="00FB05A2">
      <w:pPr>
        <w:keepNext/>
        <w:ind w:firstLine="0"/>
        <w:contextualSpacing/>
        <w:rPr>
          <w:color w:val="000000"/>
          <w:shd w:val="clear" w:color="auto" w:fill="FFFFFF"/>
        </w:rPr>
      </w:pPr>
      <w:r w:rsidRPr="00DD791F">
        <w:rPr>
          <w:color w:val="000000"/>
          <w:shd w:val="clear" w:color="auto" w:fill="FFFFFF"/>
        </w:rPr>
        <w:t>(Without reference--February 20, 2025)</w:t>
      </w:r>
    </w:p>
    <w:p w14:paraId="412EBEFF" w14:textId="77777777" w:rsidR="00FB05A2" w:rsidRDefault="00FB05A2" w:rsidP="00FB05A2">
      <w:pPr>
        <w:keepNext/>
        <w:ind w:firstLine="0"/>
        <w:contextualSpacing/>
        <w:rPr>
          <w:color w:val="000000"/>
          <w:shd w:val="clear" w:color="auto" w:fill="FFFFFF"/>
        </w:rPr>
      </w:pPr>
      <w:r>
        <w:rPr>
          <w:color w:val="000000"/>
          <w:shd w:val="clear" w:color="auto" w:fill="FFFFFF"/>
        </w:rPr>
        <w:t>(Made Special Order--March 06, 2025)</w:t>
      </w:r>
    </w:p>
    <w:p w14:paraId="3962017F" w14:textId="77777777" w:rsidR="00FB05A2" w:rsidRDefault="00FB05A2" w:rsidP="00FB05A2">
      <w:pPr>
        <w:keepNext/>
        <w:ind w:firstLine="0"/>
        <w:contextualSpacing/>
        <w:rPr>
          <w:color w:val="000000"/>
          <w:shd w:val="clear" w:color="auto" w:fill="FFFFFF"/>
        </w:rPr>
      </w:pPr>
      <w:r>
        <w:rPr>
          <w:color w:val="000000"/>
          <w:shd w:val="clear" w:color="auto" w:fill="FFFFFF"/>
        </w:rPr>
        <w:t>(Read second time and amended--March 11, 2025)</w:t>
      </w:r>
    </w:p>
    <w:p w14:paraId="7FE03C33" w14:textId="77777777" w:rsidR="00FB05A2" w:rsidRDefault="00FB05A2" w:rsidP="00FB05A2">
      <w:pPr>
        <w:keepNext/>
        <w:ind w:firstLine="0"/>
        <w:contextualSpacing/>
        <w:rPr>
          <w:color w:val="000000"/>
          <w:shd w:val="clear" w:color="auto" w:fill="FFFFFF"/>
        </w:rPr>
      </w:pPr>
    </w:p>
    <w:p w14:paraId="58727347" w14:textId="77777777" w:rsidR="00FB05A2" w:rsidRDefault="00FB05A2" w:rsidP="00FB05A2">
      <w:pPr>
        <w:keepNext/>
        <w:jc w:val="center"/>
        <w:rPr>
          <w:szCs w:val="24"/>
        </w:rPr>
      </w:pPr>
      <w:r>
        <w:rPr>
          <w:szCs w:val="24"/>
        </w:rPr>
        <w:t>Monday, March 10, 2025</w:t>
      </w:r>
    </w:p>
    <w:p w14:paraId="39BD4349" w14:textId="77777777" w:rsidR="00FB05A2" w:rsidRDefault="00FB05A2" w:rsidP="00FB05A2">
      <w:pPr>
        <w:keepNext/>
        <w:jc w:val="center"/>
        <w:rPr>
          <w:szCs w:val="24"/>
        </w:rPr>
      </w:pPr>
    </w:p>
    <w:p w14:paraId="2CCB0EDA" w14:textId="77777777" w:rsidR="00FB05A2" w:rsidRDefault="00FB05A2" w:rsidP="00FB05A2">
      <w:pPr>
        <w:ind w:left="0" w:firstLine="0"/>
        <w:rPr>
          <w:szCs w:val="24"/>
        </w:rPr>
      </w:pPr>
      <w:r w:rsidRPr="000F6AF1">
        <w:rPr>
          <w:szCs w:val="24"/>
        </w:rPr>
        <w:t>That H.402</w:t>
      </w:r>
      <w:r>
        <w:rPr>
          <w:szCs w:val="24"/>
        </w:rPr>
        <w:t>6</w:t>
      </w:r>
      <w:r w:rsidRPr="000F6AF1">
        <w:rPr>
          <w:szCs w:val="24"/>
        </w:rPr>
        <w:t xml:space="preserve"> be set for Special Order for third reading immediately after third reading of H.4025, and immediately after roll call every day thereafter until given third reading.</w:t>
      </w:r>
    </w:p>
    <w:p w14:paraId="0505980B" w14:textId="77777777" w:rsidR="00FB05A2" w:rsidRDefault="00FB05A2" w:rsidP="00FB05A2">
      <w:pPr>
        <w:spacing w:before="100" w:beforeAutospacing="1" w:after="100" w:afterAutospacing="1"/>
        <w:ind w:left="0" w:firstLine="0"/>
        <w:contextualSpacing/>
        <w:rPr>
          <w:color w:val="000000"/>
          <w:shd w:val="clear" w:color="auto" w:fill="FFFFFF"/>
        </w:rPr>
      </w:pPr>
    </w:p>
    <w:p w14:paraId="42A67F1D" w14:textId="77777777" w:rsidR="00FB05A2" w:rsidRDefault="00FB05A2" w:rsidP="00FB05A2">
      <w:pPr>
        <w:spacing w:before="100" w:beforeAutospacing="1" w:after="100" w:afterAutospacing="1"/>
        <w:ind w:left="0" w:firstLine="0"/>
        <w:contextualSpacing/>
        <w:rPr>
          <w:b/>
          <w:bCs/>
          <w:color w:val="000000"/>
          <w:shd w:val="clear" w:color="auto" w:fill="FFFFFF"/>
        </w:rPr>
      </w:pPr>
      <w:r w:rsidRPr="00CF7AB1">
        <w:rPr>
          <w:color w:val="000000"/>
          <w:shd w:val="clear" w:color="auto" w:fill="FFFFFF"/>
        </w:rPr>
        <w:t>H. 4026</w:t>
      </w:r>
      <w:r>
        <w:rPr>
          <w:color w:val="000000"/>
          <w:shd w:val="clear" w:color="auto" w:fill="FFFFFF"/>
        </w:rPr>
        <w:t>--</w:t>
      </w:r>
      <w:r w:rsidRPr="00CF7AB1">
        <w:rPr>
          <w:color w:val="000000"/>
          <w:shd w:val="clear" w:color="auto" w:fill="FFFFFF"/>
        </w:rPr>
        <w:t>Ways and Means Committee</w:t>
      </w:r>
      <w:r>
        <w:rPr>
          <w:b/>
          <w:bCs/>
          <w:color w:val="000000"/>
          <w:shd w:val="clear" w:color="auto" w:fill="FFFFFF"/>
        </w:rPr>
        <w:t xml:space="preserve">:  </w:t>
      </w:r>
      <w:r w:rsidRPr="00CF7AB1">
        <w:rPr>
          <w:b/>
          <w:bCs/>
          <w:color w:val="000000"/>
          <w:shd w:val="clear" w:color="auto" w:fill="FFFFFF"/>
        </w:rPr>
        <w:t>A JOINT RESOLUTION TO APPROPRIATE MONIES FROM THE CAPITAL RESERVE FUND FOR FISCAL YEAR 2024-2025, AND TO ALLOW UNEXPENDED FUNDS APPROPRIATED TO BE CARRIED FORWARD TO SUCCEEDING FISCAL YEARS AND EXPENDED FOR THE SAME PURPOSES.</w:t>
      </w:r>
    </w:p>
    <w:p w14:paraId="08676051" w14:textId="77777777" w:rsidR="00FB05A2" w:rsidRDefault="00FB05A2" w:rsidP="00FB05A2">
      <w:pPr>
        <w:spacing w:before="100" w:beforeAutospacing="1" w:after="100" w:afterAutospacing="1"/>
        <w:ind w:firstLine="0"/>
        <w:contextualSpacing/>
      </w:pPr>
      <w:r w:rsidRPr="00992ED6">
        <w:t>(Without Reference</w:t>
      </w:r>
      <w:r>
        <w:t>—February 20, 2025</w:t>
      </w:r>
      <w:r w:rsidRPr="00992ED6">
        <w:t>)</w:t>
      </w:r>
    </w:p>
    <w:p w14:paraId="00E6C2AB" w14:textId="77777777" w:rsidR="00FB05A2" w:rsidRDefault="00FB05A2" w:rsidP="00FB05A2">
      <w:pPr>
        <w:spacing w:before="100" w:beforeAutospacing="1" w:after="100" w:afterAutospacing="1"/>
        <w:ind w:firstLine="0"/>
        <w:contextualSpacing/>
      </w:pPr>
      <w:r>
        <w:t>(Made Special Order--March 06, 2025)</w:t>
      </w:r>
    </w:p>
    <w:p w14:paraId="2FC6D949" w14:textId="77777777" w:rsidR="00FB05A2" w:rsidRDefault="00FB05A2" w:rsidP="00FB05A2">
      <w:pPr>
        <w:spacing w:before="100" w:beforeAutospacing="1" w:after="100" w:afterAutospacing="1"/>
        <w:ind w:firstLine="0"/>
        <w:contextualSpacing/>
      </w:pPr>
      <w:r>
        <w:t>(Read second time--March 11, 2025)</w:t>
      </w:r>
    </w:p>
    <w:p w14:paraId="7F69630D" w14:textId="77777777" w:rsidR="00FB05A2" w:rsidRDefault="00FB05A2" w:rsidP="00D05385">
      <w:pPr>
        <w:pStyle w:val="ActionText"/>
        <w:jc w:val="center"/>
        <w:rPr>
          <w:b/>
        </w:rPr>
      </w:pPr>
    </w:p>
    <w:p w14:paraId="0709D013" w14:textId="01C86222" w:rsidR="00D05385" w:rsidRDefault="00D05385" w:rsidP="00D05385">
      <w:pPr>
        <w:pStyle w:val="ActionText"/>
        <w:jc w:val="center"/>
        <w:rPr>
          <w:b/>
        </w:rPr>
      </w:pPr>
      <w:r>
        <w:rPr>
          <w:b/>
        </w:rPr>
        <w:t>SECOND READING LOCAL UNCONTESTED BILL</w:t>
      </w:r>
    </w:p>
    <w:p w14:paraId="34BC1C2D" w14:textId="77777777" w:rsidR="00D05385" w:rsidRDefault="00D05385" w:rsidP="00D05385">
      <w:pPr>
        <w:pStyle w:val="ActionText"/>
        <w:jc w:val="center"/>
        <w:rPr>
          <w:b/>
        </w:rPr>
      </w:pPr>
    </w:p>
    <w:p w14:paraId="2F83EA8A" w14:textId="432A7C4B" w:rsidR="00D05385" w:rsidRDefault="00D05385" w:rsidP="00C55050">
      <w:pPr>
        <w:pStyle w:val="ActionText"/>
        <w:keepNext w:val="0"/>
        <w:rPr>
          <w:b/>
        </w:rPr>
      </w:pPr>
      <w:r w:rsidRPr="00D05385">
        <w:rPr>
          <w:b/>
        </w:rPr>
        <w:t>H. 4014</w:t>
      </w:r>
    </w:p>
    <w:p w14:paraId="0F02971A" w14:textId="77777777" w:rsidR="008D047E" w:rsidRDefault="008D047E" w:rsidP="00C55050">
      <w:pPr>
        <w:pStyle w:val="ActionText"/>
        <w:keepNext w:val="0"/>
        <w:rPr>
          <w:b/>
        </w:rPr>
      </w:pPr>
    </w:p>
    <w:p w14:paraId="5D16745E" w14:textId="77777777" w:rsidR="008D047E" w:rsidRDefault="008D047E" w:rsidP="00C55050">
      <w:pPr>
        <w:pStyle w:val="ActionText"/>
        <w:keepNext w:val="0"/>
      </w:pPr>
    </w:p>
    <w:p w14:paraId="2D94963A" w14:textId="77777777" w:rsidR="008D047E" w:rsidRDefault="008D047E" w:rsidP="00C55050">
      <w:pPr>
        <w:pStyle w:val="ActionText"/>
        <w:keepNext w:val="0"/>
      </w:pPr>
    </w:p>
    <w:p w14:paraId="3765F6A6" w14:textId="77777777" w:rsidR="00D05385" w:rsidRDefault="00D05385" w:rsidP="00D05385">
      <w:pPr>
        <w:pStyle w:val="ActionText"/>
        <w:ind w:left="0"/>
        <w:jc w:val="center"/>
        <w:rPr>
          <w:b/>
        </w:rPr>
      </w:pPr>
      <w:r>
        <w:rPr>
          <w:b/>
        </w:rPr>
        <w:t>SPECIAL INTRODUCTIONS/ RECOGNITIONS/ANNOUNCEMENTS</w:t>
      </w:r>
    </w:p>
    <w:p w14:paraId="60629CDF" w14:textId="77777777" w:rsidR="00D05385" w:rsidRDefault="00D05385" w:rsidP="00D05385">
      <w:pPr>
        <w:pStyle w:val="ActionText"/>
        <w:ind w:left="0"/>
        <w:jc w:val="center"/>
        <w:rPr>
          <w:b/>
        </w:rPr>
      </w:pPr>
    </w:p>
    <w:p w14:paraId="5AFDE2A5" w14:textId="77777777" w:rsidR="00D05385" w:rsidRDefault="00D05385" w:rsidP="00D05385">
      <w:pPr>
        <w:pStyle w:val="ActionText"/>
        <w:ind w:left="0" w:firstLine="0"/>
        <w:jc w:val="center"/>
        <w:rPr>
          <w:b/>
        </w:rPr>
      </w:pPr>
      <w:r>
        <w:rPr>
          <w:b/>
        </w:rPr>
        <w:t>SECOND READING STATEWIDE UNCONTESTED BILLS</w:t>
      </w:r>
    </w:p>
    <w:p w14:paraId="0B801B92" w14:textId="77777777" w:rsidR="00D05385" w:rsidRDefault="00D05385" w:rsidP="00D05385">
      <w:pPr>
        <w:pStyle w:val="ActionText"/>
        <w:ind w:left="0" w:firstLine="0"/>
        <w:jc w:val="center"/>
        <w:rPr>
          <w:b/>
        </w:rPr>
      </w:pPr>
    </w:p>
    <w:p w14:paraId="29E78A0C" w14:textId="4FEF2A5A" w:rsidR="00D05385" w:rsidRDefault="00D05385" w:rsidP="00C55050">
      <w:pPr>
        <w:pStyle w:val="ActionText"/>
        <w:keepNext w:val="0"/>
        <w:rPr>
          <w:b/>
        </w:rPr>
      </w:pPr>
      <w:r w:rsidRPr="00D05385">
        <w:rPr>
          <w:b/>
        </w:rPr>
        <w:t>H. 3046</w:t>
      </w:r>
    </w:p>
    <w:p w14:paraId="0996768C" w14:textId="77777777" w:rsidR="00C55050" w:rsidRDefault="00C55050" w:rsidP="00C55050">
      <w:pPr>
        <w:pStyle w:val="ActionText"/>
        <w:keepNext w:val="0"/>
      </w:pPr>
    </w:p>
    <w:p w14:paraId="68B7584A" w14:textId="6C4E7EB2" w:rsidR="00D05385" w:rsidRDefault="00D05385" w:rsidP="00C55050">
      <w:pPr>
        <w:pStyle w:val="ActionText"/>
        <w:keepNext w:val="0"/>
        <w:rPr>
          <w:b/>
        </w:rPr>
      </w:pPr>
      <w:r w:rsidRPr="00D05385">
        <w:rPr>
          <w:b/>
        </w:rPr>
        <w:t>H. 3127</w:t>
      </w:r>
    </w:p>
    <w:p w14:paraId="5936F24C" w14:textId="77777777" w:rsidR="00C55050" w:rsidRDefault="00C55050" w:rsidP="00C55050">
      <w:pPr>
        <w:pStyle w:val="ActionText"/>
        <w:keepNext w:val="0"/>
      </w:pPr>
    </w:p>
    <w:p w14:paraId="530DFCB3" w14:textId="77777777" w:rsidR="00D05385" w:rsidRDefault="00D05385" w:rsidP="00D05385">
      <w:pPr>
        <w:pStyle w:val="ActionText"/>
        <w:ind w:left="0" w:firstLine="0"/>
        <w:jc w:val="center"/>
        <w:rPr>
          <w:b/>
        </w:rPr>
      </w:pPr>
      <w:r>
        <w:rPr>
          <w:b/>
        </w:rPr>
        <w:t>WITHDRAWAL OF OBJECTIONS/REQUEST FOR DEBATE</w:t>
      </w:r>
    </w:p>
    <w:p w14:paraId="37806058" w14:textId="77777777" w:rsidR="00D05385" w:rsidRDefault="00D05385" w:rsidP="00D05385">
      <w:pPr>
        <w:pStyle w:val="ActionText"/>
        <w:ind w:left="0" w:firstLine="0"/>
        <w:jc w:val="center"/>
        <w:rPr>
          <w:b/>
        </w:rPr>
      </w:pPr>
    </w:p>
    <w:p w14:paraId="4BBF3A94" w14:textId="77777777" w:rsidR="00D05385" w:rsidRDefault="00D05385" w:rsidP="00D05385">
      <w:pPr>
        <w:pStyle w:val="ActionText"/>
        <w:ind w:left="0" w:firstLine="0"/>
        <w:jc w:val="center"/>
        <w:rPr>
          <w:b/>
        </w:rPr>
      </w:pPr>
      <w:r>
        <w:rPr>
          <w:b/>
        </w:rPr>
        <w:t>UNANIMOUS CONSENT REQUESTS</w:t>
      </w:r>
    </w:p>
    <w:p w14:paraId="165FA6AC" w14:textId="77777777" w:rsidR="00D05385" w:rsidRDefault="00D05385" w:rsidP="00D05385">
      <w:pPr>
        <w:pStyle w:val="ActionText"/>
        <w:ind w:left="0" w:firstLine="0"/>
        <w:jc w:val="center"/>
        <w:rPr>
          <w:b/>
        </w:rPr>
      </w:pPr>
    </w:p>
    <w:p w14:paraId="3AE521B6" w14:textId="77777777" w:rsidR="00D05385" w:rsidRDefault="00D05385" w:rsidP="00D05385">
      <w:pPr>
        <w:pStyle w:val="ActionText"/>
        <w:ind w:left="0" w:firstLine="0"/>
        <w:jc w:val="center"/>
        <w:rPr>
          <w:b/>
        </w:rPr>
      </w:pPr>
      <w:r>
        <w:rPr>
          <w:b/>
        </w:rPr>
        <w:t>SENATE AMENDMENTS ON</w:t>
      </w:r>
    </w:p>
    <w:p w14:paraId="7066D9EB" w14:textId="77777777" w:rsidR="00D05385" w:rsidRDefault="00D05385" w:rsidP="00D05385">
      <w:pPr>
        <w:pStyle w:val="ActionText"/>
        <w:ind w:left="0" w:firstLine="0"/>
        <w:jc w:val="center"/>
        <w:rPr>
          <w:b/>
        </w:rPr>
      </w:pPr>
    </w:p>
    <w:p w14:paraId="757ABCFC" w14:textId="2BFA2461" w:rsidR="000538D7" w:rsidRDefault="00D05385" w:rsidP="00C55050">
      <w:pPr>
        <w:pStyle w:val="ActionText"/>
        <w:keepNext w:val="0"/>
        <w:rPr>
          <w:b/>
        </w:rPr>
      </w:pPr>
      <w:r w:rsidRPr="00D05385">
        <w:rPr>
          <w:b/>
        </w:rPr>
        <w:t>H. 3247</w:t>
      </w:r>
    </w:p>
    <w:p w14:paraId="09D375A9" w14:textId="41884B50" w:rsidR="00182BFA" w:rsidRPr="00182BFA" w:rsidRDefault="00182BFA" w:rsidP="000919EC">
      <w:pPr>
        <w:pStyle w:val="ActionText"/>
        <w:keepNext w:val="0"/>
        <w:jc w:val="center"/>
      </w:pPr>
    </w:p>
    <w:sectPr w:rsidR="00182BFA" w:rsidRPr="00182BFA" w:rsidSect="000919EC">
      <w:headerReference w:type="default" r:id="rId15"/>
      <w:pgSz w:w="12240" w:h="15840" w:code="1"/>
      <w:pgMar w:top="1008" w:right="4694" w:bottom="3499" w:left="1224" w:header="1008" w:footer="3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ED42" w14:textId="77777777" w:rsidR="00D05385" w:rsidRDefault="00D05385">
      <w:r>
        <w:separator/>
      </w:r>
    </w:p>
  </w:endnote>
  <w:endnote w:type="continuationSeparator" w:id="0">
    <w:p w14:paraId="0C0C6A9A" w14:textId="77777777" w:rsidR="00D05385" w:rsidRDefault="00D0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B518"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4B3D8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9E9B"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6FA05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4EEF"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B253" w14:textId="77777777" w:rsidR="00D05385" w:rsidRDefault="00D05385">
      <w:r>
        <w:separator/>
      </w:r>
    </w:p>
  </w:footnote>
  <w:footnote w:type="continuationSeparator" w:id="0">
    <w:p w14:paraId="731094B6" w14:textId="77777777" w:rsidR="00D05385" w:rsidRDefault="00D0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9DC1"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C77C"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432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FA52" w14:textId="77777777" w:rsidR="00D05385" w:rsidRDefault="00D05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85"/>
    <w:rsid w:val="000012FB"/>
    <w:rsid w:val="000538D7"/>
    <w:rsid w:val="000919EC"/>
    <w:rsid w:val="00182BFA"/>
    <w:rsid w:val="002D340E"/>
    <w:rsid w:val="00351529"/>
    <w:rsid w:val="003E00D4"/>
    <w:rsid w:val="00467131"/>
    <w:rsid w:val="00664733"/>
    <w:rsid w:val="00683369"/>
    <w:rsid w:val="006D32AA"/>
    <w:rsid w:val="00753323"/>
    <w:rsid w:val="00754229"/>
    <w:rsid w:val="008D047E"/>
    <w:rsid w:val="008F7870"/>
    <w:rsid w:val="00B05971"/>
    <w:rsid w:val="00B73E9B"/>
    <w:rsid w:val="00BB01CE"/>
    <w:rsid w:val="00C00B66"/>
    <w:rsid w:val="00C55050"/>
    <w:rsid w:val="00C91F5D"/>
    <w:rsid w:val="00CE43FC"/>
    <w:rsid w:val="00D05385"/>
    <w:rsid w:val="00EA39E7"/>
    <w:rsid w:val="00F108B8"/>
    <w:rsid w:val="00FB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5E8E"/>
  <w15:chartTrackingRefBased/>
  <w15:docId w15:val="{A0F12F6D-4A42-4F75-9EC1-29524F35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05385"/>
    <w:pPr>
      <w:keepNext/>
      <w:ind w:left="0" w:firstLine="0"/>
      <w:outlineLvl w:val="2"/>
    </w:pPr>
    <w:rPr>
      <w:b/>
      <w:sz w:val="20"/>
    </w:rPr>
  </w:style>
  <w:style w:type="paragraph" w:styleId="Heading4">
    <w:name w:val="heading 4"/>
    <w:basedOn w:val="Normal"/>
    <w:next w:val="Normal"/>
    <w:link w:val="Heading4Char"/>
    <w:qFormat/>
    <w:rsid w:val="00D05385"/>
    <w:pPr>
      <w:keepNext/>
      <w:tabs>
        <w:tab w:val="center" w:pos="3168"/>
      </w:tabs>
      <w:ind w:left="0" w:firstLine="0"/>
      <w:outlineLvl w:val="3"/>
    </w:pPr>
    <w:rPr>
      <w:b/>
      <w:snapToGrid w:val="0"/>
    </w:rPr>
  </w:style>
  <w:style w:type="paragraph" w:styleId="Heading6">
    <w:name w:val="heading 6"/>
    <w:basedOn w:val="Normal"/>
    <w:next w:val="Normal"/>
    <w:link w:val="Heading6Char"/>
    <w:qFormat/>
    <w:rsid w:val="00D0538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05385"/>
    <w:rPr>
      <w:b/>
    </w:rPr>
  </w:style>
  <w:style w:type="character" w:customStyle="1" w:styleId="Heading4Char">
    <w:name w:val="Heading 4 Char"/>
    <w:basedOn w:val="DefaultParagraphFont"/>
    <w:link w:val="Heading4"/>
    <w:rsid w:val="00D05385"/>
    <w:rPr>
      <w:b/>
      <w:snapToGrid w:val="0"/>
      <w:sz w:val="22"/>
    </w:rPr>
  </w:style>
  <w:style w:type="character" w:customStyle="1" w:styleId="Heading6Char">
    <w:name w:val="Heading 6 Char"/>
    <w:basedOn w:val="DefaultParagraphFont"/>
    <w:link w:val="Heading6"/>
    <w:rsid w:val="00D05385"/>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CC-3394-4E8D-AEEE-C75B89F9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267</Words>
  <Characters>1462</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3/12/2025 - South Carolina Legislature Online</dc:title>
  <dc:subject/>
  <dc:creator>DJuana Wilson</dc:creator>
  <cp:keywords/>
  <cp:lastModifiedBy>Olivia Mullins</cp:lastModifiedBy>
  <cp:revision>9</cp:revision>
  <cp:lastPrinted>2025-03-12T05:47:00Z</cp:lastPrinted>
  <dcterms:created xsi:type="dcterms:W3CDTF">2025-03-12T04:38:00Z</dcterms:created>
  <dcterms:modified xsi:type="dcterms:W3CDTF">2025-03-12T05:51:00Z</dcterms:modified>
</cp:coreProperties>
</file>